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C8EE904" w14:textId="77777777" w:rsidR="0008256A" w:rsidRPr="00534F37" w:rsidRDefault="0008256A" w:rsidP="00F56A6B">
      <w:pPr>
        <w:spacing w:before="120" w:after="240" w:line="360" w:lineRule="auto"/>
        <w:jc w:val="center"/>
        <w:rPr>
          <w:rFonts w:ascii="Arial" w:hAnsi="Arial" w:cs="Arial"/>
          <w:b/>
          <w:color w:val="000000" w:themeColor="text1"/>
          <w:sz w:val="24"/>
          <w:szCs w:val="24"/>
        </w:rPr>
      </w:pPr>
      <w:r w:rsidRPr="00534F37">
        <w:rPr>
          <w:rFonts w:ascii="Arial" w:hAnsi="Arial" w:cs="Arial"/>
          <w:b/>
          <w:color w:val="000000" w:themeColor="text1"/>
          <w:sz w:val="24"/>
          <w:szCs w:val="24"/>
        </w:rPr>
        <w:t xml:space="preserve">APLICACIÓN DE LA METODOLOGÍA </w:t>
      </w:r>
      <w:r w:rsidRPr="00534F37">
        <w:rPr>
          <w:rFonts w:ascii="Arial" w:hAnsi="Arial" w:cs="Arial"/>
          <w:b/>
          <w:i/>
          <w:color w:val="000000" w:themeColor="text1"/>
          <w:sz w:val="24"/>
          <w:szCs w:val="24"/>
        </w:rPr>
        <w:t>DEBT SCULPTING</w:t>
      </w:r>
    </w:p>
    <w:p w14:paraId="25202F79" w14:textId="355BEFE5" w:rsidR="00FB7AA1" w:rsidRPr="00534F37" w:rsidRDefault="0008256A">
      <w:pPr>
        <w:pStyle w:val="NormalWeb"/>
        <w:shd w:val="clear" w:color="auto" w:fill="FFFFFF"/>
        <w:spacing w:before="120" w:beforeAutospacing="0" w:after="240" w:afterAutospacing="0" w:line="360" w:lineRule="auto"/>
        <w:jc w:val="center"/>
        <w:rPr>
          <w:rFonts w:ascii="Arial" w:hAnsi="Arial" w:cs="Arial"/>
          <w:b/>
          <w:color w:val="000000" w:themeColor="text1"/>
        </w:rPr>
      </w:pPr>
      <w:r w:rsidRPr="00534F37">
        <w:rPr>
          <w:rFonts w:ascii="Arial" w:hAnsi="Arial" w:cs="Arial"/>
          <w:b/>
          <w:color w:val="000000" w:themeColor="text1"/>
        </w:rPr>
        <w:t xml:space="preserve">EN EL PROYECTO </w:t>
      </w:r>
      <w:r w:rsidR="00F56A6B" w:rsidRPr="00534F37">
        <w:rPr>
          <w:rFonts w:ascii="Arial" w:hAnsi="Arial" w:cs="Arial"/>
          <w:b/>
          <w:color w:val="000000" w:themeColor="text1"/>
        </w:rPr>
        <w:t xml:space="preserve">PACÍFICO </w:t>
      </w:r>
      <w:r w:rsidRPr="00534F37">
        <w:rPr>
          <w:rFonts w:ascii="Arial" w:hAnsi="Arial" w:cs="Arial"/>
          <w:b/>
          <w:color w:val="000000" w:themeColor="text1"/>
        </w:rPr>
        <w:t>III</w:t>
      </w:r>
    </w:p>
    <w:p w14:paraId="05761E83" w14:textId="77777777" w:rsidR="00FB7AA1" w:rsidRPr="00534F37" w:rsidRDefault="00FB7AA1">
      <w:pPr>
        <w:pStyle w:val="NormalWeb"/>
        <w:shd w:val="clear" w:color="auto" w:fill="FFFFFF"/>
        <w:spacing w:before="120" w:beforeAutospacing="0" w:after="240" w:afterAutospacing="0" w:line="360" w:lineRule="auto"/>
        <w:jc w:val="center"/>
        <w:rPr>
          <w:rFonts w:ascii="Arial" w:hAnsi="Arial" w:cs="Arial"/>
          <w:b/>
          <w:color w:val="000000" w:themeColor="text1"/>
        </w:rPr>
      </w:pPr>
    </w:p>
    <w:p w14:paraId="31AF1B9D" w14:textId="77777777" w:rsidR="008A0FA8" w:rsidRPr="00534F37" w:rsidRDefault="008A0FA8">
      <w:pPr>
        <w:pStyle w:val="NormalWeb"/>
        <w:shd w:val="clear" w:color="auto" w:fill="FFFFFF"/>
        <w:spacing w:before="120" w:beforeAutospacing="0" w:after="240" w:afterAutospacing="0" w:line="360" w:lineRule="auto"/>
        <w:jc w:val="center"/>
        <w:rPr>
          <w:rFonts w:ascii="Arial" w:hAnsi="Arial" w:cs="Arial"/>
          <w:b/>
          <w:color w:val="000000" w:themeColor="text1"/>
        </w:rPr>
      </w:pPr>
    </w:p>
    <w:p w14:paraId="48789F6E" w14:textId="77777777" w:rsidR="008A0FA8" w:rsidRPr="00534F37" w:rsidRDefault="008A0FA8">
      <w:pPr>
        <w:pStyle w:val="NormalWeb"/>
        <w:shd w:val="clear" w:color="auto" w:fill="FFFFFF"/>
        <w:spacing w:before="120" w:beforeAutospacing="0" w:after="240" w:afterAutospacing="0" w:line="360" w:lineRule="auto"/>
        <w:jc w:val="center"/>
        <w:rPr>
          <w:rFonts w:ascii="Arial" w:hAnsi="Arial" w:cs="Arial"/>
          <w:b/>
          <w:color w:val="000000" w:themeColor="text1"/>
        </w:rPr>
      </w:pPr>
    </w:p>
    <w:p w14:paraId="069EFBDA" w14:textId="66AB1BE0" w:rsidR="008A0FA8" w:rsidRPr="00534F37" w:rsidRDefault="008A0FA8">
      <w:pPr>
        <w:pStyle w:val="NormalWeb"/>
        <w:shd w:val="clear" w:color="auto" w:fill="FFFFFF"/>
        <w:spacing w:before="120" w:beforeAutospacing="0" w:after="240" w:afterAutospacing="0" w:line="360" w:lineRule="auto"/>
        <w:jc w:val="center"/>
        <w:rPr>
          <w:rFonts w:ascii="Arial" w:hAnsi="Arial" w:cs="Arial"/>
          <w:b/>
          <w:color w:val="000000" w:themeColor="text1"/>
        </w:rPr>
      </w:pPr>
    </w:p>
    <w:p w14:paraId="4D595B68" w14:textId="77777777" w:rsidR="008A0FA8" w:rsidRPr="00534F37" w:rsidRDefault="008A0FA8">
      <w:pPr>
        <w:pStyle w:val="NormalWeb"/>
        <w:shd w:val="clear" w:color="auto" w:fill="FFFFFF"/>
        <w:spacing w:before="120" w:beforeAutospacing="0" w:after="240" w:afterAutospacing="0" w:line="360" w:lineRule="auto"/>
        <w:jc w:val="center"/>
        <w:rPr>
          <w:rFonts w:ascii="Arial" w:hAnsi="Arial" w:cs="Arial"/>
          <w:b/>
          <w:color w:val="000000" w:themeColor="text1"/>
        </w:rPr>
      </w:pPr>
    </w:p>
    <w:p w14:paraId="7B291717" w14:textId="6FFE375E" w:rsidR="00FB7AA1" w:rsidRPr="00534F37" w:rsidRDefault="00FB7AA1">
      <w:pPr>
        <w:pStyle w:val="NormalWeb"/>
        <w:shd w:val="clear" w:color="auto" w:fill="FFFFFF"/>
        <w:spacing w:before="120" w:beforeAutospacing="0" w:after="240" w:afterAutospacing="0" w:line="360" w:lineRule="auto"/>
        <w:jc w:val="center"/>
        <w:rPr>
          <w:rFonts w:ascii="Arial" w:hAnsi="Arial" w:cs="Arial"/>
          <w:b/>
          <w:color w:val="000000" w:themeColor="text1"/>
        </w:rPr>
      </w:pPr>
      <w:r w:rsidRPr="00534F37">
        <w:rPr>
          <w:rFonts w:ascii="Arial" w:hAnsi="Arial" w:cs="Arial"/>
          <w:b/>
          <w:color w:val="000000" w:themeColor="text1"/>
        </w:rPr>
        <w:t>MARÍA PAOLA JIMÉNEZ CÁRCAMO</w:t>
      </w:r>
    </w:p>
    <w:p w14:paraId="4216BA94" w14:textId="77777777" w:rsidR="00FB7AA1" w:rsidRPr="00534F37" w:rsidRDefault="00FB7AA1">
      <w:pPr>
        <w:pStyle w:val="NormalWeb"/>
        <w:shd w:val="clear" w:color="auto" w:fill="FFFFFF"/>
        <w:spacing w:before="120" w:beforeAutospacing="0" w:after="240" w:afterAutospacing="0" w:line="360" w:lineRule="auto"/>
        <w:jc w:val="center"/>
        <w:rPr>
          <w:rFonts w:ascii="Arial" w:hAnsi="Arial" w:cs="Arial"/>
          <w:b/>
          <w:color w:val="000000" w:themeColor="text1"/>
        </w:rPr>
      </w:pPr>
      <w:r w:rsidRPr="00534F37">
        <w:rPr>
          <w:rFonts w:ascii="Arial" w:hAnsi="Arial" w:cs="Arial"/>
          <w:b/>
          <w:color w:val="000000" w:themeColor="text1"/>
        </w:rPr>
        <w:t>JORGE ARMANDO PUENTES CASTILLO</w:t>
      </w:r>
    </w:p>
    <w:p w14:paraId="14A42552" w14:textId="7814885C" w:rsidR="008A0FA8" w:rsidRPr="00534F37" w:rsidRDefault="008A0FA8">
      <w:pPr>
        <w:pStyle w:val="NormalWeb"/>
        <w:shd w:val="clear" w:color="auto" w:fill="FFFFFF"/>
        <w:spacing w:before="120" w:beforeAutospacing="0" w:after="240" w:afterAutospacing="0" w:line="360" w:lineRule="auto"/>
        <w:jc w:val="center"/>
        <w:rPr>
          <w:rFonts w:ascii="Arial" w:hAnsi="Arial" w:cs="Arial"/>
          <w:b/>
          <w:color w:val="000000" w:themeColor="text1"/>
        </w:rPr>
      </w:pPr>
    </w:p>
    <w:p w14:paraId="2B211364" w14:textId="2EF1A0FF" w:rsidR="008A0FA8" w:rsidRPr="00534F37" w:rsidRDefault="008A0FA8">
      <w:pPr>
        <w:pStyle w:val="NormalWeb"/>
        <w:shd w:val="clear" w:color="auto" w:fill="FFFFFF"/>
        <w:spacing w:before="120" w:beforeAutospacing="0" w:after="240" w:afterAutospacing="0" w:line="360" w:lineRule="auto"/>
        <w:jc w:val="center"/>
        <w:rPr>
          <w:rFonts w:ascii="Arial" w:hAnsi="Arial" w:cs="Arial"/>
          <w:b/>
          <w:color w:val="000000" w:themeColor="text1"/>
        </w:rPr>
      </w:pPr>
    </w:p>
    <w:p w14:paraId="06BA1CEC" w14:textId="77777777" w:rsidR="008A0FA8" w:rsidRPr="00534F37" w:rsidRDefault="008A0FA8">
      <w:pPr>
        <w:pStyle w:val="NormalWeb"/>
        <w:shd w:val="clear" w:color="auto" w:fill="FFFFFF"/>
        <w:spacing w:before="120" w:beforeAutospacing="0" w:after="240" w:afterAutospacing="0" w:line="360" w:lineRule="auto"/>
        <w:jc w:val="center"/>
        <w:rPr>
          <w:rFonts w:ascii="Arial" w:hAnsi="Arial" w:cs="Arial"/>
          <w:b/>
          <w:color w:val="000000" w:themeColor="text1"/>
        </w:rPr>
      </w:pPr>
    </w:p>
    <w:p w14:paraId="0F334017" w14:textId="436738D4" w:rsidR="008A0FA8" w:rsidRPr="00534F37" w:rsidRDefault="008A0FA8">
      <w:pPr>
        <w:pStyle w:val="NormalWeb"/>
        <w:shd w:val="clear" w:color="auto" w:fill="FFFFFF"/>
        <w:spacing w:before="120" w:beforeAutospacing="0" w:after="240" w:afterAutospacing="0" w:line="360" w:lineRule="auto"/>
        <w:jc w:val="center"/>
        <w:rPr>
          <w:rFonts w:ascii="Arial" w:hAnsi="Arial" w:cs="Arial"/>
          <w:b/>
          <w:color w:val="000000" w:themeColor="text1"/>
        </w:rPr>
      </w:pPr>
    </w:p>
    <w:p w14:paraId="44CF7AE9" w14:textId="77777777" w:rsidR="008A0FA8" w:rsidRPr="00534F37" w:rsidRDefault="008A0FA8">
      <w:pPr>
        <w:pStyle w:val="NormalWeb"/>
        <w:shd w:val="clear" w:color="auto" w:fill="FFFFFF"/>
        <w:spacing w:before="120" w:beforeAutospacing="0" w:after="240" w:afterAutospacing="0" w:line="360" w:lineRule="auto"/>
        <w:jc w:val="center"/>
        <w:rPr>
          <w:rFonts w:ascii="Arial" w:hAnsi="Arial" w:cs="Arial"/>
          <w:b/>
          <w:color w:val="000000" w:themeColor="text1"/>
        </w:rPr>
      </w:pPr>
    </w:p>
    <w:p w14:paraId="794852AC" w14:textId="3BB90A5E" w:rsidR="00FB7AA1" w:rsidRPr="00534F37" w:rsidRDefault="00FB7AA1">
      <w:pPr>
        <w:pStyle w:val="NormalWeb"/>
        <w:shd w:val="clear" w:color="auto" w:fill="FFFFFF"/>
        <w:spacing w:before="120" w:beforeAutospacing="0" w:after="240" w:afterAutospacing="0" w:line="360" w:lineRule="auto"/>
        <w:jc w:val="center"/>
        <w:rPr>
          <w:rFonts w:ascii="Arial" w:hAnsi="Arial" w:cs="Arial"/>
          <w:b/>
          <w:color w:val="000000" w:themeColor="text1"/>
        </w:rPr>
      </w:pPr>
      <w:r w:rsidRPr="00534F37">
        <w:rPr>
          <w:rFonts w:ascii="Arial" w:hAnsi="Arial" w:cs="Arial"/>
          <w:b/>
          <w:color w:val="000000" w:themeColor="text1"/>
        </w:rPr>
        <w:t>UNIVERSIDAD EAFIT</w:t>
      </w:r>
    </w:p>
    <w:p w14:paraId="2D1AEED0" w14:textId="77777777" w:rsidR="00FB7AA1" w:rsidRPr="00534F37" w:rsidRDefault="00FB7AA1">
      <w:pPr>
        <w:pStyle w:val="NormalWeb"/>
        <w:shd w:val="clear" w:color="auto" w:fill="FFFFFF"/>
        <w:spacing w:before="120" w:beforeAutospacing="0" w:after="240" w:afterAutospacing="0" w:line="360" w:lineRule="auto"/>
        <w:jc w:val="center"/>
        <w:rPr>
          <w:rFonts w:ascii="Arial" w:hAnsi="Arial" w:cs="Arial"/>
          <w:b/>
          <w:color w:val="000000" w:themeColor="text1"/>
        </w:rPr>
      </w:pPr>
      <w:r w:rsidRPr="00534F37">
        <w:rPr>
          <w:rFonts w:ascii="Arial" w:hAnsi="Arial" w:cs="Arial"/>
          <w:b/>
          <w:color w:val="000000" w:themeColor="text1"/>
        </w:rPr>
        <w:t>ESCUELA DE ECONOMÍA Y FINANZAS</w:t>
      </w:r>
    </w:p>
    <w:p w14:paraId="12B35323" w14:textId="77777777" w:rsidR="00FB7AA1" w:rsidRPr="00534F37" w:rsidRDefault="00FB7AA1">
      <w:pPr>
        <w:pStyle w:val="NormalWeb"/>
        <w:shd w:val="clear" w:color="auto" w:fill="FFFFFF"/>
        <w:spacing w:before="120" w:beforeAutospacing="0" w:after="240" w:afterAutospacing="0" w:line="360" w:lineRule="auto"/>
        <w:jc w:val="center"/>
        <w:rPr>
          <w:rFonts w:ascii="Arial" w:hAnsi="Arial" w:cs="Arial"/>
          <w:b/>
          <w:color w:val="000000" w:themeColor="text1"/>
        </w:rPr>
      </w:pPr>
      <w:r w:rsidRPr="00534F37">
        <w:rPr>
          <w:rFonts w:ascii="Arial" w:hAnsi="Arial" w:cs="Arial"/>
          <w:b/>
          <w:color w:val="000000" w:themeColor="text1"/>
        </w:rPr>
        <w:t>MAESTRÍA EN ADMINISTRACIÓN FINANCIERA</w:t>
      </w:r>
    </w:p>
    <w:p w14:paraId="281D4B89" w14:textId="77777777" w:rsidR="00FB7AA1" w:rsidRPr="00534F37" w:rsidRDefault="00FB7AA1">
      <w:pPr>
        <w:pStyle w:val="NormalWeb"/>
        <w:shd w:val="clear" w:color="auto" w:fill="FFFFFF"/>
        <w:spacing w:before="120" w:beforeAutospacing="0" w:after="240" w:afterAutospacing="0" w:line="360" w:lineRule="auto"/>
        <w:jc w:val="center"/>
        <w:rPr>
          <w:rFonts w:ascii="Arial" w:hAnsi="Arial" w:cs="Arial"/>
          <w:b/>
          <w:color w:val="000000" w:themeColor="text1"/>
        </w:rPr>
      </w:pPr>
      <w:r w:rsidRPr="00534F37">
        <w:rPr>
          <w:rFonts w:ascii="Arial" w:hAnsi="Arial" w:cs="Arial"/>
          <w:b/>
          <w:color w:val="000000" w:themeColor="text1"/>
        </w:rPr>
        <w:t>BOGOTÁ</w:t>
      </w:r>
    </w:p>
    <w:p w14:paraId="6DE86CB2" w14:textId="77777777" w:rsidR="00FB7AA1" w:rsidRPr="00534F37" w:rsidRDefault="00FB7AA1">
      <w:pPr>
        <w:pStyle w:val="NormalWeb"/>
        <w:shd w:val="clear" w:color="auto" w:fill="FFFFFF"/>
        <w:spacing w:before="120" w:beforeAutospacing="0" w:after="240" w:afterAutospacing="0" w:line="360" w:lineRule="auto"/>
        <w:jc w:val="center"/>
        <w:rPr>
          <w:rFonts w:ascii="Arial" w:hAnsi="Arial" w:cs="Arial"/>
          <w:b/>
          <w:color w:val="000000" w:themeColor="text1"/>
        </w:rPr>
      </w:pPr>
      <w:r w:rsidRPr="00534F37">
        <w:rPr>
          <w:rFonts w:ascii="Arial" w:hAnsi="Arial" w:cs="Arial"/>
          <w:b/>
          <w:color w:val="000000" w:themeColor="text1"/>
        </w:rPr>
        <w:t>2019</w:t>
      </w:r>
    </w:p>
    <w:p w14:paraId="00BBB26F" w14:textId="77777777" w:rsidR="008A0FA8" w:rsidRPr="00534F37" w:rsidRDefault="00FB7AA1" w:rsidP="00FB7AA1">
      <w:pPr>
        <w:spacing w:before="120" w:after="240" w:line="360" w:lineRule="auto"/>
        <w:jc w:val="center"/>
        <w:rPr>
          <w:rFonts w:ascii="Arial" w:hAnsi="Arial" w:cs="Arial"/>
          <w:b/>
          <w:color w:val="000000" w:themeColor="text1"/>
          <w:sz w:val="24"/>
          <w:szCs w:val="24"/>
        </w:rPr>
      </w:pPr>
      <w:r w:rsidRPr="00534F37">
        <w:rPr>
          <w:rFonts w:ascii="Arial" w:hAnsi="Arial" w:cs="Arial"/>
          <w:b/>
          <w:color w:val="000000" w:themeColor="text1"/>
          <w:sz w:val="24"/>
          <w:szCs w:val="24"/>
        </w:rPr>
        <w:lastRenderedPageBreak/>
        <w:t xml:space="preserve"> </w:t>
      </w:r>
    </w:p>
    <w:p w14:paraId="089ECDAC" w14:textId="69FBECE3" w:rsidR="00FB7AA1" w:rsidRPr="00534F37" w:rsidRDefault="00FB7AA1" w:rsidP="00FB7AA1">
      <w:pPr>
        <w:spacing w:before="120" w:after="240" w:line="360" w:lineRule="auto"/>
        <w:jc w:val="center"/>
        <w:rPr>
          <w:rFonts w:ascii="Arial" w:hAnsi="Arial" w:cs="Arial"/>
          <w:b/>
          <w:color w:val="000000" w:themeColor="text1"/>
          <w:sz w:val="24"/>
          <w:szCs w:val="24"/>
        </w:rPr>
      </w:pPr>
      <w:r w:rsidRPr="00534F37">
        <w:rPr>
          <w:rFonts w:ascii="Arial" w:hAnsi="Arial" w:cs="Arial"/>
          <w:b/>
          <w:color w:val="000000" w:themeColor="text1"/>
          <w:sz w:val="24"/>
          <w:szCs w:val="24"/>
        </w:rPr>
        <w:t xml:space="preserve">APLICACIÓN DE LA METODOLOGÍA </w:t>
      </w:r>
      <w:r w:rsidRPr="00534F37">
        <w:rPr>
          <w:rFonts w:ascii="Arial" w:hAnsi="Arial" w:cs="Arial"/>
          <w:b/>
          <w:i/>
          <w:color w:val="000000" w:themeColor="text1"/>
          <w:sz w:val="24"/>
          <w:szCs w:val="24"/>
        </w:rPr>
        <w:t>DEBT SCULPTING</w:t>
      </w:r>
    </w:p>
    <w:p w14:paraId="4F44ED44" w14:textId="3E470D74" w:rsidR="00FB7AA1" w:rsidRPr="00534F37" w:rsidRDefault="00FB7AA1" w:rsidP="00FB7AA1">
      <w:pPr>
        <w:pStyle w:val="NormalWeb"/>
        <w:shd w:val="clear" w:color="auto" w:fill="FFFFFF"/>
        <w:spacing w:before="120" w:beforeAutospacing="0" w:after="240" w:afterAutospacing="0" w:line="360" w:lineRule="auto"/>
        <w:jc w:val="center"/>
        <w:rPr>
          <w:rFonts w:ascii="Arial" w:hAnsi="Arial" w:cs="Arial"/>
          <w:b/>
          <w:color w:val="000000" w:themeColor="text1"/>
        </w:rPr>
      </w:pPr>
      <w:bookmarkStart w:id="0" w:name="_GoBack"/>
      <w:r w:rsidRPr="00534F37">
        <w:rPr>
          <w:rFonts w:ascii="Arial" w:hAnsi="Arial" w:cs="Arial"/>
          <w:b/>
          <w:color w:val="000000" w:themeColor="text1"/>
        </w:rPr>
        <w:t>EN EL PROYECTO PACÍFICO III</w:t>
      </w:r>
    </w:p>
    <w:bookmarkEnd w:id="0"/>
    <w:p w14:paraId="46DBE877" w14:textId="77777777" w:rsidR="008A0FA8" w:rsidRPr="00534F37" w:rsidRDefault="008A0FA8" w:rsidP="00FB7AA1">
      <w:pPr>
        <w:pStyle w:val="NormalWeb"/>
        <w:shd w:val="clear" w:color="auto" w:fill="FFFFFF"/>
        <w:spacing w:before="120" w:beforeAutospacing="0" w:after="240" w:afterAutospacing="0" w:line="360" w:lineRule="auto"/>
        <w:jc w:val="center"/>
        <w:rPr>
          <w:rFonts w:ascii="Arial" w:hAnsi="Arial" w:cs="Arial"/>
          <w:b/>
          <w:color w:val="000000" w:themeColor="text1"/>
        </w:rPr>
      </w:pPr>
    </w:p>
    <w:p w14:paraId="224F22DF" w14:textId="63049468" w:rsidR="00FB7AA1" w:rsidRPr="00534F37" w:rsidRDefault="008A0FA8" w:rsidP="00FB7AA1">
      <w:pPr>
        <w:pStyle w:val="NormalWeb"/>
        <w:shd w:val="clear" w:color="auto" w:fill="FFFFFF"/>
        <w:spacing w:before="120" w:beforeAutospacing="0" w:after="240" w:afterAutospacing="0" w:line="360" w:lineRule="auto"/>
        <w:jc w:val="center"/>
        <w:rPr>
          <w:rFonts w:ascii="Arial" w:hAnsi="Arial" w:cs="Arial"/>
          <w:b/>
          <w:color w:val="000000" w:themeColor="text1"/>
        </w:rPr>
      </w:pPr>
      <w:r w:rsidRPr="00534F37">
        <w:rPr>
          <w:rFonts w:ascii="Arial" w:hAnsi="Arial" w:cs="Arial"/>
          <w:b/>
          <w:color w:val="000000" w:themeColor="text1"/>
        </w:rPr>
        <w:t>Trabajo presentado como requisito parcial para optar al título de magíster en Administración Financiera</w:t>
      </w:r>
    </w:p>
    <w:p w14:paraId="41BE581C" w14:textId="77777777" w:rsidR="008A0FA8" w:rsidRPr="00534F37" w:rsidRDefault="008A0FA8" w:rsidP="00FB7AA1">
      <w:pPr>
        <w:pStyle w:val="NormalWeb"/>
        <w:shd w:val="clear" w:color="auto" w:fill="FFFFFF"/>
        <w:spacing w:before="120" w:beforeAutospacing="0" w:after="240" w:afterAutospacing="0" w:line="360" w:lineRule="auto"/>
        <w:jc w:val="center"/>
        <w:rPr>
          <w:rFonts w:ascii="Arial" w:hAnsi="Arial" w:cs="Arial"/>
          <w:b/>
          <w:color w:val="000000" w:themeColor="text1"/>
        </w:rPr>
      </w:pPr>
    </w:p>
    <w:p w14:paraId="1ABB2136" w14:textId="77777777" w:rsidR="008A0FA8" w:rsidRPr="00534F37" w:rsidRDefault="008A0FA8" w:rsidP="00FB7AA1">
      <w:pPr>
        <w:pStyle w:val="NormalWeb"/>
        <w:shd w:val="clear" w:color="auto" w:fill="FFFFFF"/>
        <w:spacing w:before="120" w:beforeAutospacing="0" w:after="240" w:afterAutospacing="0" w:line="360" w:lineRule="auto"/>
        <w:jc w:val="center"/>
        <w:rPr>
          <w:rFonts w:ascii="Arial" w:hAnsi="Arial" w:cs="Arial"/>
          <w:b/>
          <w:color w:val="000000" w:themeColor="text1"/>
        </w:rPr>
      </w:pPr>
    </w:p>
    <w:p w14:paraId="50F97E55" w14:textId="6CAB310C" w:rsidR="00FB7AA1" w:rsidRPr="00534F37" w:rsidRDefault="00FB7AA1" w:rsidP="00FB7AA1">
      <w:pPr>
        <w:pStyle w:val="NormalWeb"/>
        <w:shd w:val="clear" w:color="auto" w:fill="FFFFFF"/>
        <w:spacing w:before="120" w:beforeAutospacing="0" w:after="240" w:afterAutospacing="0" w:line="360" w:lineRule="auto"/>
        <w:jc w:val="center"/>
        <w:rPr>
          <w:rFonts w:ascii="Arial" w:hAnsi="Arial" w:cs="Arial"/>
          <w:b/>
          <w:color w:val="000000" w:themeColor="text1"/>
        </w:rPr>
      </w:pPr>
      <w:r w:rsidRPr="00534F37">
        <w:rPr>
          <w:rFonts w:ascii="Arial" w:hAnsi="Arial" w:cs="Arial"/>
          <w:b/>
          <w:color w:val="000000" w:themeColor="text1"/>
        </w:rPr>
        <w:t>MARÍA PAOLA JIMÉNEZ CÁRCAMO</w:t>
      </w:r>
      <w:r w:rsidR="00A5278C" w:rsidRPr="00534F37">
        <w:rPr>
          <w:rStyle w:val="Refdenotaalpie"/>
          <w:rFonts w:ascii="Arial" w:hAnsi="Arial" w:cs="Arial"/>
          <w:color w:val="000000" w:themeColor="text1"/>
        </w:rPr>
        <w:footnoteReference w:id="1"/>
      </w:r>
    </w:p>
    <w:p w14:paraId="0E705AFF" w14:textId="6607F108" w:rsidR="00FB7AA1" w:rsidRPr="00534F37" w:rsidRDefault="00FB7AA1" w:rsidP="00FB7AA1">
      <w:pPr>
        <w:pStyle w:val="NormalWeb"/>
        <w:shd w:val="clear" w:color="auto" w:fill="FFFFFF"/>
        <w:spacing w:before="120" w:beforeAutospacing="0" w:after="240" w:afterAutospacing="0" w:line="360" w:lineRule="auto"/>
        <w:jc w:val="center"/>
        <w:rPr>
          <w:rFonts w:ascii="Arial" w:hAnsi="Arial" w:cs="Arial"/>
          <w:b/>
          <w:color w:val="000000" w:themeColor="text1"/>
        </w:rPr>
      </w:pPr>
      <w:r w:rsidRPr="00534F37">
        <w:rPr>
          <w:rFonts w:ascii="Arial" w:hAnsi="Arial" w:cs="Arial"/>
          <w:b/>
          <w:color w:val="000000" w:themeColor="text1"/>
        </w:rPr>
        <w:t>JORGE ARMANDO PUENTES CASTILLO</w:t>
      </w:r>
      <w:r w:rsidR="00A5278C" w:rsidRPr="00534F37">
        <w:rPr>
          <w:rStyle w:val="Refdenotaalpie"/>
          <w:rFonts w:ascii="Arial" w:hAnsi="Arial" w:cs="Arial"/>
          <w:color w:val="000000" w:themeColor="text1"/>
        </w:rPr>
        <w:footnoteReference w:id="2"/>
      </w:r>
    </w:p>
    <w:p w14:paraId="075FB37E" w14:textId="17F5CACB" w:rsidR="00FB7AA1" w:rsidRPr="00534F37" w:rsidRDefault="00FB7AA1" w:rsidP="00FB7AA1">
      <w:pPr>
        <w:pStyle w:val="NormalWeb"/>
        <w:shd w:val="clear" w:color="auto" w:fill="FFFFFF"/>
        <w:spacing w:before="120" w:beforeAutospacing="0" w:after="240" w:afterAutospacing="0" w:line="360" w:lineRule="auto"/>
        <w:jc w:val="center"/>
        <w:rPr>
          <w:rFonts w:ascii="Arial" w:hAnsi="Arial" w:cs="Arial"/>
          <w:b/>
          <w:color w:val="000000" w:themeColor="text1"/>
        </w:rPr>
      </w:pPr>
    </w:p>
    <w:p w14:paraId="4B718DBC" w14:textId="0118A38E" w:rsidR="008A0FA8" w:rsidRPr="00534F37" w:rsidRDefault="008A0FA8" w:rsidP="00FB7AA1">
      <w:pPr>
        <w:pStyle w:val="NormalWeb"/>
        <w:shd w:val="clear" w:color="auto" w:fill="FFFFFF"/>
        <w:spacing w:before="120" w:beforeAutospacing="0" w:after="240" w:afterAutospacing="0" w:line="360" w:lineRule="auto"/>
        <w:jc w:val="center"/>
        <w:rPr>
          <w:rFonts w:ascii="Arial" w:hAnsi="Arial" w:cs="Arial"/>
          <w:b/>
          <w:color w:val="000000" w:themeColor="text1"/>
        </w:rPr>
      </w:pPr>
      <w:r w:rsidRPr="00534F37">
        <w:rPr>
          <w:rFonts w:ascii="Arial" w:hAnsi="Arial" w:cs="Arial"/>
          <w:b/>
          <w:color w:val="000000" w:themeColor="text1"/>
        </w:rPr>
        <w:t>Asesor: Julián Pareja Vasseur, DBA</w:t>
      </w:r>
    </w:p>
    <w:p w14:paraId="74D2EECF" w14:textId="00F89329" w:rsidR="008A0FA8" w:rsidRPr="00534F37" w:rsidRDefault="008A0FA8" w:rsidP="0076651D">
      <w:pPr>
        <w:pStyle w:val="NormalWeb"/>
        <w:shd w:val="clear" w:color="auto" w:fill="FFFFFF"/>
        <w:spacing w:before="120" w:beforeAutospacing="0" w:after="240" w:afterAutospacing="0" w:line="360" w:lineRule="auto"/>
        <w:rPr>
          <w:rFonts w:ascii="Arial" w:hAnsi="Arial" w:cs="Arial"/>
          <w:b/>
          <w:color w:val="000000" w:themeColor="text1"/>
        </w:rPr>
      </w:pPr>
    </w:p>
    <w:p w14:paraId="7D75ADDB" w14:textId="2A896ACC" w:rsidR="00FB7AA1" w:rsidRPr="00534F37" w:rsidRDefault="00FB7AA1" w:rsidP="00FB7AA1">
      <w:pPr>
        <w:pStyle w:val="NormalWeb"/>
        <w:shd w:val="clear" w:color="auto" w:fill="FFFFFF"/>
        <w:spacing w:before="120" w:beforeAutospacing="0" w:after="240" w:afterAutospacing="0" w:line="360" w:lineRule="auto"/>
        <w:jc w:val="center"/>
        <w:rPr>
          <w:rFonts w:ascii="Arial" w:hAnsi="Arial" w:cs="Arial"/>
          <w:b/>
          <w:color w:val="000000" w:themeColor="text1"/>
        </w:rPr>
      </w:pPr>
      <w:r w:rsidRPr="00534F37">
        <w:rPr>
          <w:rFonts w:ascii="Arial" w:hAnsi="Arial" w:cs="Arial"/>
          <w:b/>
          <w:color w:val="000000" w:themeColor="text1"/>
        </w:rPr>
        <w:t>UNIVERSIDAD EAFIT</w:t>
      </w:r>
    </w:p>
    <w:p w14:paraId="269B9688" w14:textId="77777777" w:rsidR="00FB7AA1" w:rsidRPr="00534F37" w:rsidRDefault="00FB7AA1" w:rsidP="00FB7AA1">
      <w:pPr>
        <w:pStyle w:val="NormalWeb"/>
        <w:shd w:val="clear" w:color="auto" w:fill="FFFFFF"/>
        <w:spacing w:before="120" w:beforeAutospacing="0" w:after="240" w:afterAutospacing="0" w:line="360" w:lineRule="auto"/>
        <w:jc w:val="center"/>
        <w:rPr>
          <w:rFonts w:ascii="Arial" w:hAnsi="Arial" w:cs="Arial"/>
          <w:b/>
          <w:color w:val="000000" w:themeColor="text1"/>
        </w:rPr>
      </w:pPr>
      <w:r w:rsidRPr="00534F37">
        <w:rPr>
          <w:rFonts w:ascii="Arial" w:hAnsi="Arial" w:cs="Arial"/>
          <w:b/>
          <w:color w:val="000000" w:themeColor="text1"/>
        </w:rPr>
        <w:t>ESCUELA DE ECONOMÍA Y FINANZAS</w:t>
      </w:r>
    </w:p>
    <w:p w14:paraId="39EAAF81" w14:textId="77777777" w:rsidR="00FB7AA1" w:rsidRPr="00534F37" w:rsidRDefault="00FB7AA1" w:rsidP="00FB7AA1">
      <w:pPr>
        <w:pStyle w:val="NormalWeb"/>
        <w:shd w:val="clear" w:color="auto" w:fill="FFFFFF"/>
        <w:spacing w:before="120" w:beforeAutospacing="0" w:after="240" w:afterAutospacing="0" w:line="360" w:lineRule="auto"/>
        <w:jc w:val="center"/>
        <w:rPr>
          <w:rFonts w:ascii="Arial" w:hAnsi="Arial" w:cs="Arial"/>
          <w:b/>
          <w:color w:val="000000" w:themeColor="text1"/>
        </w:rPr>
      </w:pPr>
      <w:r w:rsidRPr="00534F37">
        <w:rPr>
          <w:rFonts w:ascii="Arial" w:hAnsi="Arial" w:cs="Arial"/>
          <w:b/>
          <w:color w:val="000000" w:themeColor="text1"/>
        </w:rPr>
        <w:t>MAESTRÍA EN ADMINISTRACIÓN FINANCIERA</w:t>
      </w:r>
    </w:p>
    <w:p w14:paraId="7B5BC85E" w14:textId="77777777" w:rsidR="00FB7AA1" w:rsidRPr="00534F37" w:rsidRDefault="00FB7AA1" w:rsidP="00FB7AA1">
      <w:pPr>
        <w:pStyle w:val="NormalWeb"/>
        <w:shd w:val="clear" w:color="auto" w:fill="FFFFFF"/>
        <w:spacing w:before="120" w:beforeAutospacing="0" w:after="240" w:afterAutospacing="0" w:line="360" w:lineRule="auto"/>
        <w:jc w:val="center"/>
        <w:rPr>
          <w:rFonts w:ascii="Arial" w:hAnsi="Arial" w:cs="Arial"/>
          <w:b/>
          <w:color w:val="000000" w:themeColor="text1"/>
        </w:rPr>
      </w:pPr>
      <w:r w:rsidRPr="00534F37">
        <w:rPr>
          <w:rFonts w:ascii="Arial" w:hAnsi="Arial" w:cs="Arial"/>
          <w:b/>
          <w:color w:val="000000" w:themeColor="text1"/>
        </w:rPr>
        <w:t>BOGOTÁ</w:t>
      </w:r>
    </w:p>
    <w:p w14:paraId="65ACB91C" w14:textId="77777777" w:rsidR="00654846" w:rsidRDefault="00FB7AA1">
      <w:pPr>
        <w:pStyle w:val="NormalWeb"/>
        <w:shd w:val="clear" w:color="auto" w:fill="FFFFFF"/>
        <w:spacing w:before="120" w:beforeAutospacing="0" w:after="240" w:afterAutospacing="0" w:line="360" w:lineRule="auto"/>
        <w:jc w:val="center"/>
        <w:rPr>
          <w:rFonts w:ascii="Arial" w:hAnsi="Arial" w:cs="Arial"/>
          <w:b/>
          <w:color w:val="000000" w:themeColor="text1"/>
        </w:rPr>
        <w:sectPr w:rsidR="00654846" w:rsidSect="0076651D">
          <w:footerReference w:type="default" r:id="rId8"/>
          <w:pgSz w:w="12240" w:h="15840"/>
          <w:pgMar w:top="1701" w:right="1134" w:bottom="1701" w:left="2268" w:header="708" w:footer="708" w:gutter="0"/>
          <w:cols w:space="708"/>
          <w:docGrid w:linePitch="360"/>
        </w:sectPr>
      </w:pPr>
      <w:r w:rsidRPr="00534F37">
        <w:rPr>
          <w:rFonts w:ascii="Arial" w:hAnsi="Arial" w:cs="Arial"/>
          <w:b/>
          <w:color w:val="000000" w:themeColor="text1"/>
        </w:rPr>
        <w:t>2019</w:t>
      </w:r>
    </w:p>
    <w:p w14:paraId="3E3C20FC" w14:textId="2FE431C7" w:rsidR="0008256A" w:rsidRPr="00534F37" w:rsidRDefault="00AE4CB4">
      <w:pPr>
        <w:pStyle w:val="NormalWeb"/>
        <w:shd w:val="clear" w:color="auto" w:fill="FFFFFF"/>
        <w:spacing w:before="120" w:beforeAutospacing="0" w:after="240" w:afterAutospacing="0" w:line="360" w:lineRule="auto"/>
        <w:jc w:val="both"/>
        <w:rPr>
          <w:rFonts w:ascii="Arial" w:hAnsi="Arial" w:cs="Arial"/>
          <w:b/>
          <w:color w:val="000000" w:themeColor="text1"/>
        </w:rPr>
      </w:pPr>
      <w:r w:rsidRPr="00534F37">
        <w:rPr>
          <w:rFonts w:ascii="Arial" w:hAnsi="Arial" w:cs="Arial"/>
          <w:b/>
          <w:color w:val="000000" w:themeColor="text1"/>
        </w:rPr>
        <w:lastRenderedPageBreak/>
        <w:t>Resumen</w:t>
      </w:r>
    </w:p>
    <w:p w14:paraId="354B96C7" w14:textId="1ECBCB53" w:rsidR="00AE4CB4" w:rsidRPr="00534F37" w:rsidRDefault="00AE4CB4">
      <w:pPr>
        <w:pStyle w:val="NormalWeb"/>
        <w:shd w:val="clear" w:color="auto" w:fill="FFFFFF"/>
        <w:spacing w:before="120" w:beforeAutospacing="0" w:after="240" w:afterAutospacing="0" w:line="360" w:lineRule="auto"/>
        <w:jc w:val="both"/>
        <w:rPr>
          <w:rFonts w:ascii="Arial" w:hAnsi="Arial" w:cs="Arial"/>
          <w:color w:val="000000" w:themeColor="text1"/>
        </w:rPr>
      </w:pPr>
      <w:r w:rsidRPr="00534F37">
        <w:rPr>
          <w:rFonts w:ascii="Arial" w:hAnsi="Arial" w:cs="Arial"/>
          <w:color w:val="000000" w:themeColor="text1"/>
        </w:rPr>
        <w:t xml:space="preserve">El objetivo central del presente documento es aplicar la metodología </w:t>
      </w:r>
      <w:proofErr w:type="spellStart"/>
      <w:r w:rsidR="0048415E" w:rsidRPr="00534F37">
        <w:rPr>
          <w:rFonts w:ascii="Arial" w:hAnsi="Arial" w:cs="Arial"/>
          <w:i/>
          <w:color w:val="000000" w:themeColor="text1"/>
        </w:rPr>
        <w:t>debt</w:t>
      </w:r>
      <w:proofErr w:type="spellEnd"/>
      <w:r w:rsidR="0048415E" w:rsidRPr="00534F37">
        <w:rPr>
          <w:rFonts w:ascii="Arial" w:hAnsi="Arial" w:cs="Arial"/>
          <w:i/>
          <w:color w:val="000000" w:themeColor="text1"/>
        </w:rPr>
        <w:t xml:space="preserve"> </w:t>
      </w:r>
      <w:proofErr w:type="spellStart"/>
      <w:r w:rsidR="0048415E" w:rsidRPr="00534F37">
        <w:rPr>
          <w:rFonts w:ascii="Arial" w:hAnsi="Arial" w:cs="Arial"/>
          <w:i/>
          <w:color w:val="000000" w:themeColor="text1"/>
        </w:rPr>
        <w:t>sculpting</w:t>
      </w:r>
      <w:proofErr w:type="spellEnd"/>
      <w:r w:rsidR="0048415E" w:rsidRPr="00534F37">
        <w:rPr>
          <w:rFonts w:ascii="Arial" w:hAnsi="Arial" w:cs="Arial"/>
          <w:color w:val="000000" w:themeColor="text1"/>
        </w:rPr>
        <w:t xml:space="preserve"> </w:t>
      </w:r>
      <w:r w:rsidRPr="00534F37">
        <w:rPr>
          <w:rFonts w:ascii="Arial" w:hAnsi="Arial" w:cs="Arial"/>
          <w:color w:val="000000" w:themeColor="text1"/>
        </w:rPr>
        <w:t xml:space="preserve">al proyecto Pacifico III a través de un ejercicio práctico que permita enfocarse en la realidad de las practicas financiera del país, </w:t>
      </w:r>
      <w:r w:rsidR="00D2013D" w:rsidRPr="00534F37">
        <w:rPr>
          <w:rFonts w:ascii="Arial" w:hAnsi="Arial" w:cs="Arial"/>
          <w:color w:val="000000" w:themeColor="text1"/>
        </w:rPr>
        <w:t>al considerar</w:t>
      </w:r>
      <w:r w:rsidRPr="00534F37">
        <w:rPr>
          <w:rFonts w:ascii="Arial" w:hAnsi="Arial" w:cs="Arial"/>
          <w:color w:val="000000" w:themeColor="text1"/>
        </w:rPr>
        <w:t xml:space="preserve"> elementos conceptuales claves como las coberturas ideales en proyectos de infraestructura. Cumplir el objetivo implica conocer con detalle el financiamiento actual del proyecto, los esquemas que se han generado para la amortización de la deuda y los inconvenientes que se han encontrado en la contratación. Para </w:t>
      </w:r>
      <w:r w:rsidR="00D2013D" w:rsidRPr="00534F37">
        <w:rPr>
          <w:rFonts w:ascii="Arial" w:hAnsi="Arial" w:cs="Arial"/>
          <w:color w:val="000000" w:themeColor="text1"/>
        </w:rPr>
        <w:t>ello</w:t>
      </w:r>
      <w:r w:rsidRPr="00534F37">
        <w:rPr>
          <w:rFonts w:ascii="Arial" w:hAnsi="Arial" w:cs="Arial"/>
          <w:color w:val="000000" w:themeColor="text1"/>
        </w:rPr>
        <w:t xml:space="preserve"> se </w:t>
      </w:r>
      <w:r w:rsidR="00D2013D" w:rsidRPr="00534F37">
        <w:rPr>
          <w:rFonts w:ascii="Arial" w:hAnsi="Arial" w:cs="Arial"/>
          <w:color w:val="000000" w:themeColor="text1"/>
        </w:rPr>
        <w:t xml:space="preserve">determinó </w:t>
      </w:r>
      <w:r w:rsidRPr="00534F37">
        <w:rPr>
          <w:rFonts w:ascii="Arial" w:hAnsi="Arial" w:cs="Arial"/>
          <w:color w:val="000000" w:themeColor="text1"/>
        </w:rPr>
        <w:t xml:space="preserve">el desarrollo de una metodología mixta, que integra análisis cualitativos y cuantitativos </w:t>
      </w:r>
      <w:r w:rsidR="00D2013D" w:rsidRPr="00534F37">
        <w:rPr>
          <w:rFonts w:ascii="Arial" w:hAnsi="Arial" w:cs="Arial"/>
          <w:color w:val="000000" w:themeColor="text1"/>
        </w:rPr>
        <w:t xml:space="preserve">en </w:t>
      </w:r>
      <w:r w:rsidRPr="00534F37">
        <w:rPr>
          <w:rFonts w:ascii="Arial" w:hAnsi="Arial" w:cs="Arial"/>
          <w:color w:val="000000" w:themeColor="text1"/>
        </w:rPr>
        <w:t xml:space="preserve">el proyecto de infraestructura, </w:t>
      </w:r>
      <w:r w:rsidR="00D2013D" w:rsidRPr="00534F37">
        <w:rPr>
          <w:rFonts w:ascii="Arial" w:hAnsi="Arial" w:cs="Arial"/>
          <w:color w:val="000000" w:themeColor="text1"/>
        </w:rPr>
        <w:t>con el fin de establ</w:t>
      </w:r>
      <w:r w:rsidR="006F6A6F">
        <w:rPr>
          <w:rFonts w:ascii="Arial" w:hAnsi="Arial" w:cs="Arial"/>
          <w:color w:val="000000" w:themeColor="text1"/>
        </w:rPr>
        <w:t>e</w:t>
      </w:r>
      <w:r w:rsidR="00D2013D" w:rsidRPr="00534F37">
        <w:rPr>
          <w:rFonts w:ascii="Arial" w:hAnsi="Arial" w:cs="Arial"/>
          <w:color w:val="000000" w:themeColor="text1"/>
        </w:rPr>
        <w:t xml:space="preserve">cer </w:t>
      </w:r>
      <w:r w:rsidRPr="00534F37">
        <w:rPr>
          <w:rFonts w:ascii="Arial" w:hAnsi="Arial" w:cs="Arial"/>
          <w:color w:val="000000" w:themeColor="text1"/>
        </w:rPr>
        <w:t xml:space="preserve">así una perspectiva integral que permita aplicar el proceso de </w:t>
      </w:r>
      <w:proofErr w:type="spellStart"/>
      <w:r w:rsidR="0048415E" w:rsidRPr="00534F37">
        <w:rPr>
          <w:rFonts w:ascii="Arial" w:hAnsi="Arial" w:cs="Arial"/>
          <w:i/>
          <w:color w:val="000000" w:themeColor="text1"/>
        </w:rPr>
        <w:t>debt</w:t>
      </w:r>
      <w:proofErr w:type="spellEnd"/>
      <w:r w:rsidR="0048415E" w:rsidRPr="00534F37">
        <w:rPr>
          <w:rFonts w:ascii="Arial" w:hAnsi="Arial" w:cs="Arial"/>
          <w:i/>
          <w:color w:val="000000" w:themeColor="text1"/>
        </w:rPr>
        <w:t xml:space="preserve"> </w:t>
      </w:r>
      <w:proofErr w:type="spellStart"/>
      <w:r w:rsidR="0048415E" w:rsidRPr="00534F37">
        <w:rPr>
          <w:rFonts w:ascii="Arial" w:hAnsi="Arial" w:cs="Arial"/>
          <w:i/>
          <w:color w:val="000000" w:themeColor="text1"/>
        </w:rPr>
        <w:t>sculpting</w:t>
      </w:r>
      <w:proofErr w:type="spellEnd"/>
      <w:r w:rsidRPr="00534F37">
        <w:rPr>
          <w:rFonts w:ascii="Arial" w:hAnsi="Arial" w:cs="Arial"/>
          <w:color w:val="000000" w:themeColor="text1"/>
        </w:rPr>
        <w:t>.</w:t>
      </w:r>
    </w:p>
    <w:p w14:paraId="583379D6" w14:textId="51AACC2A" w:rsidR="008D6EEE" w:rsidRPr="00534F37" w:rsidRDefault="008D6EEE" w:rsidP="0076651D">
      <w:pPr>
        <w:pStyle w:val="NormalWeb"/>
        <w:shd w:val="clear" w:color="auto" w:fill="FFFFFF"/>
        <w:spacing w:before="120" w:beforeAutospacing="0" w:after="240" w:afterAutospacing="0" w:line="360" w:lineRule="auto"/>
        <w:jc w:val="both"/>
        <w:rPr>
          <w:rFonts w:ascii="Arial" w:hAnsi="Arial" w:cs="Arial"/>
          <w:color w:val="000000" w:themeColor="text1"/>
          <w:shd w:val="clear" w:color="auto" w:fill="FFFFFF"/>
        </w:rPr>
      </w:pPr>
      <w:r w:rsidRPr="00534F37">
        <w:rPr>
          <w:rFonts w:ascii="Arial" w:hAnsi="Arial" w:cs="Arial"/>
          <w:color w:val="000000" w:themeColor="text1"/>
        </w:rPr>
        <w:t xml:space="preserve">En cuanto a la perspectiva teórica que se </w:t>
      </w:r>
      <w:r w:rsidR="00D2013D" w:rsidRPr="00534F37">
        <w:rPr>
          <w:rFonts w:ascii="Arial" w:hAnsi="Arial" w:cs="Arial"/>
          <w:color w:val="000000" w:themeColor="text1"/>
        </w:rPr>
        <w:t>manejó</w:t>
      </w:r>
      <w:r w:rsidRPr="00534F37">
        <w:rPr>
          <w:rFonts w:ascii="Arial" w:hAnsi="Arial" w:cs="Arial"/>
          <w:color w:val="000000" w:themeColor="text1"/>
        </w:rPr>
        <w:t xml:space="preserve">, </w:t>
      </w:r>
      <w:r w:rsidRPr="00534F37">
        <w:rPr>
          <w:rFonts w:ascii="Arial" w:hAnsi="Arial" w:cs="Arial"/>
          <w:color w:val="000000" w:themeColor="text1"/>
          <w:shd w:val="clear" w:color="auto" w:fill="FFFFFF"/>
        </w:rPr>
        <w:t xml:space="preserve">se </w:t>
      </w:r>
      <w:r w:rsidR="00D2013D" w:rsidRPr="00534F37">
        <w:rPr>
          <w:rFonts w:ascii="Arial" w:hAnsi="Arial" w:cs="Arial"/>
          <w:color w:val="000000" w:themeColor="text1"/>
          <w:shd w:val="clear" w:color="auto" w:fill="FFFFFF"/>
        </w:rPr>
        <w:t xml:space="preserve">analizaron </w:t>
      </w:r>
      <w:r w:rsidRPr="00534F37">
        <w:rPr>
          <w:rFonts w:ascii="Arial" w:hAnsi="Arial" w:cs="Arial"/>
          <w:color w:val="000000" w:themeColor="text1"/>
          <w:shd w:val="clear" w:color="auto" w:fill="FFFFFF"/>
        </w:rPr>
        <w:t xml:space="preserve">los procesos de construcción de infraestructura y megaproyectos, </w:t>
      </w:r>
      <w:r w:rsidR="00D2013D" w:rsidRPr="00534F37">
        <w:rPr>
          <w:rFonts w:ascii="Arial" w:hAnsi="Arial" w:cs="Arial"/>
          <w:color w:val="000000" w:themeColor="text1"/>
          <w:shd w:val="clear" w:color="auto" w:fill="FFFFFF"/>
        </w:rPr>
        <w:t xml:space="preserve">con </w:t>
      </w:r>
      <w:r w:rsidRPr="00534F37">
        <w:rPr>
          <w:rFonts w:ascii="Arial" w:hAnsi="Arial" w:cs="Arial"/>
          <w:color w:val="000000" w:themeColor="text1"/>
          <w:shd w:val="clear" w:color="auto" w:fill="FFFFFF"/>
        </w:rPr>
        <w:t xml:space="preserve">énfasis en la importancia de la asolación como estrategia central para cumplir los retos. En segunda instancia se </w:t>
      </w:r>
      <w:r w:rsidR="00D2013D" w:rsidRPr="00534F37">
        <w:rPr>
          <w:rFonts w:ascii="Arial" w:hAnsi="Arial" w:cs="Arial"/>
          <w:color w:val="000000" w:themeColor="text1"/>
          <w:shd w:val="clear" w:color="auto" w:fill="FFFFFF"/>
        </w:rPr>
        <w:t xml:space="preserve">analizaron en concreto </w:t>
      </w:r>
      <w:r w:rsidRPr="00534F37">
        <w:rPr>
          <w:rFonts w:ascii="Arial" w:hAnsi="Arial" w:cs="Arial"/>
          <w:color w:val="000000" w:themeColor="text1"/>
          <w:shd w:val="clear" w:color="auto" w:fill="FFFFFF"/>
        </w:rPr>
        <w:t xml:space="preserve">los contratos de cuarta generación en el país. En tercer </w:t>
      </w:r>
      <w:r w:rsidR="00F83027" w:rsidRPr="00534F37">
        <w:rPr>
          <w:rFonts w:ascii="Arial" w:hAnsi="Arial" w:cs="Arial"/>
          <w:color w:val="000000" w:themeColor="text1"/>
          <w:shd w:val="clear" w:color="auto" w:fill="FFFFFF"/>
        </w:rPr>
        <w:t>lugar,</w:t>
      </w:r>
      <w:r w:rsidRPr="00534F37">
        <w:rPr>
          <w:rFonts w:ascii="Arial" w:hAnsi="Arial" w:cs="Arial"/>
          <w:color w:val="000000" w:themeColor="text1"/>
          <w:shd w:val="clear" w:color="auto" w:fill="FFFFFF"/>
        </w:rPr>
        <w:t xml:space="preserve"> se explica en qué consisten los contratos de concesión, como figuras que representan una cooperación entre empresas privadas y del Estado. </w:t>
      </w:r>
      <w:r w:rsidR="00D2013D" w:rsidRPr="00534F37">
        <w:rPr>
          <w:rFonts w:ascii="Arial" w:hAnsi="Arial" w:cs="Arial"/>
          <w:color w:val="000000" w:themeColor="text1"/>
          <w:shd w:val="clear" w:color="auto" w:fill="FFFFFF"/>
        </w:rPr>
        <w:t xml:space="preserve">Más tarde </w:t>
      </w:r>
      <w:r w:rsidRPr="00534F37">
        <w:rPr>
          <w:rFonts w:ascii="Arial" w:hAnsi="Arial" w:cs="Arial"/>
          <w:color w:val="000000" w:themeColor="text1"/>
          <w:shd w:val="clear" w:color="auto" w:fill="FFFFFF"/>
        </w:rPr>
        <w:t xml:space="preserve">se define la figura que orienta este tipo de contratos en el orden legal y normativo colombiano, que son las </w:t>
      </w:r>
      <w:r w:rsidR="00D2013D" w:rsidRPr="00534F37">
        <w:rPr>
          <w:rFonts w:ascii="Arial" w:hAnsi="Arial" w:cs="Arial"/>
          <w:color w:val="000000" w:themeColor="text1"/>
          <w:shd w:val="clear" w:color="auto" w:fill="FFFFFF"/>
        </w:rPr>
        <w:t>asociaciones público</w:t>
      </w:r>
      <w:r w:rsidRPr="00534F37">
        <w:rPr>
          <w:rFonts w:ascii="Arial" w:hAnsi="Arial" w:cs="Arial"/>
          <w:color w:val="000000" w:themeColor="text1"/>
          <w:shd w:val="clear" w:color="auto" w:fill="FFFFFF"/>
        </w:rPr>
        <w:t>-</w:t>
      </w:r>
      <w:r w:rsidR="00D2013D" w:rsidRPr="00534F37">
        <w:rPr>
          <w:rFonts w:ascii="Arial" w:hAnsi="Arial" w:cs="Arial"/>
          <w:color w:val="000000" w:themeColor="text1"/>
          <w:shd w:val="clear" w:color="auto" w:fill="FFFFFF"/>
        </w:rPr>
        <w:t>privadas</w:t>
      </w:r>
      <w:r w:rsidRPr="00534F37">
        <w:rPr>
          <w:rFonts w:ascii="Arial" w:hAnsi="Arial" w:cs="Arial"/>
          <w:color w:val="000000" w:themeColor="text1"/>
          <w:shd w:val="clear" w:color="auto" w:fill="FFFFFF"/>
        </w:rPr>
        <w:t xml:space="preserve">, </w:t>
      </w:r>
      <w:r w:rsidR="00D2013D" w:rsidRPr="00534F37">
        <w:rPr>
          <w:rFonts w:ascii="Arial" w:hAnsi="Arial" w:cs="Arial"/>
          <w:color w:val="000000" w:themeColor="text1"/>
          <w:shd w:val="clear" w:color="auto" w:fill="FFFFFF"/>
        </w:rPr>
        <w:t xml:space="preserve">con el propósito de comprender </w:t>
      </w:r>
      <w:r w:rsidRPr="00534F37">
        <w:rPr>
          <w:rFonts w:ascii="Arial" w:hAnsi="Arial" w:cs="Arial"/>
          <w:color w:val="000000" w:themeColor="text1"/>
          <w:shd w:val="clear" w:color="auto" w:fill="FFFFFF"/>
        </w:rPr>
        <w:t xml:space="preserve">sus características y retos relacionados. </w:t>
      </w:r>
      <w:r w:rsidR="00D2013D" w:rsidRPr="00534F37">
        <w:rPr>
          <w:rFonts w:ascii="Arial" w:hAnsi="Arial" w:cs="Arial"/>
          <w:color w:val="000000" w:themeColor="text1"/>
          <w:shd w:val="clear" w:color="auto" w:fill="FFFFFF"/>
        </w:rPr>
        <w:t>Por último</w:t>
      </w:r>
      <w:r w:rsidRPr="00534F37">
        <w:rPr>
          <w:rFonts w:ascii="Arial" w:hAnsi="Arial" w:cs="Arial"/>
          <w:color w:val="000000" w:themeColor="text1"/>
          <w:shd w:val="clear" w:color="auto" w:fill="FFFFFF"/>
        </w:rPr>
        <w:t xml:space="preserve">, se especifican las medidas asociadas </w:t>
      </w:r>
      <w:r w:rsidR="00D2013D" w:rsidRPr="00534F37">
        <w:rPr>
          <w:rFonts w:ascii="Arial" w:hAnsi="Arial" w:cs="Arial"/>
          <w:color w:val="000000" w:themeColor="text1"/>
          <w:shd w:val="clear" w:color="auto" w:fill="FFFFFF"/>
        </w:rPr>
        <w:t xml:space="preserve">con </w:t>
      </w:r>
      <w:r w:rsidRPr="00534F37">
        <w:rPr>
          <w:rFonts w:ascii="Arial" w:hAnsi="Arial" w:cs="Arial"/>
          <w:color w:val="000000" w:themeColor="text1"/>
          <w:shd w:val="clear" w:color="auto" w:fill="FFFFFF"/>
        </w:rPr>
        <w:t xml:space="preserve">la metodología </w:t>
      </w:r>
      <w:r w:rsidR="00D2013D" w:rsidRPr="00534F37">
        <w:rPr>
          <w:rFonts w:ascii="Arial" w:hAnsi="Arial" w:cs="Arial"/>
          <w:color w:val="000000" w:themeColor="text1"/>
          <w:shd w:val="clear" w:color="auto" w:fill="FFFFFF"/>
        </w:rPr>
        <w:t xml:space="preserve">de </w:t>
      </w:r>
      <w:proofErr w:type="spellStart"/>
      <w:r w:rsidR="0048415E" w:rsidRPr="00534F37">
        <w:rPr>
          <w:rFonts w:ascii="Arial" w:hAnsi="Arial" w:cs="Arial"/>
          <w:i/>
          <w:color w:val="000000" w:themeColor="text1"/>
          <w:shd w:val="clear" w:color="auto" w:fill="FFFFFF"/>
        </w:rPr>
        <w:t>debt</w:t>
      </w:r>
      <w:proofErr w:type="spellEnd"/>
      <w:r w:rsidR="0048415E" w:rsidRPr="00534F37">
        <w:rPr>
          <w:rFonts w:ascii="Arial" w:hAnsi="Arial" w:cs="Arial"/>
          <w:i/>
          <w:color w:val="000000" w:themeColor="text1"/>
          <w:shd w:val="clear" w:color="auto" w:fill="FFFFFF"/>
        </w:rPr>
        <w:t xml:space="preserve"> </w:t>
      </w:r>
      <w:proofErr w:type="spellStart"/>
      <w:r w:rsidR="0048415E" w:rsidRPr="00534F37">
        <w:rPr>
          <w:rFonts w:ascii="Arial" w:hAnsi="Arial" w:cs="Arial"/>
          <w:i/>
          <w:color w:val="000000" w:themeColor="text1"/>
          <w:shd w:val="clear" w:color="auto" w:fill="FFFFFF"/>
        </w:rPr>
        <w:t>sculpting</w:t>
      </w:r>
      <w:proofErr w:type="spellEnd"/>
      <w:r w:rsidR="0048415E" w:rsidRPr="00534F37">
        <w:rPr>
          <w:rFonts w:ascii="Arial" w:hAnsi="Arial" w:cs="Arial"/>
          <w:color w:val="000000" w:themeColor="text1"/>
          <w:shd w:val="clear" w:color="auto" w:fill="FFFFFF"/>
        </w:rPr>
        <w:t xml:space="preserve"> </w:t>
      </w:r>
      <w:r w:rsidRPr="00534F37">
        <w:rPr>
          <w:rFonts w:ascii="Arial" w:hAnsi="Arial" w:cs="Arial"/>
          <w:color w:val="000000" w:themeColor="text1"/>
          <w:shd w:val="clear" w:color="auto" w:fill="FFFFFF"/>
        </w:rPr>
        <w:t>para proyectos de infraestructura.</w:t>
      </w:r>
    </w:p>
    <w:p w14:paraId="1C2A390F" w14:textId="3FAF514C" w:rsidR="004B70EA" w:rsidRPr="00534F37" w:rsidRDefault="004B70EA" w:rsidP="0076651D">
      <w:pPr>
        <w:pStyle w:val="NormalWeb"/>
        <w:shd w:val="clear" w:color="auto" w:fill="FFFFFF"/>
        <w:spacing w:before="120" w:beforeAutospacing="0" w:after="240" w:afterAutospacing="0" w:line="360" w:lineRule="auto"/>
        <w:jc w:val="both"/>
        <w:rPr>
          <w:rFonts w:ascii="Arial" w:hAnsi="Arial" w:cs="Arial"/>
          <w:color w:val="000000" w:themeColor="text1"/>
        </w:rPr>
      </w:pPr>
      <w:r w:rsidRPr="00534F37">
        <w:rPr>
          <w:rFonts w:ascii="Arial" w:hAnsi="Arial" w:cs="Arial"/>
          <w:color w:val="000000" w:themeColor="text1"/>
        </w:rPr>
        <w:t>Se reconoc</w:t>
      </w:r>
      <w:r w:rsidR="00D2013D" w:rsidRPr="00534F37">
        <w:rPr>
          <w:rFonts w:ascii="Arial" w:hAnsi="Arial" w:cs="Arial"/>
          <w:color w:val="000000" w:themeColor="text1"/>
        </w:rPr>
        <w:t>ió</w:t>
      </w:r>
      <w:r w:rsidRPr="00534F37">
        <w:rPr>
          <w:rFonts w:ascii="Arial" w:hAnsi="Arial" w:cs="Arial"/>
          <w:color w:val="000000" w:themeColor="text1"/>
        </w:rPr>
        <w:t xml:space="preserve"> la importancia de la metodología </w:t>
      </w:r>
      <w:proofErr w:type="spellStart"/>
      <w:r w:rsidR="0048415E" w:rsidRPr="00534F37">
        <w:rPr>
          <w:rFonts w:ascii="Arial" w:hAnsi="Arial" w:cs="Arial"/>
          <w:i/>
          <w:color w:val="000000" w:themeColor="text1"/>
        </w:rPr>
        <w:t>d</w:t>
      </w:r>
      <w:r w:rsidRPr="00534F37">
        <w:rPr>
          <w:rFonts w:ascii="Arial" w:hAnsi="Arial" w:cs="Arial"/>
          <w:i/>
          <w:color w:val="000000" w:themeColor="text1"/>
        </w:rPr>
        <w:t>ebt</w:t>
      </w:r>
      <w:proofErr w:type="spellEnd"/>
      <w:r w:rsidRPr="00534F37">
        <w:rPr>
          <w:rFonts w:ascii="Arial" w:hAnsi="Arial" w:cs="Arial"/>
          <w:i/>
          <w:color w:val="000000" w:themeColor="text1"/>
        </w:rPr>
        <w:t xml:space="preserve"> </w:t>
      </w:r>
      <w:proofErr w:type="spellStart"/>
      <w:r w:rsidR="0048415E" w:rsidRPr="00534F37">
        <w:rPr>
          <w:rFonts w:ascii="Arial" w:hAnsi="Arial" w:cs="Arial"/>
          <w:i/>
          <w:color w:val="000000" w:themeColor="text1"/>
        </w:rPr>
        <w:t>s</w:t>
      </w:r>
      <w:r w:rsidRPr="00534F37">
        <w:rPr>
          <w:rFonts w:ascii="Arial" w:hAnsi="Arial" w:cs="Arial"/>
          <w:i/>
          <w:color w:val="000000" w:themeColor="text1"/>
        </w:rPr>
        <w:t>culpting</w:t>
      </w:r>
      <w:proofErr w:type="spellEnd"/>
      <w:r w:rsidRPr="00534F37">
        <w:rPr>
          <w:rFonts w:ascii="Arial" w:hAnsi="Arial" w:cs="Arial"/>
          <w:color w:val="000000" w:themeColor="text1"/>
        </w:rPr>
        <w:t xml:space="preserve"> como estrategia de medición, administración y planeación financiera.</w:t>
      </w:r>
    </w:p>
    <w:p w14:paraId="46176813" w14:textId="77777777" w:rsidR="00D736BF" w:rsidRPr="00944572" w:rsidRDefault="00D736BF" w:rsidP="00D736BF">
      <w:pPr>
        <w:spacing w:after="80" w:line="240" w:lineRule="auto"/>
        <w:rPr>
          <w:rFonts w:ascii="Arial" w:eastAsia="Times New Roman" w:hAnsi="Arial" w:cs="Arial"/>
          <w:iCs/>
          <w:color w:val="000000" w:themeColor="text1"/>
          <w:sz w:val="24"/>
          <w:szCs w:val="24"/>
          <w:lang w:eastAsia="es-CO"/>
        </w:rPr>
      </w:pPr>
      <w:r w:rsidRPr="00944572">
        <w:rPr>
          <w:rFonts w:ascii="Arial" w:eastAsia="Times New Roman" w:hAnsi="Arial" w:cs="Arial"/>
          <w:iCs/>
          <w:color w:val="000000" w:themeColor="text1"/>
          <w:sz w:val="24"/>
          <w:szCs w:val="24"/>
          <w:lang w:eastAsia="es-CO"/>
        </w:rPr>
        <w:t>Palabras clave</w:t>
      </w:r>
    </w:p>
    <w:p w14:paraId="100E1D81" w14:textId="5305296D" w:rsidR="00944572" w:rsidRPr="00534F37" w:rsidRDefault="00944572" w:rsidP="003A7EDE">
      <w:pPr>
        <w:pStyle w:val="NormalWeb"/>
        <w:shd w:val="clear" w:color="auto" w:fill="FFFFFF"/>
        <w:spacing w:before="120" w:beforeAutospacing="0" w:after="240" w:afterAutospacing="0" w:line="360" w:lineRule="auto"/>
        <w:ind w:left="708" w:hanging="708"/>
        <w:jc w:val="both"/>
        <w:rPr>
          <w:rFonts w:ascii="Arial" w:hAnsi="Arial" w:cs="Arial"/>
          <w:color w:val="000000" w:themeColor="text1"/>
        </w:rPr>
      </w:pPr>
      <w:r w:rsidRPr="00534F37">
        <w:rPr>
          <w:rFonts w:ascii="Arial" w:hAnsi="Arial" w:cs="Arial"/>
          <w:color w:val="000000" w:themeColor="text1"/>
        </w:rPr>
        <w:t xml:space="preserve">Escultura de deuda, DSCR, </w:t>
      </w:r>
      <w:r w:rsidR="00863F36">
        <w:rPr>
          <w:rFonts w:ascii="Arial" w:hAnsi="Arial" w:cs="Arial"/>
        </w:rPr>
        <w:t xml:space="preserve">DSRA, LLCR, PLCR, </w:t>
      </w:r>
      <w:r w:rsidR="003A7EDE">
        <w:rPr>
          <w:rFonts w:ascii="Arial" w:hAnsi="Arial" w:cs="Arial"/>
        </w:rPr>
        <w:t>barrido de caja</w:t>
      </w:r>
    </w:p>
    <w:p w14:paraId="43CEA08F" w14:textId="77777777" w:rsidR="00D736BF" w:rsidRPr="00534F37" w:rsidRDefault="00D736BF" w:rsidP="0076651D">
      <w:pPr>
        <w:pStyle w:val="NormalWeb"/>
        <w:shd w:val="clear" w:color="auto" w:fill="FFFFFF"/>
        <w:spacing w:before="120" w:beforeAutospacing="0" w:after="240" w:afterAutospacing="0" w:line="360" w:lineRule="auto"/>
        <w:jc w:val="both"/>
        <w:rPr>
          <w:rFonts w:ascii="Arial" w:hAnsi="Arial" w:cs="Arial"/>
          <w:b/>
          <w:color w:val="000000" w:themeColor="text1"/>
        </w:rPr>
      </w:pPr>
    </w:p>
    <w:p w14:paraId="74BC224C" w14:textId="455DA86A" w:rsidR="008D6EEE" w:rsidRPr="00534F37" w:rsidRDefault="008D6EEE">
      <w:pPr>
        <w:pStyle w:val="NormalWeb"/>
        <w:shd w:val="clear" w:color="auto" w:fill="FFFFFF"/>
        <w:spacing w:before="120" w:beforeAutospacing="0" w:after="240" w:afterAutospacing="0" w:line="360" w:lineRule="auto"/>
        <w:jc w:val="both"/>
        <w:rPr>
          <w:rFonts w:ascii="Arial" w:hAnsi="Arial" w:cs="Arial"/>
          <w:b/>
          <w:i/>
          <w:color w:val="000000" w:themeColor="text1"/>
          <w:lang w:val="en-US"/>
        </w:rPr>
      </w:pPr>
      <w:r w:rsidRPr="00534F37">
        <w:rPr>
          <w:rFonts w:ascii="Arial" w:hAnsi="Arial" w:cs="Arial"/>
          <w:b/>
          <w:i/>
          <w:color w:val="000000" w:themeColor="text1"/>
          <w:lang w:val="en-US"/>
        </w:rPr>
        <w:lastRenderedPageBreak/>
        <w:t>Abstract</w:t>
      </w:r>
    </w:p>
    <w:p w14:paraId="1914056F" w14:textId="482FE0F9" w:rsidR="008D6EEE" w:rsidRPr="00534F37" w:rsidRDefault="008D6EEE">
      <w:pPr>
        <w:pStyle w:val="NormalWeb"/>
        <w:shd w:val="clear" w:color="auto" w:fill="FFFFFF"/>
        <w:spacing w:before="120" w:beforeAutospacing="0" w:after="240" w:afterAutospacing="0" w:line="360" w:lineRule="auto"/>
        <w:jc w:val="both"/>
        <w:rPr>
          <w:rFonts w:ascii="Arial" w:hAnsi="Arial" w:cs="Arial"/>
          <w:i/>
          <w:color w:val="000000" w:themeColor="text1"/>
          <w:lang w:val="en-US"/>
        </w:rPr>
      </w:pPr>
      <w:r w:rsidRPr="00534F37">
        <w:rPr>
          <w:rFonts w:ascii="Arial" w:hAnsi="Arial" w:cs="Arial"/>
          <w:i/>
          <w:color w:val="000000" w:themeColor="text1"/>
          <w:lang w:val="en-US"/>
        </w:rPr>
        <w:t xml:space="preserve">The main objective of this document is to apply the Debt Sculpting methodology to the </w:t>
      </w:r>
      <w:proofErr w:type="spellStart"/>
      <w:r w:rsidRPr="00534F37">
        <w:rPr>
          <w:rFonts w:ascii="Arial" w:hAnsi="Arial" w:cs="Arial"/>
          <w:i/>
          <w:color w:val="000000" w:themeColor="text1"/>
          <w:lang w:val="en-US"/>
        </w:rPr>
        <w:t>Pacifico</w:t>
      </w:r>
      <w:proofErr w:type="spellEnd"/>
      <w:r w:rsidRPr="00534F37">
        <w:rPr>
          <w:rFonts w:ascii="Arial" w:hAnsi="Arial" w:cs="Arial"/>
          <w:i/>
          <w:color w:val="000000" w:themeColor="text1"/>
          <w:lang w:val="en-US"/>
        </w:rPr>
        <w:t xml:space="preserve"> III project, through a practical exercise that allows focusing on the reality of the country's financial </w:t>
      </w:r>
      <w:proofErr w:type="gramStart"/>
      <w:r w:rsidRPr="00534F37">
        <w:rPr>
          <w:rFonts w:ascii="Arial" w:hAnsi="Arial" w:cs="Arial"/>
          <w:i/>
          <w:color w:val="000000" w:themeColor="text1"/>
          <w:lang w:val="en-US"/>
        </w:rPr>
        <w:t>practices, and</w:t>
      </w:r>
      <w:proofErr w:type="gramEnd"/>
      <w:r w:rsidRPr="00534F37">
        <w:rPr>
          <w:rFonts w:ascii="Arial" w:hAnsi="Arial" w:cs="Arial"/>
          <w:i/>
          <w:color w:val="000000" w:themeColor="text1"/>
          <w:lang w:val="en-US"/>
        </w:rPr>
        <w:t xml:space="preserve"> considering key conceptual elements such as ideal coverage in infrastructure projects. Fulfilling the objective implies knowing in detail the current financing of the project, the schemes that have been generated for the amortization of the debt and the inconveniences that have been found in the contracting. To achieve the objective, the development of a mixed methodology is established, which integrates qualitative and quantitative analysis of the infrastructure project, thus establishing an integral perspective that allows applying the Debt Scul</w:t>
      </w:r>
      <w:r w:rsidR="00484156">
        <w:rPr>
          <w:rFonts w:ascii="Arial" w:hAnsi="Arial" w:cs="Arial"/>
          <w:i/>
          <w:color w:val="000000" w:themeColor="text1"/>
          <w:lang w:val="en-US"/>
        </w:rPr>
        <w:t>p</w:t>
      </w:r>
      <w:r w:rsidRPr="00534F37">
        <w:rPr>
          <w:rFonts w:ascii="Arial" w:hAnsi="Arial" w:cs="Arial"/>
          <w:i/>
          <w:color w:val="000000" w:themeColor="text1"/>
          <w:lang w:val="en-US"/>
        </w:rPr>
        <w:t>ting process.</w:t>
      </w:r>
    </w:p>
    <w:p w14:paraId="360BECC1" w14:textId="11EA7F7A" w:rsidR="008D6EEE" w:rsidRPr="00534F37" w:rsidRDefault="008D6EEE" w:rsidP="0076651D">
      <w:pPr>
        <w:pStyle w:val="NormalWeb"/>
        <w:shd w:val="clear" w:color="auto" w:fill="FFFFFF"/>
        <w:spacing w:before="120" w:beforeAutospacing="0" w:after="240" w:afterAutospacing="0" w:line="360" w:lineRule="auto"/>
        <w:jc w:val="both"/>
        <w:rPr>
          <w:rFonts w:ascii="Arial" w:hAnsi="Arial" w:cs="Arial"/>
          <w:i/>
          <w:color w:val="000000" w:themeColor="text1"/>
          <w:lang w:val="en-US"/>
        </w:rPr>
      </w:pPr>
      <w:r w:rsidRPr="00534F37">
        <w:rPr>
          <w:rFonts w:ascii="Arial" w:hAnsi="Arial" w:cs="Arial"/>
          <w:i/>
          <w:color w:val="000000" w:themeColor="text1"/>
          <w:lang w:val="en-US"/>
        </w:rPr>
        <w:t xml:space="preserve">Regarding the theoretical perspective that is handled, the processes of construction of infrastructure and megaprojects are analyzed, emphasizing the importance of the devastation as a central strategy to meet the challenges. In the second instance, the </w:t>
      </w:r>
      <w:proofErr w:type="gramStart"/>
      <w:r w:rsidRPr="00534F37">
        <w:rPr>
          <w:rFonts w:ascii="Arial" w:hAnsi="Arial" w:cs="Arial"/>
          <w:i/>
          <w:color w:val="000000" w:themeColor="text1"/>
          <w:lang w:val="en-US"/>
        </w:rPr>
        <w:t>fourth generation</w:t>
      </w:r>
      <w:proofErr w:type="gramEnd"/>
      <w:r w:rsidRPr="00534F37">
        <w:rPr>
          <w:rFonts w:ascii="Arial" w:hAnsi="Arial" w:cs="Arial"/>
          <w:i/>
          <w:color w:val="000000" w:themeColor="text1"/>
          <w:lang w:val="en-US"/>
        </w:rPr>
        <w:t xml:space="preserve"> contracts in the country are specifically analyzed. In the third place, the concession contracts are explained, as figures that represent a cooperation between private companies and the State. Subsequently, the figure that guides this type of contracts in the Colombian legal and regulatory order is defined, which are the Public-Private Partnerships, understanding their characteristics and related challenges. Finally, the measures associated with the Debt Sculpting methodology for infrastructure projects are specified.</w:t>
      </w:r>
    </w:p>
    <w:p w14:paraId="707CAF7F" w14:textId="646D4406" w:rsidR="008D6EEE" w:rsidRPr="00534F37" w:rsidRDefault="008D6EEE" w:rsidP="0076651D">
      <w:pPr>
        <w:pStyle w:val="NormalWeb"/>
        <w:shd w:val="clear" w:color="auto" w:fill="FFFFFF"/>
        <w:spacing w:before="120" w:beforeAutospacing="0" w:after="240" w:afterAutospacing="0" w:line="360" w:lineRule="auto"/>
        <w:jc w:val="both"/>
        <w:rPr>
          <w:rFonts w:ascii="Arial" w:hAnsi="Arial" w:cs="Arial"/>
          <w:i/>
          <w:color w:val="000000" w:themeColor="text1"/>
          <w:lang w:val="en-US"/>
        </w:rPr>
      </w:pPr>
      <w:r w:rsidRPr="00534F37">
        <w:rPr>
          <w:rFonts w:ascii="Arial" w:hAnsi="Arial" w:cs="Arial"/>
          <w:i/>
          <w:color w:val="000000" w:themeColor="text1"/>
          <w:lang w:val="en-US"/>
        </w:rPr>
        <w:t xml:space="preserve">The importance of the Debt Sculpting methodology is recognized as a measurement, administration and financial planning strategy, since generally in large infrastructure projects a large number of contracts are produced which, in turn, promote different schemes and renegotiation processes, that can affect the fulfillment of the goals and the effectiveness of the projects. Therefore, it is essential to have a clear vision of the expenses and debt payment capacities from the beginning, in order to promote trust among investors and to effectively improve </w:t>
      </w:r>
      <w:r w:rsidRPr="00534F37">
        <w:rPr>
          <w:rFonts w:ascii="Arial" w:hAnsi="Arial" w:cs="Arial"/>
          <w:i/>
          <w:color w:val="000000" w:themeColor="text1"/>
          <w:lang w:val="en-US"/>
        </w:rPr>
        <w:lastRenderedPageBreak/>
        <w:t>planning measures. The foregoing is key to continue promoting the development of infrastructure in Colombia and construction projects, through principles associated with financial management and detailed debt planning.</w:t>
      </w:r>
    </w:p>
    <w:p w14:paraId="3B652BA9" w14:textId="29E30A40" w:rsidR="00D736BF" w:rsidRDefault="00D736BF" w:rsidP="00D736BF">
      <w:pPr>
        <w:spacing w:after="80" w:line="240" w:lineRule="auto"/>
        <w:rPr>
          <w:rFonts w:ascii="Arial" w:eastAsia="Times New Roman" w:hAnsi="Arial" w:cs="Arial"/>
          <w:i/>
          <w:color w:val="000000" w:themeColor="text1"/>
          <w:sz w:val="24"/>
          <w:szCs w:val="24"/>
          <w:lang w:eastAsia="es-CO"/>
        </w:rPr>
      </w:pPr>
      <w:r w:rsidRPr="00534F37">
        <w:rPr>
          <w:rFonts w:ascii="Arial" w:eastAsia="Times New Roman" w:hAnsi="Arial" w:cs="Arial"/>
          <w:i/>
          <w:color w:val="000000" w:themeColor="text1"/>
          <w:sz w:val="24"/>
          <w:szCs w:val="24"/>
          <w:lang w:eastAsia="es-CO"/>
        </w:rPr>
        <w:t xml:space="preserve">Key </w:t>
      </w:r>
      <w:proofErr w:type="spellStart"/>
      <w:r w:rsidRPr="00534F37">
        <w:rPr>
          <w:rFonts w:ascii="Arial" w:eastAsia="Times New Roman" w:hAnsi="Arial" w:cs="Arial"/>
          <w:i/>
          <w:color w:val="000000" w:themeColor="text1"/>
          <w:sz w:val="24"/>
          <w:szCs w:val="24"/>
          <w:lang w:eastAsia="es-CO"/>
        </w:rPr>
        <w:t>Words</w:t>
      </w:r>
      <w:proofErr w:type="spellEnd"/>
    </w:p>
    <w:p w14:paraId="3AC83763" w14:textId="71F7A215" w:rsidR="00944572" w:rsidRPr="00944572" w:rsidRDefault="00944572" w:rsidP="00944572">
      <w:pPr>
        <w:spacing w:after="80" w:line="240" w:lineRule="auto"/>
        <w:rPr>
          <w:rFonts w:ascii="Arial" w:eastAsia="Times New Roman" w:hAnsi="Arial" w:cs="Arial"/>
          <w:i/>
          <w:color w:val="000000" w:themeColor="text1"/>
          <w:sz w:val="24"/>
          <w:szCs w:val="24"/>
          <w:lang w:eastAsia="es-CO"/>
        </w:rPr>
      </w:pPr>
      <w:proofErr w:type="spellStart"/>
      <w:r w:rsidRPr="00944572">
        <w:rPr>
          <w:rFonts w:ascii="Arial" w:hAnsi="Arial" w:cs="Arial"/>
          <w:i/>
          <w:color w:val="000000" w:themeColor="text1"/>
          <w:sz w:val="24"/>
          <w:szCs w:val="24"/>
          <w:shd w:val="clear" w:color="auto" w:fill="FFFFFF"/>
        </w:rPr>
        <w:t>Debt</w:t>
      </w:r>
      <w:proofErr w:type="spellEnd"/>
      <w:r w:rsidRPr="00944572">
        <w:rPr>
          <w:rFonts w:ascii="Arial" w:hAnsi="Arial" w:cs="Arial"/>
          <w:i/>
          <w:color w:val="000000" w:themeColor="text1"/>
          <w:sz w:val="24"/>
          <w:szCs w:val="24"/>
          <w:shd w:val="clear" w:color="auto" w:fill="FFFFFF"/>
        </w:rPr>
        <w:t xml:space="preserve"> </w:t>
      </w:r>
      <w:proofErr w:type="spellStart"/>
      <w:r w:rsidRPr="00944572">
        <w:rPr>
          <w:rFonts w:ascii="Arial" w:hAnsi="Arial" w:cs="Arial"/>
          <w:i/>
          <w:color w:val="000000" w:themeColor="text1"/>
          <w:sz w:val="24"/>
          <w:szCs w:val="24"/>
          <w:shd w:val="clear" w:color="auto" w:fill="FFFFFF"/>
        </w:rPr>
        <w:t>sculpting</w:t>
      </w:r>
      <w:proofErr w:type="spellEnd"/>
      <w:r w:rsidRPr="00944572">
        <w:rPr>
          <w:rFonts w:ascii="Arial" w:eastAsia="Times New Roman" w:hAnsi="Arial" w:cs="Arial"/>
          <w:i/>
          <w:color w:val="000000" w:themeColor="text1"/>
          <w:sz w:val="24"/>
          <w:szCs w:val="24"/>
          <w:lang w:eastAsia="es-CO"/>
        </w:rPr>
        <w:t xml:space="preserve">, DSCR, </w:t>
      </w:r>
      <w:r w:rsidR="00863F36" w:rsidRPr="00863F36">
        <w:rPr>
          <w:rFonts w:ascii="Arial" w:eastAsia="Times New Roman" w:hAnsi="Arial" w:cs="Arial"/>
          <w:i/>
          <w:color w:val="000000" w:themeColor="text1"/>
          <w:sz w:val="24"/>
          <w:szCs w:val="24"/>
          <w:lang w:eastAsia="es-CO"/>
        </w:rPr>
        <w:t xml:space="preserve">DSRA, LLCR, PLCR, Cash </w:t>
      </w:r>
      <w:proofErr w:type="spellStart"/>
      <w:r w:rsidR="00863F36" w:rsidRPr="00863F36">
        <w:rPr>
          <w:rFonts w:ascii="Arial" w:eastAsia="Times New Roman" w:hAnsi="Arial" w:cs="Arial"/>
          <w:i/>
          <w:color w:val="000000" w:themeColor="text1"/>
          <w:sz w:val="24"/>
          <w:szCs w:val="24"/>
          <w:lang w:eastAsia="es-CO"/>
        </w:rPr>
        <w:t>sweep</w:t>
      </w:r>
      <w:proofErr w:type="spellEnd"/>
      <w:r w:rsidRPr="00944572">
        <w:rPr>
          <w:rFonts w:ascii="Arial" w:eastAsia="Times New Roman" w:hAnsi="Arial" w:cs="Arial"/>
          <w:i/>
          <w:color w:val="000000" w:themeColor="text1"/>
          <w:sz w:val="24"/>
          <w:szCs w:val="24"/>
          <w:lang w:eastAsia="es-CO"/>
        </w:rPr>
        <w:t>.</w:t>
      </w:r>
    </w:p>
    <w:p w14:paraId="060CF964" w14:textId="77777777" w:rsidR="00944572" w:rsidRPr="00534F37" w:rsidRDefault="00944572" w:rsidP="00D736BF">
      <w:pPr>
        <w:spacing w:after="80" w:line="240" w:lineRule="auto"/>
        <w:rPr>
          <w:rFonts w:ascii="Arial" w:eastAsia="Times New Roman" w:hAnsi="Arial" w:cs="Arial"/>
          <w:i/>
          <w:color w:val="000000" w:themeColor="text1"/>
          <w:sz w:val="24"/>
          <w:szCs w:val="24"/>
          <w:lang w:eastAsia="es-CO"/>
        </w:rPr>
      </w:pPr>
    </w:p>
    <w:p w14:paraId="23CA45DB" w14:textId="77777777" w:rsidR="00CB7C60" w:rsidRPr="00534F37" w:rsidRDefault="00CB7C60" w:rsidP="0076651D">
      <w:pPr>
        <w:pStyle w:val="NormalWeb"/>
        <w:shd w:val="clear" w:color="auto" w:fill="FFFFFF"/>
        <w:spacing w:before="120" w:beforeAutospacing="0" w:after="240" w:afterAutospacing="0" w:line="360" w:lineRule="auto"/>
        <w:rPr>
          <w:rFonts w:ascii="Arial" w:hAnsi="Arial" w:cs="Arial"/>
          <w:b/>
          <w:color w:val="000000" w:themeColor="text1"/>
        </w:rPr>
      </w:pPr>
      <w:r w:rsidRPr="00534F37">
        <w:rPr>
          <w:rFonts w:ascii="Arial" w:hAnsi="Arial" w:cs="Arial"/>
          <w:b/>
          <w:color w:val="000000" w:themeColor="text1"/>
        </w:rPr>
        <w:t>Introducción</w:t>
      </w:r>
    </w:p>
    <w:p w14:paraId="21E6AD7D" w14:textId="741B5270" w:rsidR="00AE097C" w:rsidRPr="00534F37" w:rsidRDefault="00AE097C" w:rsidP="0076651D">
      <w:pPr>
        <w:pStyle w:val="NormalWeb"/>
        <w:shd w:val="clear" w:color="auto" w:fill="FFFFFF"/>
        <w:spacing w:before="120" w:beforeAutospacing="0" w:after="240" w:afterAutospacing="0" w:line="360" w:lineRule="auto"/>
        <w:jc w:val="both"/>
        <w:rPr>
          <w:rFonts w:ascii="Arial" w:hAnsi="Arial" w:cs="Arial"/>
          <w:color w:val="000000" w:themeColor="text1"/>
        </w:rPr>
      </w:pPr>
      <w:r w:rsidRPr="00534F37">
        <w:rPr>
          <w:rFonts w:ascii="Arial" w:hAnsi="Arial" w:cs="Arial"/>
          <w:color w:val="000000" w:themeColor="text1"/>
        </w:rPr>
        <w:t xml:space="preserve">El megaproyecto </w:t>
      </w:r>
      <w:r w:rsidR="00D2013D" w:rsidRPr="00534F37">
        <w:rPr>
          <w:rFonts w:ascii="Arial" w:hAnsi="Arial" w:cs="Arial"/>
          <w:color w:val="000000" w:themeColor="text1"/>
        </w:rPr>
        <w:t xml:space="preserve">Pacífico </w:t>
      </w:r>
      <w:r w:rsidRPr="00534F37">
        <w:rPr>
          <w:rFonts w:ascii="Arial" w:hAnsi="Arial" w:cs="Arial"/>
          <w:color w:val="000000" w:themeColor="text1"/>
        </w:rPr>
        <w:t xml:space="preserve">III hace parte del ramal sur de las </w:t>
      </w:r>
      <w:r w:rsidR="00D2013D" w:rsidRPr="00534F37">
        <w:rPr>
          <w:rFonts w:ascii="Arial" w:hAnsi="Arial" w:cs="Arial"/>
          <w:color w:val="000000" w:themeColor="text1"/>
        </w:rPr>
        <w:t xml:space="preserve">autopistas </w:t>
      </w:r>
      <w:r w:rsidR="00E5157E" w:rsidRPr="00534F37">
        <w:rPr>
          <w:rFonts w:ascii="Arial" w:hAnsi="Arial" w:cs="Arial"/>
          <w:color w:val="000000" w:themeColor="text1"/>
        </w:rPr>
        <w:t>p</w:t>
      </w:r>
      <w:r w:rsidRPr="00534F37">
        <w:rPr>
          <w:rFonts w:ascii="Arial" w:hAnsi="Arial" w:cs="Arial"/>
          <w:color w:val="000000" w:themeColor="text1"/>
        </w:rPr>
        <w:t xml:space="preserve">ara </w:t>
      </w:r>
      <w:r w:rsidR="00D2013D" w:rsidRPr="00534F37">
        <w:rPr>
          <w:rFonts w:ascii="Arial" w:hAnsi="Arial" w:cs="Arial"/>
          <w:color w:val="000000" w:themeColor="text1"/>
        </w:rPr>
        <w:t>la prosperidad</w:t>
      </w:r>
      <w:r w:rsidRPr="00534F37">
        <w:rPr>
          <w:rFonts w:ascii="Arial" w:hAnsi="Arial" w:cs="Arial"/>
          <w:color w:val="000000" w:themeColor="text1"/>
        </w:rPr>
        <w:t xml:space="preserve">, </w:t>
      </w:r>
      <w:r w:rsidR="00D2013D" w:rsidRPr="00534F37">
        <w:rPr>
          <w:rFonts w:ascii="Arial" w:hAnsi="Arial" w:cs="Arial"/>
          <w:color w:val="000000" w:themeColor="text1"/>
        </w:rPr>
        <w:t>que</w:t>
      </w:r>
      <w:r w:rsidRPr="00534F37">
        <w:rPr>
          <w:rFonts w:ascii="Arial" w:hAnsi="Arial" w:cs="Arial"/>
          <w:color w:val="000000" w:themeColor="text1"/>
        </w:rPr>
        <w:t xml:space="preserve"> se </w:t>
      </w:r>
      <w:r w:rsidR="00D2013D" w:rsidRPr="00534F37">
        <w:rPr>
          <w:rFonts w:ascii="Arial" w:hAnsi="Arial" w:cs="Arial"/>
          <w:color w:val="000000" w:themeColor="text1"/>
        </w:rPr>
        <w:t>estableció</w:t>
      </w:r>
      <w:r w:rsidRPr="00534F37">
        <w:rPr>
          <w:rFonts w:ascii="Arial" w:hAnsi="Arial" w:cs="Arial"/>
          <w:color w:val="000000" w:themeColor="text1"/>
        </w:rPr>
        <w:t xml:space="preserve"> como un proyecto de concesión de cuarta generación cuya finalidad es la de conectar a Antioquia con el Eje Cafetero y</w:t>
      </w:r>
      <w:r w:rsidR="00725320" w:rsidRPr="00534F37">
        <w:rPr>
          <w:rFonts w:ascii="Arial" w:hAnsi="Arial" w:cs="Arial"/>
          <w:color w:val="000000" w:themeColor="text1"/>
        </w:rPr>
        <w:t>, de modo</w:t>
      </w:r>
      <w:r w:rsidRPr="00534F37">
        <w:rPr>
          <w:rFonts w:ascii="Arial" w:hAnsi="Arial" w:cs="Arial"/>
          <w:color w:val="000000" w:themeColor="text1"/>
        </w:rPr>
        <w:t xml:space="preserve"> más </w:t>
      </w:r>
      <w:r w:rsidR="00725320" w:rsidRPr="00534F37">
        <w:rPr>
          <w:rFonts w:ascii="Arial" w:hAnsi="Arial" w:cs="Arial"/>
          <w:color w:val="000000" w:themeColor="text1"/>
        </w:rPr>
        <w:t xml:space="preserve">específico, </w:t>
      </w:r>
      <w:r w:rsidRPr="00534F37">
        <w:rPr>
          <w:rFonts w:ascii="Arial" w:hAnsi="Arial" w:cs="Arial"/>
          <w:color w:val="000000" w:themeColor="text1"/>
        </w:rPr>
        <w:t>a Medellín con Buenaventura, para mejorar la accesibilidad</w:t>
      </w:r>
      <w:r w:rsidR="00725320" w:rsidRPr="00534F37">
        <w:rPr>
          <w:rFonts w:ascii="Arial" w:hAnsi="Arial" w:cs="Arial"/>
          <w:color w:val="000000" w:themeColor="text1"/>
        </w:rPr>
        <w:t xml:space="preserve"> y </w:t>
      </w:r>
      <w:r w:rsidRPr="00534F37">
        <w:rPr>
          <w:rFonts w:ascii="Arial" w:hAnsi="Arial" w:cs="Arial"/>
          <w:color w:val="000000" w:themeColor="text1"/>
        </w:rPr>
        <w:t>la salida al mar y enfrentar de esta manera las barreras que se han generado para los poblados inte</w:t>
      </w:r>
      <w:r w:rsidR="002E5D04" w:rsidRPr="00534F37">
        <w:rPr>
          <w:rFonts w:ascii="Arial" w:hAnsi="Arial" w:cs="Arial"/>
          <w:color w:val="000000" w:themeColor="text1"/>
        </w:rPr>
        <w:t xml:space="preserve">rnos </w:t>
      </w:r>
      <w:r w:rsidRPr="00534F37">
        <w:rPr>
          <w:rFonts w:ascii="Arial" w:hAnsi="Arial" w:cs="Arial"/>
          <w:color w:val="000000" w:themeColor="text1"/>
        </w:rPr>
        <w:t>debido a los sistemas de peajes</w:t>
      </w:r>
      <w:r w:rsidR="002E5D04" w:rsidRPr="00534F37">
        <w:rPr>
          <w:rFonts w:ascii="Arial" w:hAnsi="Arial" w:cs="Arial"/>
          <w:color w:val="000000" w:themeColor="text1"/>
        </w:rPr>
        <w:t xml:space="preserve"> y al regular estado de las vías</w:t>
      </w:r>
      <w:r w:rsidRPr="00534F37">
        <w:rPr>
          <w:rFonts w:ascii="Arial" w:hAnsi="Arial" w:cs="Arial"/>
          <w:color w:val="000000" w:themeColor="text1"/>
        </w:rPr>
        <w:t xml:space="preserve">. Este megaproyecto se </w:t>
      </w:r>
      <w:r w:rsidR="00725320" w:rsidRPr="00534F37">
        <w:rPr>
          <w:rFonts w:ascii="Arial" w:hAnsi="Arial" w:cs="Arial"/>
          <w:color w:val="000000" w:themeColor="text1"/>
        </w:rPr>
        <w:t>diseñó</w:t>
      </w:r>
      <w:r w:rsidRPr="00534F37">
        <w:rPr>
          <w:rFonts w:ascii="Arial" w:hAnsi="Arial" w:cs="Arial"/>
          <w:color w:val="000000" w:themeColor="text1"/>
        </w:rPr>
        <w:t xml:space="preserve"> a través de la construcción de tres tramos: Pacífico 1, que es una doble calzada en montaña desde Ancón Sur </w:t>
      </w:r>
      <w:r w:rsidR="00725320" w:rsidRPr="00534F37">
        <w:rPr>
          <w:rFonts w:ascii="Arial" w:hAnsi="Arial" w:cs="Arial"/>
          <w:color w:val="000000" w:themeColor="text1"/>
        </w:rPr>
        <w:t xml:space="preserve">hasta </w:t>
      </w:r>
      <w:r w:rsidRPr="00534F37">
        <w:rPr>
          <w:rFonts w:ascii="Arial" w:hAnsi="Arial" w:cs="Arial"/>
          <w:color w:val="000000" w:themeColor="text1"/>
        </w:rPr>
        <w:t xml:space="preserve">Bolombolo; Pacífico 2, a través de otra doble calzada entre Bolombolo y La Pintada; y Pacífico 3, que es una vía </w:t>
      </w:r>
      <w:r w:rsidR="002E5D04" w:rsidRPr="00534F37">
        <w:rPr>
          <w:rFonts w:ascii="Arial" w:hAnsi="Arial" w:cs="Arial"/>
          <w:color w:val="000000" w:themeColor="text1"/>
        </w:rPr>
        <w:t>de</w:t>
      </w:r>
      <w:r w:rsidRPr="00534F37">
        <w:rPr>
          <w:rFonts w:ascii="Arial" w:hAnsi="Arial" w:cs="Arial"/>
          <w:color w:val="000000" w:themeColor="text1"/>
        </w:rPr>
        <w:t xml:space="preserve"> un solo carril entre La Pintada y La Virginia, en los departamentos de Caldas y Risaralda. Esa última vía, según cifras ofrecidas por la Gobernación de Antioquia</w:t>
      </w:r>
      <w:r w:rsidR="006C7D77" w:rsidRPr="00534F37">
        <w:rPr>
          <w:rFonts w:ascii="Arial" w:hAnsi="Arial" w:cs="Arial"/>
          <w:color w:val="000000" w:themeColor="text1"/>
        </w:rPr>
        <w:t xml:space="preserve"> (2018)</w:t>
      </w:r>
      <w:r w:rsidRPr="00534F37">
        <w:rPr>
          <w:rFonts w:ascii="Arial" w:hAnsi="Arial" w:cs="Arial"/>
          <w:color w:val="000000" w:themeColor="text1"/>
        </w:rPr>
        <w:t xml:space="preserve">, costaría un total de 1.3 billones de pesos y para su financiamiento se </w:t>
      </w:r>
      <w:r w:rsidR="00725320" w:rsidRPr="00534F37">
        <w:rPr>
          <w:rFonts w:ascii="Arial" w:hAnsi="Arial" w:cs="Arial"/>
          <w:color w:val="000000" w:themeColor="text1"/>
        </w:rPr>
        <w:t>concibió</w:t>
      </w:r>
      <w:r w:rsidRPr="00534F37">
        <w:rPr>
          <w:rFonts w:ascii="Arial" w:hAnsi="Arial" w:cs="Arial"/>
          <w:color w:val="000000" w:themeColor="text1"/>
        </w:rPr>
        <w:t xml:space="preserve"> la instalación de tres nuevos peajes, dos en Caldas y uno en Antioquia.</w:t>
      </w:r>
    </w:p>
    <w:p w14:paraId="299A6077" w14:textId="6DF543CD" w:rsidR="00D67AA0" w:rsidRPr="00534F37" w:rsidRDefault="00AE097C" w:rsidP="0076651D">
      <w:pPr>
        <w:pStyle w:val="NormalWeb"/>
        <w:shd w:val="clear" w:color="auto" w:fill="FFFFFF"/>
        <w:spacing w:before="120" w:beforeAutospacing="0" w:after="240" w:afterAutospacing="0" w:line="360" w:lineRule="auto"/>
        <w:jc w:val="both"/>
        <w:rPr>
          <w:rFonts w:ascii="Arial" w:hAnsi="Arial" w:cs="Arial"/>
          <w:color w:val="000000" w:themeColor="text1"/>
        </w:rPr>
      </w:pPr>
      <w:r w:rsidRPr="00534F37">
        <w:rPr>
          <w:rFonts w:ascii="Arial" w:hAnsi="Arial" w:cs="Arial"/>
          <w:color w:val="000000" w:themeColor="text1"/>
        </w:rPr>
        <w:t xml:space="preserve">Sin embargo, los costos estimados pueden aumentarse debido a las complicaciones del terreno montañoso por el </w:t>
      </w:r>
      <w:r w:rsidR="00725320" w:rsidRPr="00534F37">
        <w:rPr>
          <w:rFonts w:ascii="Arial" w:hAnsi="Arial" w:cs="Arial"/>
          <w:color w:val="000000" w:themeColor="text1"/>
        </w:rPr>
        <w:t xml:space="preserve">que </w:t>
      </w:r>
      <w:r w:rsidRPr="00534F37">
        <w:rPr>
          <w:rFonts w:ascii="Arial" w:hAnsi="Arial" w:cs="Arial"/>
          <w:color w:val="000000" w:themeColor="text1"/>
        </w:rPr>
        <w:t xml:space="preserve">se creará la vía, además de problemas asociados </w:t>
      </w:r>
      <w:r w:rsidR="00725320" w:rsidRPr="00534F37">
        <w:rPr>
          <w:rFonts w:ascii="Arial" w:hAnsi="Arial" w:cs="Arial"/>
          <w:color w:val="000000" w:themeColor="text1"/>
        </w:rPr>
        <w:t xml:space="preserve">con </w:t>
      </w:r>
      <w:r w:rsidRPr="00534F37">
        <w:rPr>
          <w:rFonts w:ascii="Arial" w:hAnsi="Arial" w:cs="Arial"/>
          <w:color w:val="000000" w:themeColor="text1"/>
        </w:rPr>
        <w:t xml:space="preserve">variaciones en el clima. </w:t>
      </w:r>
      <w:r w:rsidR="00D67AA0" w:rsidRPr="00534F37">
        <w:rPr>
          <w:rFonts w:ascii="Arial" w:hAnsi="Arial" w:cs="Arial"/>
          <w:color w:val="000000" w:themeColor="text1"/>
        </w:rPr>
        <w:t>También se destacan retos importantes de ingeniería, como la construcción del túnel de Tesalia, que debe tener una longitud aproximada 3</w:t>
      </w:r>
      <w:r w:rsidR="00725320" w:rsidRPr="00534F37">
        <w:rPr>
          <w:rFonts w:ascii="Arial" w:hAnsi="Arial" w:cs="Arial"/>
          <w:color w:val="000000" w:themeColor="text1"/>
        </w:rPr>
        <w:t>.</w:t>
      </w:r>
      <w:r w:rsidR="00D67AA0" w:rsidRPr="00534F37">
        <w:rPr>
          <w:rFonts w:ascii="Arial" w:hAnsi="Arial" w:cs="Arial"/>
          <w:color w:val="000000" w:themeColor="text1"/>
        </w:rPr>
        <w:t xml:space="preserve">4 kilómetros. </w:t>
      </w:r>
      <w:r w:rsidRPr="00534F37">
        <w:rPr>
          <w:rFonts w:ascii="Arial" w:hAnsi="Arial" w:cs="Arial"/>
          <w:color w:val="000000" w:themeColor="text1"/>
        </w:rPr>
        <w:t xml:space="preserve">Por ello, el megaproyecto se </w:t>
      </w:r>
      <w:r w:rsidR="00725320" w:rsidRPr="00534F37">
        <w:rPr>
          <w:rFonts w:ascii="Arial" w:hAnsi="Arial" w:cs="Arial"/>
          <w:color w:val="000000" w:themeColor="text1"/>
        </w:rPr>
        <w:t>orientó</w:t>
      </w:r>
      <w:r w:rsidRPr="00534F37">
        <w:rPr>
          <w:rFonts w:ascii="Arial" w:hAnsi="Arial" w:cs="Arial"/>
          <w:color w:val="000000" w:themeColor="text1"/>
        </w:rPr>
        <w:t xml:space="preserve"> </w:t>
      </w:r>
      <w:r w:rsidR="00725320" w:rsidRPr="00534F37">
        <w:rPr>
          <w:rFonts w:ascii="Arial" w:hAnsi="Arial" w:cs="Arial"/>
          <w:color w:val="000000" w:themeColor="text1"/>
        </w:rPr>
        <w:t>mediante</w:t>
      </w:r>
      <w:r w:rsidRPr="00534F37">
        <w:rPr>
          <w:rFonts w:ascii="Arial" w:hAnsi="Arial" w:cs="Arial"/>
          <w:color w:val="000000" w:themeColor="text1"/>
        </w:rPr>
        <w:t xml:space="preserve"> la figura de los contratos de concesión, por medio de los </w:t>
      </w:r>
      <w:r w:rsidR="00725320" w:rsidRPr="00534F37">
        <w:rPr>
          <w:rFonts w:ascii="Arial" w:hAnsi="Arial" w:cs="Arial"/>
          <w:color w:val="000000" w:themeColor="text1"/>
        </w:rPr>
        <w:t xml:space="preserve">que </w:t>
      </w:r>
      <w:r w:rsidRPr="00534F37">
        <w:rPr>
          <w:rFonts w:ascii="Arial" w:hAnsi="Arial" w:cs="Arial"/>
          <w:color w:val="000000" w:themeColor="text1"/>
        </w:rPr>
        <w:t xml:space="preserve">el Estado cede un conjunto de </w:t>
      </w:r>
      <w:r w:rsidR="00D67AA0" w:rsidRPr="00534F37">
        <w:rPr>
          <w:rFonts w:ascii="Arial" w:hAnsi="Arial" w:cs="Arial"/>
          <w:color w:val="000000" w:themeColor="text1"/>
        </w:rPr>
        <w:t>responsabilidades</w:t>
      </w:r>
      <w:r w:rsidRPr="00534F37">
        <w:rPr>
          <w:rFonts w:ascii="Arial" w:hAnsi="Arial" w:cs="Arial"/>
          <w:color w:val="000000" w:themeColor="text1"/>
        </w:rPr>
        <w:t xml:space="preserve"> a empresas </w:t>
      </w:r>
      <w:r w:rsidR="00D67AA0" w:rsidRPr="00534F37">
        <w:rPr>
          <w:rFonts w:ascii="Arial" w:hAnsi="Arial" w:cs="Arial"/>
          <w:color w:val="000000" w:themeColor="text1"/>
        </w:rPr>
        <w:t>privadas</w:t>
      </w:r>
      <w:r w:rsidRPr="00534F37">
        <w:rPr>
          <w:rFonts w:ascii="Arial" w:hAnsi="Arial" w:cs="Arial"/>
          <w:color w:val="000000" w:themeColor="text1"/>
        </w:rPr>
        <w:t xml:space="preserve">, que en este caso </w:t>
      </w:r>
      <w:r w:rsidR="00725320" w:rsidRPr="00534F37">
        <w:rPr>
          <w:rFonts w:ascii="Arial" w:hAnsi="Arial" w:cs="Arial"/>
          <w:color w:val="000000" w:themeColor="text1"/>
        </w:rPr>
        <w:lastRenderedPageBreak/>
        <w:t>son las empresas colombianas</w:t>
      </w:r>
      <w:r w:rsidRPr="00534F37">
        <w:rPr>
          <w:rFonts w:ascii="Arial" w:hAnsi="Arial" w:cs="Arial"/>
          <w:color w:val="000000" w:themeColor="text1"/>
        </w:rPr>
        <w:t xml:space="preserve"> </w:t>
      </w:r>
      <w:r w:rsidR="00CB7C60" w:rsidRPr="00534F37">
        <w:rPr>
          <w:rFonts w:ascii="Arial" w:hAnsi="Arial" w:cs="Arial"/>
          <w:color w:val="000000" w:themeColor="text1"/>
        </w:rPr>
        <w:t>Construcciones El Cóndor</w:t>
      </w:r>
      <w:r w:rsidR="00725320" w:rsidRPr="00534F37">
        <w:rPr>
          <w:rFonts w:ascii="Arial" w:hAnsi="Arial" w:cs="Arial"/>
          <w:color w:val="000000" w:themeColor="text1"/>
        </w:rPr>
        <w:t xml:space="preserve"> y </w:t>
      </w:r>
      <w:r w:rsidR="00CB7C60" w:rsidRPr="00534F37">
        <w:rPr>
          <w:rFonts w:ascii="Arial" w:hAnsi="Arial" w:cs="Arial"/>
          <w:color w:val="000000" w:themeColor="text1"/>
        </w:rPr>
        <w:t>MHC Ingeniería y la compañía costarricense Meco</w:t>
      </w:r>
      <w:r w:rsidRPr="00534F37">
        <w:rPr>
          <w:rFonts w:ascii="Arial" w:hAnsi="Arial" w:cs="Arial"/>
          <w:color w:val="000000" w:themeColor="text1"/>
        </w:rPr>
        <w:t>.</w:t>
      </w:r>
    </w:p>
    <w:p w14:paraId="227376B8" w14:textId="535A3498" w:rsidR="00D67AA0" w:rsidRPr="00534F37" w:rsidRDefault="00AE097C" w:rsidP="0076651D">
      <w:pPr>
        <w:pStyle w:val="NormalWeb"/>
        <w:shd w:val="clear" w:color="auto" w:fill="FFFFFF"/>
        <w:spacing w:before="120" w:beforeAutospacing="0" w:after="240" w:afterAutospacing="0" w:line="360" w:lineRule="auto"/>
        <w:jc w:val="both"/>
        <w:rPr>
          <w:rFonts w:ascii="Arial" w:hAnsi="Arial" w:cs="Arial"/>
          <w:color w:val="000000" w:themeColor="text1"/>
        </w:rPr>
      </w:pPr>
      <w:r w:rsidRPr="00534F37">
        <w:rPr>
          <w:rFonts w:ascii="Arial" w:hAnsi="Arial" w:cs="Arial"/>
          <w:color w:val="000000" w:themeColor="text1"/>
        </w:rPr>
        <w:t xml:space="preserve">La obra inició en noviembre </w:t>
      </w:r>
      <w:r w:rsidR="00622A29" w:rsidRPr="00534F37">
        <w:rPr>
          <w:rFonts w:ascii="Arial" w:hAnsi="Arial" w:cs="Arial"/>
          <w:color w:val="000000" w:themeColor="text1"/>
        </w:rPr>
        <w:t xml:space="preserve">de </w:t>
      </w:r>
      <w:r w:rsidRPr="00534F37">
        <w:rPr>
          <w:rFonts w:ascii="Arial" w:hAnsi="Arial" w:cs="Arial"/>
          <w:color w:val="000000" w:themeColor="text1"/>
        </w:rPr>
        <w:t xml:space="preserve">2014, a cargo de la </w:t>
      </w:r>
      <w:r w:rsidR="00CB7C60" w:rsidRPr="00534F37">
        <w:rPr>
          <w:rFonts w:ascii="Arial" w:hAnsi="Arial" w:cs="Arial"/>
          <w:color w:val="000000" w:themeColor="text1"/>
        </w:rPr>
        <w:t>Agencia Nacional de Infraestructura</w:t>
      </w:r>
      <w:r w:rsidRPr="00534F37">
        <w:rPr>
          <w:rFonts w:ascii="Arial" w:hAnsi="Arial" w:cs="Arial"/>
          <w:color w:val="000000" w:themeColor="text1"/>
        </w:rPr>
        <w:t xml:space="preserve"> (A</w:t>
      </w:r>
      <w:r w:rsidR="008A0FA8" w:rsidRPr="00534F37">
        <w:rPr>
          <w:rFonts w:ascii="Arial" w:hAnsi="Arial" w:cs="Arial"/>
          <w:color w:val="000000" w:themeColor="text1"/>
        </w:rPr>
        <w:t>N</w:t>
      </w:r>
      <w:r w:rsidRPr="00534F37">
        <w:rPr>
          <w:rFonts w:ascii="Arial" w:hAnsi="Arial" w:cs="Arial"/>
          <w:color w:val="000000" w:themeColor="text1"/>
        </w:rPr>
        <w:t xml:space="preserve">I), que se encarga de vigilar todo lo relacionado con las funciones de las empresas que participan en el contrato de concesión, </w:t>
      </w:r>
      <w:r w:rsidR="00622A29" w:rsidRPr="00534F37">
        <w:rPr>
          <w:rFonts w:ascii="Arial" w:hAnsi="Arial" w:cs="Arial"/>
          <w:color w:val="000000" w:themeColor="text1"/>
        </w:rPr>
        <w:t xml:space="preserve">con la configuración </w:t>
      </w:r>
      <w:r w:rsidRPr="00534F37">
        <w:rPr>
          <w:rFonts w:ascii="Arial" w:hAnsi="Arial" w:cs="Arial"/>
          <w:color w:val="000000" w:themeColor="text1"/>
        </w:rPr>
        <w:t xml:space="preserve">de esta manera </w:t>
      </w:r>
      <w:r w:rsidR="00622A29" w:rsidRPr="00534F37">
        <w:rPr>
          <w:rFonts w:ascii="Arial" w:hAnsi="Arial" w:cs="Arial"/>
          <w:color w:val="000000" w:themeColor="text1"/>
        </w:rPr>
        <w:t xml:space="preserve">de </w:t>
      </w:r>
      <w:r w:rsidRPr="00534F37">
        <w:rPr>
          <w:rFonts w:ascii="Arial" w:hAnsi="Arial" w:cs="Arial"/>
          <w:color w:val="000000" w:themeColor="text1"/>
        </w:rPr>
        <w:t>una asociación público privada</w:t>
      </w:r>
      <w:r w:rsidR="00573B76" w:rsidRPr="00534F37">
        <w:rPr>
          <w:rFonts w:ascii="Arial" w:hAnsi="Arial" w:cs="Arial"/>
          <w:color w:val="000000" w:themeColor="text1"/>
        </w:rPr>
        <w:t xml:space="preserve"> (APP)</w:t>
      </w:r>
      <w:r w:rsidRPr="00534F37">
        <w:rPr>
          <w:rFonts w:ascii="Arial" w:hAnsi="Arial" w:cs="Arial"/>
          <w:color w:val="000000" w:themeColor="text1"/>
        </w:rPr>
        <w:t>,</w:t>
      </w:r>
      <w:r w:rsidR="00D67AA0" w:rsidRPr="00534F37">
        <w:rPr>
          <w:rFonts w:ascii="Arial" w:hAnsi="Arial" w:cs="Arial"/>
          <w:color w:val="000000" w:themeColor="text1"/>
        </w:rPr>
        <w:t xml:space="preserve"> que</w:t>
      </w:r>
      <w:r w:rsidR="00622A29" w:rsidRPr="00534F37">
        <w:rPr>
          <w:rFonts w:ascii="Arial" w:hAnsi="Arial" w:cs="Arial"/>
          <w:color w:val="000000" w:themeColor="text1"/>
        </w:rPr>
        <w:t>,</w:t>
      </w:r>
      <w:r w:rsidR="00D67AA0" w:rsidRPr="00534F37">
        <w:rPr>
          <w:rFonts w:ascii="Arial" w:hAnsi="Arial" w:cs="Arial"/>
          <w:color w:val="000000" w:themeColor="text1"/>
        </w:rPr>
        <w:t xml:space="preserve"> en esencia</w:t>
      </w:r>
      <w:r w:rsidR="00622A29" w:rsidRPr="00534F37">
        <w:rPr>
          <w:rFonts w:ascii="Arial" w:hAnsi="Arial" w:cs="Arial"/>
          <w:color w:val="000000" w:themeColor="text1"/>
        </w:rPr>
        <w:t>,</w:t>
      </w:r>
      <w:r w:rsidR="00D67AA0" w:rsidRPr="00534F37">
        <w:rPr>
          <w:rFonts w:ascii="Arial" w:hAnsi="Arial" w:cs="Arial"/>
          <w:color w:val="000000" w:themeColor="text1"/>
        </w:rPr>
        <w:t xml:space="preserve"> difiere de los tradicionales mecanismos de contratación pública y cuenta con diversas disposiciones encargadas de regular la tipificación, </w:t>
      </w:r>
      <w:r w:rsidR="00622A29" w:rsidRPr="00534F37">
        <w:rPr>
          <w:rFonts w:ascii="Arial" w:hAnsi="Arial" w:cs="Arial"/>
          <w:color w:val="000000" w:themeColor="text1"/>
        </w:rPr>
        <w:t xml:space="preserve">la </w:t>
      </w:r>
      <w:r w:rsidR="00D67AA0" w:rsidRPr="00534F37">
        <w:rPr>
          <w:rFonts w:ascii="Arial" w:hAnsi="Arial" w:cs="Arial"/>
          <w:color w:val="000000" w:themeColor="text1"/>
        </w:rPr>
        <w:t xml:space="preserve">asignación y </w:t>
      </w:r>
      <w:r w:rsidR="00622A29" w:rsidRPr="00534F37">
        <w:rPr>
          <w:rFonts w:ascii="Arial" w:hAnsi="Arial" w:cs="Arial"/>
          <w:color w:val="000000" w:themeColor="text1"/>
        </w:rPr>
        <w:t xml:space="preserve">la </w:t>
      </w:r>
      <w:r w:rsidR="00D67AA0" w:rsidRPr="00534F37">
        <w:rPr>
          <w:rFonts w:ascii="Arial" w:hAnsi="Arial" w:cs="Arial"/>
          <w:color w:val="000000" w:themeColor="text1"/>
        </w:rPr>
        <w:t xml:space="preserve">transferencia del riesgo, con </w:t>
      </w:r>
      <w:r w:rsidR="00473A85" w:rsidRPr="00534F37">
        <w:rPr>
          <w:rFonts w:ascii="Arial" w:hAnsi="Arial" w:cs="Arial"/>
          <w:color w:val="000000" w:themeColor="text1"/>
        </w:rPr>
        <w:t xml:space="preserve">el fin de </w:t>
      </w:r>
      <w:r w:rsidR="00D67AA0" w:rsidRPr="00534F37">
        <w:rPr>
          <w:rFonts w:ascii="Arial" w:hAnsi="Arial" w:cs="Arial"/>
          <w:color w:val="000000" w:themeColor="text1"/>
        </w:rPr>
        <w:t xml:space="preserve">evitar la ocurrencia de situaciones constitutivas de una indebida planificación, lo </w:t>
      </w:r>
      <w:r w:rsidR="00622A29" w:rsidRPr="00534F37">
        <w:rPr>
          <w:rFonts w:ascii="Arial" w:hAnsi="Arial" w:cs="Arial"/>
          <w:color w:val="000000" w:themeColor="text1"/>
        </w:rPr>
        <w:t xml:space="preserve">que </w:t>
      </w:r>
      <w:r w:rsidR="00D67AA0" w:rsidRPr="00534F37">
        <w:rPr>
          <w:rFonts w:ascii="Arial" w:hAnsi="Arial" w:cs="Arial"/>
          <w:color w:val="000000" w:themeColor="text1"/>
        </w:rPr>
        <w:t>tiene directa incidencia en los costos de desarrollo de los proyectos de infraestructura</w:t>
      </w:r>
      <w:r w:rsidR="00573B76" w:rsidRPr="00534F37">
        <w:rPr>
          <w:rFonts w:ascii="Arial" w:hAnsi="Arial" w:cs="Arial"/>
          <w:color w:val="000000" w:themeColor="text1"/>
        </w:rPr>
        <w:t xml:space="preserve"> (</w:t>
      </w:r>
      <w:r w:rsidR="00235878" w:rsidRPr="00534F37">
        <w:rPr>
          <w:rFonts w:ascii="Arial" w:hAnsi="Arial" w:cs="Arial"/>
          <w:color w:val="000000" w:themeColor="text1"/>
        </w:rPr>
        <w:t xml:space="preserve">Verger y </w:t>
      </w:r>
      <w:proofErr w:type="spellStart"/>
      <w:r w:rsidR="00235878" w:rsidRPr="00534F37">
        <w:rPr>
          <w:rFonts w:ascii="Arial" w:hAnsi="Arial" w:cs="Arial"/>
          <w:color w:val="000000" w:themeColor="text1"/>
        </w:rPr>
        <w:t>Moscheti</w:t>
      </w:r>
      <w:proofErr w:type="spellEnd"/>
      <w:r w:rsidR="00235878" w:rsidRPr="00534F37">
        <w:rPr>
          <w:rFonts w:ascii="Arial" w:hAnsi="Arial" w:cs="Arial"/>
          <w:color w:val="000000" w:themeColor="text1"/>
        </w:rPr>
        <w:t>, 2017</w:t>
      </w:r>
      <w:r w:rsidR="00573B76" w:rsidRPr="00534F37">
        <w:rPr>
          <w:rFonts w:ascii="Arial" w:hAnsi="Arial" w:cs="Arial"/>
          <w:color w:val="000000" w:themeColor="text1"/>
        </w:rPr>
        <w:t>)</w:t>
      </w:r>
      <w:r w:rsidR="00D67AA0" w:rsidRPr="00534F37">
        <w:rPr>
          <w:rFonts w:ascii="Arial" w:hAnsi="Arial" w:cs="Arial"/>
          <w:color w:val="000000" w:themeColor="text1"/>
        </w:rPr>
        <w:t>.</w:t>
      </w:r>
    </w:p>
    <w:p w14:paraId="429E413E" w14:textId="7A2A77B2" w:rsidR="00CB7C60" w:rsidRPr="00534F37" w:rsidRDefault="00D67AA0" w:rsidP="0076651D">
      <w:pPr>
        <w:pStyle w:val="NormalWeb"/>
        <w:shd w:val="clear" w:color="auto" w:fill="FFFFFF"/>
        <w:spacing w:before="120" w:beforeAutospacing="0" w:after="240" w:afterAutospacing="0" w:line="360" w:lineRule="auto"/>
        <w:jc w:val="both"/>
        <w:rPr>
          <w:rFonts w:ascii="Arial" w:hAnsi="Arial" w:cs="Arial"/>
          <w:color w:val="000000" w:themeColor="text1"/>
          <w:shd w:val="clear" w:color="auto" w:fill="FFFFFF"/>
        </w:rPr>
      </w:pPr>
      <w:r w:rsidRPr="00534F37">
        <w:rPr>
          <w:rFonts w:ascii="Arial" w:hAnsi="Arial" w:cs="Arial"/>
          <w:color w:val="000000" w:themeColor="text1"/>
        </w:rPr>
        <w:t xml:space="preserve">Se espera que para el año </w:t>
      </w:r>
      <w:r w:rsidR="00CB7C60" w:rsidRPr="00534F37">
        <w:rPr>
          <w:rFonts w:ascii="Arial" w:hAnsi="Arial" w:cs="Arial"/>
          <w:color w:val="000000" w:themeColor="text1"/>
        </w:rPr>
        <w:t>2020 funcionen todas las obras que la integran</w:t>
      </w:r>
      <w:r w:rsidRPr="00534F37">
        <w:rPr>
          <w:rFonts w:ascii="Arial" w:hAnsi="Arial" w:cs="Arial"/>
          <w:color w:val="000000" w:themeColor="text1"/>
        </w:rPr>
        <w:t xml:space="preserve"> al </w:t>
      </w:r>
      <w:r w:rsidR="00622A29" w:rsidRPr="00534F37">
        <w:rPr>
          <w:rFonts w:ascii="Arial" w:hAnsi="Arial" w:cs="Arial"/>
          <w:color w:val="000000" w:themeColor="text1"/>
        </w:rPr>
        <w:t xml:space="preserve">Pacífico </w:t>
      </w:r>
      <w:r w:rsidRPr="00534F37">
        <w:rPr>
          <w:rFonts w:ascii="Arial" w:hAnsi="Arial" w:cs="Arial"/>
          <w:color w:val="000000" w:themeColor="text1"/>
        </w:rPr>
        <w:t xml:space="preserve">III. Sin embargo, cumplir los tiempos que se han programado también representa un reto importante, </w:t>
      </w:r>
      <w:r w:rsidR="00622A29" w:rsidRPr="00534F37">
        <w:rPr>
          <w:rFonts w:ascii="Arial" w:hAnsi="Arial" w:cs="Arial"/>
          <w:color w:val="000000" w:themeColor="text1"/>
        </w:rPr>
        <w:t xml:space="preserve">puesto </w:t>
      </w:r>
      <w:r w:rsidRPr="00534F37">
        <w:rPr>
          <w:rFonts w:ascii="Arial" w:hAnsi="Arial" w:cs="Arial"/>
          <w:color w:val="000000" w:themeColor="text1"/>
        </w:rPr>
        <w:t xml:space="preserve">que en la obra se deben establecer medidas a través de las cuales la construcción no afecte la movilidad en las áreas de influencia, con la finalidad de no </w:t>
      </w:r>
      <w:r w:rsidR="00622A29" w:rsidRPr="00534F37">
        <w:rPr>
          <w:rFonts w:ascii="Arial" w:hAnsi="Arial" w:cs="Arial"/>
          <w:color w:val="000000" w:themeColor="text1"/>
        </w:rPr>
        <w:t xml:space="preserve">perjudicar </w:t>
      </w:r>
      <w:r w:rsidRPr="00534F37">
        <w:rPr>
          <w:rFonts w:ascii="Arial" w:hAnsi="Arial" w:cs="Arial"/>
          <w:color w:val="000000" w:themeColor="text1"/>
        </w:rPr>
        <w:t>a la población. A pesar de todas estas problemáticas y retos</w:t>
      </w:r>
      <w:r w:rsidR="00473A85" w:rsidRPr="00534F37">
        <w:rPr>
          <w:rFonts w:ascii="Arial" w:hAnsi="Arial" w:cs="Arial"/>
          <w:color w:val="000000" w:themeColor="text1"/>
        </w:rPr>
        <w:t>,</w:t>
      </w:r>
      <w:r w:rsidRPr="00534F37">
        <w:rPr>
          <w:rFonts w:ascii="Arial" w:hAnsi="Arial" w:cs="Arial"/>
          <w:color w:val="000000" w:themeColor="text1"/>
        </w:rPr>
        <w:t xml:space="preserve"> el proyecto </w:t>
      </w:r>
      <w:r w:rsidR="00622A29" w:rsidRPr="00534F37">
        <w:rPr>
          <w:rFonts w:ascii="Arial" w:hAnsi="Arial" w:cs="Arial"/>
          <w:color w:val="000000" w:themeColor="text1"/>
        </w:rPr>
        <w:t xml:space="preserve">Pacífico </w:t>
      </w:r>
      <w:r w:rsidRPr="00534F37">
        <w:rPr>
          <w:rFonts w:ascii="Arial" w:hAnsi="Arial" w:cs="Arial"/>
          <w:color w:val="000000" w:themeColor="text1"/>
        </w:rPr>
        <w:t>III represent</w:t>
      </w:r>
      <w:r w:rsidR="00473A85" w:rsidRPr="00534F37">
        <w:rPr>
          <w:rFonts w:ascii="Arial" w:hAnsi="Arial" w:cs="Arial"/>
          <w:color w:val="000000" w:themeColor="text1"/>
        </w:rPr>
        <w:t xml:space="preserve">a </w:t>
      </w:r>
      <w:r w:rsidRPr="00534F37">
        <w:rPr>
          <w:rFonts w:ascii="Arial" w:hAnsi="Arial" w:cs="Arial"/>
          <w:color w:val="000000" w:themeColor="text1"/>
        </w:rPr>
        <w:t xml:space="preserve">un hito importante </w:t>
      </w:r>
      <w:r w:rsidR="00622A29" w:rsidRPr="00534F37">
        <w:rPr>
          <w:rFonts w:ascii="Arial" w:hAnsi="Arial" w:cs="Arial"/>
          <w:color w:val="000000" w:themeColor="text1"/>
        </w:rPr>
        <w:t xml:space="preserve">si se tiene </w:t>
      </w:r>
      <w:r w:rsidRPr="00534F37">
        <w:rPr>
          <w:rFonts w:ascii="Arial" w:hAnsi="Arial" w:cs="Arial"/>
          <w:color w:val="000000" w:themeColor="text1"/>
        </w:rPr>
        <w:t>en cuenta el abandono de la infraestructura que se había establecido en la región, además de aportes significativos al desarrollo social a</w:t>
      </w:r>
      <w:r w:rsidR="00473A85" w:rsidRPr="00534F37">
        <w:rPr>
          <w:rFonts w:ascii="Arial" w:hAnsi="Arial" w:cs="Arial"/>
          <w:color w:val="000000" w:themeColor="text1"/>
        </w:rPr>
        <w:t>l</w:t>
      </w:r>
      <w:r w:rsidRPr="00534F37">
        <w:rPr>
          <w:rFonts w:ascii="Arial" w:hAnsi="Arial" w:cs="Arial"/>
          <w:color w:val="000000" w:themeColor="text1"/>
        </w:rPr>
        <w:t xml:space="preserve"> generar más de </w:t>
      </w:r>
      <w:r w:rsidR="00CB7C60" w:rsidRPr="00534F37">
        <w:rPr>
          <w:rFonts w:ascii="Arial" w:hAnsi="Arial" w:cs="Arial"/>
          <w:color w:val="000000" w:themeColor="text1"/>
          <w:shd w:val="clear" w:color="auto" w:fill="FFFFFF"/>
        </w:rPr>
        <w:t>3</w:t>
      </w:r>
      <w:r w:rsidR="00942538" w:rsidRPr="00534F37">
        <w:rPr>
          <w:rFonts w:ascii="Arial" w:hAnsi="Arial" w:cs="Arial"/>
          <w:color w:val="000000" w:themeColor="text1"/>
          <w:shd w:val="clear" w:color="auto" w:fill="FFFFFF"/>
        </w:rPr>
        <w:t>,</w:t>
      </w:r>
      <w:r w:rsidR="00CB7C60" w:rsidRPr="00534F37">
        <w:rPr>
          <w:rFonts w:ascii="Arial" w:hAnsi="Arial" w:cs="Arial"/>
          <w:color w:val="000000" w:themeColor="text1"/>
          <w:shd w:val="clear" w:color="auto" w:fill="FFFFFF"/>
        </w:rPr>
        <w:t>000 empleos directos e indirectos</w:t>
      </w:r>
      <w:r w:rsidRPr="00534F37">
        <w:rPr>
          <w:rFonts w:ascii="Arial" w:hAnsi="Arial" w:cs="Arial"/>
          <w:color w:val="000000" w:themeColor="text1"/>
          <w:shd w:val="clear" w:color="auto" w:fill="FFFFFF"/>
        </w:rPr>
        <w:t xml:space="preserve"> y de un estímulo </w:t>
      </w:r>
      <w:r w:rsidR="00942538" w:rsidRPr="00534F37">
        <w:rPr>
          <w:rFonts w:ascii="Arial" w:hAnsi="Arial" w:cs="Arial"/>
          <w:color w:val="000000" w:themeColor="text1"/>
          <w:shd w:val="clear" w:color="auto" w:fill="FFFFFF"/>
        </w:rPr>
        <w:t xml:space="preserve">significativo a </w:t>
      </w:r>
      <w:r w:rsidRPr="00534F37">
        <w:rPr>
          <w:rFonts w:ascii="Arial" w:hAnsi="Arial" w:cs="Arial"/>
          <w:color w:val="000000" w:themeColor="text1"/>
          <w:shd w:val="clear" w:color="auto" w:fill="FFFFFF"/>
        </w:rPr>
        <w:t>la economía de l</w:t>
      </w:r>
      <w:r w:rsidR="00473A85" w:rsidRPr="00534F37">
        <w:rPr>
          <w:rFonts w:ascii="Arial" w:hAnsi="Arial" w:cs="Arial"/>
          <w:color w:val="000000" w:themeColor="text1"/>
          <w:shd w:val="clear" w:color="auto" w:fill="FFFFFF"/>
        </w:rPr>
        <w:t>as comunidades</w:t>
      </w:r>
      <w:r w:rsidRPr="00534F37">
        <w:rPr>
          <w:rFonts w:ascii="Arial" w:hAnsi="Arial" w:cs="Arial"/>
          <w:color w:val="000000" w:themeColor="text1"/>
          <w:shd w:val="clear" w:color="auto" w:fill="FFFFFF"/>
        </w:rPr>
        <w:t>.</w:t>
      </w:r>
    </w:p>
    <w:p w14:paraId="4C39BD8A" w14:textId="595F596E" w:rsidR="00991B1B" w:rsidRPr="00534F37" w:rsidRDefault="0008256A" w:rsidP="0076651D">
      <w:pPr>
        <w:pStyle w:val="NormalWeb"/>
        <w:shd w:val="clear" w:color="auto" w:fill="FFFFFF"/>
        <w:spacing w:before="120" w:beforeAutospacing="0" w:after="240" w:afterAutospacing="0" w:line="360" w:lineRule="auto"/>
        <w:jc w:val="both"/>
        <w:rPr>
          <w:rFonts w:ascii="Arial" w:hAnsi="Arial" w:cs="Arial"/>
          <w:color w:val="000000" w:themeColor="text1"/>
        </w:rPr>
      </w:pPr>
      <w:r w:rsidRPr="00534F37">
        <w:rPr>
          <w:rFonts w:ascii="Arial" w:hAnsi="Arial" w:cs="Arial"/>
          <w:color w:val="000000" w:themeColor="text1"/>
          <w:shd w:val="clear" w:color="auto" w:fill="FFFFFF"/>
        </w:rPr>
        <w:t xml:space="preserve">La importancia de este tipo de proyectos, además de los riesgos que </w:t>
      </w:r>
      <w:r w:rsidR="00942538" w:rsidRPr="00534F37">
        <w:rPr>
          <w:rFonts w:ascii="Arial" w:hAnsi="Arial" w:cs="Arial"/>
          <w:color w:val="000000" w:themeColor="text1"/>
          <w:shd w:val="clear" w:color="auto" w:fill="FFFFFF"/>
        </w:rPr>
        <w:t xml:space="preserve">se </w:t>
      </w:r>
      <w:r w:rsidRPr="00534F37">
        <w:rPr>
          <w:rFonts w:ascii="Arial" w:hAnsi="Arial" w:cs="Arial"/>
          <w:color w:val="000000" w:themeColor="text1"/>
          <w:shd w:val="clear" w:color="auto" w:fill="FFFFFF"/>
        </w:rPr>
        <w:t xml:space="preserve">deben enfrentar en materia de costos, implica la necesidad de formular metodologías </w:t>
      </w:r>
      <w:r w:rsidR="00991B1B" w:rsidRPr="00534F37">
        <w:rPr>
          <w:rFonts w:ascii="Arial" w:hAnsi="Arial" w:cs="Arial"/>
          <w:color w:val="000000" w:themeColor="text1"/>
          <w:shd w:val="clear" w:color="auto" w:fill="FFFFFF"/>
        </w:rPr>
        <w:t>efectivas</w:t>
      </w:r>
      <w:r w:rsidRPr="00534F37">
        <w:rPr>
          <w:rFonts w:ascii="Arial" w:hAnsi="Arial" w:cs="Arial"/>
          <w:color w:val="000000" w:themeColor="text1"/>
          <w:shd w:val="clear" w:color="auto" w:fill="FFFFFF"/>
        </w:rPr>
        <w:t xml:space="preserve"> de planeación financiera que ayuden a establecer cálculos adecuados sobre la deuda, con el fin de evaluar</w:t>
      </w:r>
      <w:r w:rsidR="00942538" w:rsidRPr="00534F37">
        <w:rPr>
          <w:rFonts w:ascii="Arial" w:hAnsi="Arial" w:cs="Arial"/>
          <w:color w:val="000000" w:themeColor="text1"/>
          <w:shd w:val="clear" w:color="auto" w:fill="FFFFFF"/>
        </w:rPr>
        <w:t>,</w:t>
      </w:r>
      <w:r w:rsidRPr="00534F37">
        <w:rPr>
          <w:rFonts w:ascii="Arial" w:hAnsi="Arial" w:cs="Arial"/>
          <w:color w:val="000000" w:themeColor="text1"/>
          <w:shd w:val="clear" w:color="auto" w:fill="FFFFFF"/>
        </w:rPr>
        <w:t xml:space="preserve"> en cada una de las fases de</w:t>
      </w:r>
      <w:r w:rsidR="00473A85" w:rsidRPr="00534F37">
        <w:rPr>
          <w:rFonts w:ascii="Arial" w:hAnsi="Arial" w:cs="Arial"/>
          <w:color w:val="000000" w:themeColor="text1"/>
          <w:shd w:val="clear" w:color="auto" w:fill="FFFFFF"/>
        </w:rPr>
        <w:t>l</w:t>
      </w:r>
      <w:r w:rsidRPr="00534F37">
        <w:rPr>
          <w:rFonts w:ascii="Arial" w:hAnsi="Arial" w:cs="Arial"/>
          <w:color w:val="000000" w:themeColor="text1"/>
          <w:shd w:val="clear" w:color="auto" w:fill="FFFFFF"/>
        </w:rPr>
        <w:t xml:space="preserve"> proyecto</w:t>
      </w:r>
      <w:r w:rsidR="00942538" w:rsidRPr="00534F37">
        <w:rPr>
          <w:rFonts w:ascii="Arial" w:hAnsi="Arial" w:cs="Arial"/>
          <w:color w:val="000000" w:themeColor="text1"/>
          <w:shd w:val="clear" w:color="auto" w:fill="FFFFFF"/>
        </w:rPr>
        <w:t>,</w:t>
      </w:r>
      <w:r w:rsidRPr="00534F37">
        <w:rPr>
          <w:rFonts w:ascii="Arial" w:hAnsi="Arial" w:cs="Arial"/>
          <w:color w:val="000000" w:themeColor="text1"/>
          <w:shd w:val="clear" w:color="auto" w:fill="FFFFFF"/>
        </w:rPr>
        <w:t xml:space="preserve"> la solvencia y el flujo de </w:t>
      </w:r>
      <w:r w:rsidR="00991B1B" w:rsidRPr="00534F37">
        <w:rPr>
          <w:rFonts w:ascii="Arial" w:hAnsi="Arial" w:cs="Arial"/>
          <w:color w:val="000000" w:themeColor="text1"/>
          <w:shd w:val="clear" w:color="auto" w:fill="FFFFFF"/>
        </w:rPr>
        <w:t>efectivo</w:t>
      </w:r>
      <w:r w:rsidRPr="00534F37">
        <w:rPr>
          <w:rFonts w:ascii="Arial" w:hAnsi="Arial" w:cs="Arial"/>
          <w:color w:val="000000" w:themeColor="text1"/>
          <w:shd w:val="clear" w:color="auto" w:fill="FFFFFF"/>
        </w:rPr>
        <w:t xml:space="preserve">, para de esta manera mantener una coherencia entre </w:t>
      </w:r>
      <w:r w:rsidR="00991B1B" w:rsidRPr="00534F37">
        <w:rPr>
          <w:rFonts w:ascii="Arial" w:hAnsi="Arial" w:cs="Arial"/>
          <w:color w:val="000000" w:themeColor="text1"/>
          <w:shd w:val="clear" w:color="auto" w:fill="FFFFFF"/>
        </w:rPr>
        <w:t xml:space="preserve">las deudas que se contraen con los recursos disponibles, </w:t>
      </w:r>
      <w:r w:rsidR="00942538" w:rsidRPr="00534F37">
        <w:rPr>
          <w:rFonts w:ascii="Arial" w:hAnsi="Arial" w:cs="Arial"/>
          <w:color w:val="000000" w:themeColor="text1"/>
          <w:shd w:val="clear" w:color="auto" w:fill="FFFFFF"/>
        </w:rPr>
        <w:t xml:space="preserve">con el propósito de evitar de </w:t>
      </w:r>
      <w:r w:rsidR="00991B1B" w:rsidRPr="00534F37">
        <w:rPr>
          <w:rFonts w:ascii="Arial" w:hAnsi="Arial" w:cs="Arial"/>
          <w:color w:val="000000" w:themeColor="text1"/>
          <w:shd w:val="clear" w:color="auto" w:fill="FFFFFF"/>
        </w:rPr>
        <w:t>esta manera rie</w:t>
      </w:r>
      <w:r w:rsidR="00FB65CF" w:rsidRPr="00534F37">
        <w:rPr>
          <w:rFonts w:ascii="Arial" w:hAnsi="Arial" w:cs="Arial"/>
          <w:color w:val="000000" w:themeColor="text1"/>
          <w:shd w:val="clear" w:color="auto" w:fill="FFFFFF"/>
        </w:rPr>
        <w:t>s</w:t>
      </w:r>
      <w:r w:rsidR="00991B1B" w:rsidRPr="00534F37">
        <w:rPr>
          <w:rFonts w:ascii="Arial" w:hAnsi="Arial" w:cs="Arial"/>
          <w:color w:val="000000" w:themeColor="text1"/>
          <w:shd w:val="clear" w:color="auto" w:fill="FFFFFF"/>
        </w:rPr>
        <w:t xml:space="preserve">gos de insolvencia. La metodología </w:t>
      </w:r>
      <w:r w:rsidR="003A207E" w:rsidRPr="00534F37">
        <w:rPr>
          <w:rFonts w:ascii="Arial" w:hAnsi="Arial" w:cs="Arial"/>
          <w:color w:val="000000" w:themeColor="text1"/>
          <w:shd w:val="clear" w:color="auto" w:fill="FFFFFF"/>
        </w:rPr>
        <w:t>presentada,</w:t>
      </w:r>
      <w:r w:rsidR="00991B1B" w:rsidRPr="00534F37">
        <w:rPr>
          <w:rFonts w:ascii="Arial" w:hAnsi="Arial" w:cs="Arial"/>
          <w:color w:val="000000" w:themeColor="text1"/>
          <w:shd w:val="clear" w:color="auto" w:fill="FFFFFF"/>
        </w:rPr>
        <w:t xml:space="preserve"> en </w:t>
      </w:r>
      <w:r w:rsidR="00991B1B" w:rsidRPr="00534F37">
        <w:rPr>
          <w:rFonts w:ascii="Arial" w:hAnsi="Arial" w:cs="Arial"/>
          <w:color w:val="000000" w:themeColor="text1"/>
          <w:shd w:val="clear" w:color="auto" w:fill="FFFFFF"/>
        </w:rPr>
        <w:lastRenderedPageBreak/>
        <w:t xml:space="preserve">particular, entendida como una </w:t>
      </w:r>
      <w:r w:rsidR="00991B1B" w:rsidRPr="00534F37">
        <w:rPr>
          <w:rFonts w:ascii="Arial" w:hAnsi="Arial" w:cs="Arial"/>
          <w:color w:val="000000" w:themeColor="text1"/>
        </w:rPr>
        <w:t>técnica de modelamiento que ayuda</w:t>
      </w:r>
      <w:r w:rsidR="00473A85" w:rsidRPr="00534F37">
        <w:rPr>
          <w:rFonts w:ascii="Arial" w:hAnsi="Arial" w:cs="Arial"/>
          <w:color w:val="000000" w:themeColor="text1"/>
        </w:rPr>
        <w:t xml:space="preserve"> a</w:t>
      </w:r>
      <w:r w:rsidR="00991B1B" w:rsidRPr="00534F37">
        <w:rPr>
          <w:rFonts w:ascii="Arial" w:hAnsi="Arial" w:cs="Arial"/>
          <w:color w:val="000000" w:themeColor="text1"/>
        </w:rPr>
        <w:t xml:space="preserve"> dimensionar la deuda </w:t>
      </w:r>
      <w:r w:rsidR="00942538" w:rsidRPr="00534F37">
        <w:rPr>
          <w:rFonts w:ascii="Arial" w:hAnsi="Arial" w:cs="Arial"/>
          <w:color w:val="000000" w:themeColor="text1"/>
        </w:rPr>
        <w:t xml:space="preserve">mediante la utilización de </w:t>
      </w:r>
      <w:r w:rsidR="00991B1B" w:rsidRPr="00534F37">
        <w:rPr>
          <w:rFonts w:ascii="Arial" w:hAnsi="Arial" w:cs="Arial"/>
          <w:color w:val="000000" w:themeColor="text1"/>
        </w:rPr>
        <w:t>un objetivo de</w:t>
      </w:r>
      <w:r w:rsidR="00AE4CB4" w:rsidRPr="00534F37">
        <w:rPr>
          <w:rFonts w:ascii="Arial" w:hAnsi="Arial" w:cs="Arial"/>
          <w:color w:val="000000" w:themeColor="text1"/>
        </w:rPr>
        <w:t xml:space="preserve"> </w:t>
      </w:r>
      <w:r w:rsidR="00942538" w:rsidRPr="00534F37">
        <w:rPr>
          <w:rFonts w:ascii="Arial" w:hAnsi="Arial" w:cs="Arial"/>
          <w:color w:val="000000" w:themeColor="text1"/>
        </w:rPr>
        <w:t xml:space="preserve">cobertura </w:t>
      </w:r>
      <w:r w:rsidR="00AE4CB4" w:rsidRPr="00534F37">
        <w:rPr>
          <w:rFonts w:ascii="Arial" w:hAnsi="Arial" w:cs="Arial"/>
          <w:color w:val="000000" w:themeColor="text1"/>
        </w:rPr>
        <w:t xml:space="preserve">del </w:t>
      </w:r>
      <w:r w:rsidR="00942538" w:rsidRPr="00534F37">
        <w:rPr>
          <w:rFonts w:ascii="Arial" w:hAnsi="Arial" w:cs="Arial"/>
          <w:color w:val="000000" w:themeColor="text1"/>
        </w:rPr>
        <w:t xml:space="preserve">servicio </w:t>
      </w:r>
      <w:r w:rsidR="00AE4CB4" w:rsidRPr="00534F37">
        <w:rPr>
          <w:rFonts w:ascii="Arial" w:hAnsi="Arial" w:cs="Arial"/>
          <w:color w:val="000000" w:themeColor="text1"/>
        </w:rPr>
        <w:t xml:space="preserve">de la </w:t>
      </w:r>
      <w:r w:rsidR="00942538" w:rsidRPr="00534F37">
        <w:rPr>
          <w:rFonts w:ascii="Arial" w:hAnsi="Arial" w:cs="Arial"/>
          <w:color w:val="000000" w:themeColor="text1"/>
        </w:rPr>
        <w:t xml:space="preserve">deuda </w:t>
      </w:r>
      <w:r w:rsidR="00AE4CB4" w:rsidRPr="00534F37">
        <w:rPr>
          <w:rFonts w:ascii="Arial" w:hAnsi="Arial" w:cs="Arial"/>
          <w:color w:val="000000" w:themeColor="text1"/>
        </w:rPr>
        <w:t>(</w:t>
      </w:r>
      <w:proofErr w:type="spellStart"/>
      <w:r w:rsidR="00942538" w:rsidRPr="00534F37">
        <w:rPr>
          <w:rFonts w:ascii="Arial" w:hAnsi="Arial" w:cs="Arial"/>
          <w:i/>
          <w:color w:val="000000" w:themeColor="text1"/>
        </w:rPr>
        <w:t>debt</w:t>
      </w:r>
      <w:proofErr w:type="spellEnd"/>
      <w:r w:rsidR="00942538" w:rsidRPr="00534F37">
        <w:rPr>
          <w:rFonts w:ascii="Arial" w:hAnsi="Arial" w:cs="Arial"/>
          <w:i/>
          <w:color w:val="000000" w:themeColor="text1"/>
        </w:rPr>
        <w:t xml:space="preserve"> </w:t>
      </w:r>
      <w:proofErr w:type="spellStart"/>
      <w:r w:rsidR="00942538" w:rsidRPr="00534F37">
        <w:rPr>
          <w:rFonts w:ascii="Arial" w:hAnsi="Arial" w:cs="Arial"/>
          <w:i/>
          <w:color w:val="000000" w:themeColor="text1"/>
        </w:rPr>
        <w:t>service</w:t>
      </w:r>
      <w:proofErr w:type="spellEnd"/>
      <w:r w:rsidR="00942538" w:rsidRPr="00534F37">
        <w:rPr>
          <w:rFonts w:ascii="Arial" w:hAnsi="Arial" w:cs="Arial"/>
          <w:i/>
          <w:color w:val="000000" w:themeColor="text1"/>
        </w:rPr>
        <w:t xml:space="preserve"> </w:t>
      </w:r>
      <w:proofErr w:type="spellStart"/>
      <w:r w:rsidR="00942538" w:rsidRPr="00534F37">
        <w:rPr>
          <w:rFonts w:ascii="Arial" w:hAnsi="Arial" w:cs="Arial"/>
          <w:i/>
          <w:color w:val="000000" w:themeColor="text1"/>
        </w:rPr>
        <w:t>coverage</w:t>
      </w:r>
      <w:proofErr w:type="spellEnd"/>
      <w:r w:rsidR="00942538" w:rsidRPr="00534F37">
        <w:rPr>
          <w:rFonts w:ascii="Arial" w:hAnsi="Arial" w:cs="Arial"/>
          <w:color w:val="000000" w:themeColor="text1"/>
        </w:rPr>
        <w:t xml:space="preserve"> </w:t>
      </w:r>
      <w:r w:rsidR="00942538" w:rsidRPr="00534F37">
        <w:rPr>
          <w:rFonts w:ascii="Arial" w:hAnsi="Arial" w:cs="Arial"/>
          <w:i/>
          <w:color w:val="000000" w:themeColor="text1"/>
        </w:rPr>
        <w:t>ratio</w:t>
      </w:r>
      <w:r w:rsidR="00942538" w:rsidRPr="00534F37">
        <w:rPr>
          <w:rFonts w:ascii="Arial" w:hAnsi="Arial" w:cs="Arial"/>
          <w:color w:val="000000" w:themeColor="text1"/>
        </w:rPr>
        <w:t xml:space="preserve"> o</w:t>
      </w:r>
      <w:r w:rsidR="00AE4CB4" w:rsidRPr="00534F37">
        <w:rPr>
          <w:rFonts w:ascii="Arial" w:hAnsi="Arial" w:cs="Arial"/>
          <w:color w:val="000000" w:themeColor="text1"/>
        </w:rPr>
        <w:t xml:space="preserve"> </w:t>
      </w:r>
      <w:r w:rsidR="00991B1B" w:rsidRPr="00534F37">
        <w:rPr>
          <w:rFonts w:ascii="Arial" w:hAnsi="Arial" w:cs="Arial"/>
          <w:color w:val="000000" w:themeColor="text1"/>
        </w:rPr>
        <w:t xml:space="preserve">DSCR), permite </w:t>
      </w:r>
      <w:proofErr w:type="gramStart"/>
      <w:r w:rsidR="00991B1B" w:rsidRPr="00534F37">
        <w:rPr>
          <w:rFonts w:ascii="Arial" w:hAnsi="Arial" w:cs="Arial"/>
          <w:color w:val="000000" w:themeColor="text1"/>
        </w:rPr>
        <w:t>mayor información</w:t>
      </w:r>
      <w:proofErr w:type="gramEnd"/>
      <w:r w:rsidR="00991B1B" w:rsidRPr="00534F37">
        <w:rPr>
          <w:rFonts w:ascii="Arial" w:hAnsi="Arial" w:cs="Arial"/>
          <w:color w:val="000000" w:themeColor="text1"/>
        </w:rPr>
        <w:t xml:space="preserve"> sobre el estado real de los proyectos en términos financieros, </w:t>
      </w:r>
      <w:r w:rsidR="00942538" w:rsidRPr="00534F37">
        <w:rPr>
          <w:rFonts w:ascii="Arial" w:hAnsi="Arial" w:cs="Arial"/>
          <w:color w:val="000000" w:themeColor="text1"/>
        </w:rPr>
        <w:t xml:space="preserve">de modo que se genera </w:t>
      </w:r>
      <w:r w:rsidR="00991B1B" w:rsidRPr="00534F37">
        <w:rPr>
          <w:rFonts w:ascii="Arial" w:hAnsi="Arial" w:cs="Arial"/>
          <w:color w:val="000000" w:themeColor="text1"/>
        </w:rPr>
        <w:t>así una mejor visión para los Inversionistas.</w:t>
      </w:r>
    </w:p>
    <w:p w14:paraId="5E29450D" w14:textId="70C884D6" w:rsidR="00991B1B" w:rsidRPr="00534F37" w:rsidRDefault="00991B1B" w:rsidP="0076651D">
      <w:pPr>
        <w:pStyle w:val="NormalWeb"/>
        <w:shd w:val="clear" w:color="auto" w:fill="FFFFFF"/>
        <w:spacing w:before="120" w:beforeAutospacing="0" w:after="240" w:afterAutospacing="0" w:line="360" w:lineRule="auto"/>
        <w:jc w:val="both"/>
        <w:rPr>
          <w:rFonts w:ascii="Arial" w:hAnsi="Arial" w:cs="Arial"/>
          <w:color w:val="000000" w:themeColor="text1"/>
        </w:rPr>
      </w:pPr>
      <w:r w:rsidRPr="00534F37">
        <w:rPr>
          <w:rFonts w:ascii="Arial" w:hAnsi="Arial" w:cs="Arial"/>
          <w:color w:val="000000" w:themeColor="text1"/>
        </w:rPr>
        <w:t xml:space="preserve">La aplicación de este tipo de </w:t>
      </w:r>
      <w:r w:rsidR="00573B76" w:rsidRPr="00534F37">
        <w:rPr>
          <w:rFonts w:ascii="Arial" w:hAnsi="Arial" w:cs="Arial"/>
          <w:color w:val="000000" w:themeColor="text1"/>
        </w:rPr>
        <w:t>metodología</w:t>
      </w:r>
      <w:r w:rsidRPr="00534F37">
        <w:rPr>
          <w:rFonts w:ascii="Arial" w:hAnsi="Arial" w:cs="Arial"/>
          <w:color w:val="000000" w:themeColor="text1"/>
        </w:rPr>
        <w:t xml:space="preserve"> de financiamiento resulta vital </w:t>
      </w:r>
      <w:r w:rsidR="00B6344D" w:rsidRPr="00534F37">
        <w:rPr>
          <w:rFonts w:ascii="Arial" w:hAnsi="Arial" w:cs="Arial"/>
          <w:color w:val="000000" w:themeColor="text1"/>
        </w:rPr>
        <w:t xml:space="preserve">si se consideran </w:t>
      </w:r>
      <w:r w:rsidRPr="00534F37">
        <w:rPr>
          <w:rFonts w:ascii="Arial" w:hAnsi="Arial" w:cs="Arial"/>
          <w:color w:val="000000" w:themeColor="text1"/>
        </w:rPr>
        <w:t xml:space="preserve">los diversos retos y </w:t>
      </w:r>
      <w:r w:rsidR="00573B76" w:rsidRPr="00534F37">
        <w:rPr>
          <w:rFonts w:ascii="Arial" w:hAnsi="Arial" w:cs="Arial"/>
          <w:color w:val="000000" w:themeColor="text1"/>
        </w:rPr>
        <w:t>riesgos</w:t>
      </w:r>
      <w:r w:rsidRPr="00534F37">
        <w:rPr>
          <w:rFonts w:ascii="Arial" w:hAnsi="Arial" w:cs="Arial"/>
          <w:color w:val="000000" w:themeColor="text1"/>
        </w:rPr>
        <w:t xml:space="preserve"> que deben </w:t>
      </w:r>
      <w:r w:rsidR="00573B76" w:rsidRPr="00534F37">
        <w:rPr>
          <w:rFonts w:ascii="Arial" w:hAnsi="Arial" w:cs="Arial"/>
          <w:color w:val="000000" w:themeColor="text1"/>
        </w:rPr>
        <w:t>enfrentar</w:t>
      </w:r>
      <w:r w:rsidRPr="00534F37">
        <w:rPr>
          <w:rFonts w:ascii="Arial" w:hAnsi="Arial" w:cs="Arial"/>
          <w:color w:val="000000" w:themeColor="text1"/>
        </w:rPr>
        <w:t xml:space="preserve"> los inversionistas en los contratos de concesión y </w:t>
      </w:r>
      <w:r w:rsidR="00B6344D" w:rsidRPr="00534F37">
        <w:rPr>
          <w:rFonts w:ascii="Arial" w:hAnsi="Arial" w:cs="Arial"/>
          <w:color w:val="000000" w:themeColor="text1"/>
        </w:rPr>
        <w:t xml:space="preserve">las </w:t>
      </w:r>
      <w:r w:rsidRPr="00534F37">
        <w:rPr>
          <w:rFonts w:ascii="Arial" w:hAnsi="Arial" w:cs="Arial"/>
          <w:color w:val="000000" w:themeColor="text1"/>
        </w:rPr>
        <w:t>APP</w:t>
      </w:r>
      <w:r w:rsidR="00573B76" w:rsidRPr="00534F37">
        <w:rPr>
          <w:rFonts w:ascii="Arial" w:hAnsi="Arial" w:cs="Arial"/>
          <w:color w:val="000000" w:themeColor="text1"/>
        </w:rPr>
        <w:t xml:space="preserve"> debido a la incertidumbre que se genera frente a la demanda</w:t>
      </w:r>
      <w:r w:rsidR="00573B76" w:rsidRPr="00534F37">
        <w:rPr>
          <w:rFonts w:ascii="Arial" w:eastAsiaTheme="minorHAnsi" w:hAnsi="Arial" w:cs="Arial"/>
          <w:color w:val="000000" w:themeColor="text1"/>
          <w:lang w:eastAsia="en-US"/>
        </w:rPr>
        <w:t xml:space="preserve">. Por otro lado, </w:t>
      </w:r>
      <w:r w:rsidR="00760B02" w:rsidRPr="00534F37">
        <w:rPr>
          <w:rFonts w:ascii="Arial" w:eastAsiaTheme="minorHAnsi" w:hAnsi="Arial" w:cs="Arial"/>
          <w:color w:val="000000" w:themeColor="text1"/>
          <w:lang w:eastAsia="en-US"/>
        </w:rPr>
        <w:t xml:space="preserve">según </w:t>
      </w:r>
      <w:r w:rsidR="00573B76" w:rsidRPr="00534F37">
        <w:rPr>
          <w:rFonts w:ascii="Arial" w:eastAsiaTheme="minorHAnsi" w:hAnsi="Arial" w:cs="Arial"/>
          <w:color w:val="000000" w:themeColor="text1"/>
          <w:lang w:eastAsia="en-US"/>
        </w:rPr>
        <w:t xml:space="preserve">las apreciaciones de </w:t>
      </w:r>
      <w:r w:rsidR="00760B02" w:rsidRPr="00534F37">
        <w:rPr>
          <w:rFonts w:ascii="Arial" w:eastAsiaTheme="minorHAnsi" w:hAnsi="Arial" w:cs="Arial"/>
          <w:color w:val="000000" w:themeColor="text1"/>
          <w:lang w:eastAsia="en-US"/>
        </w:rPr>
        <w:t xml:space="preserve">Weber y </w:t>
      </w:r>
      <w:r w:rsidR="00235878" w:rsidRPr="00534F37">
        <w:rPr>
          <w:rFonts w:ascii="Arial" w:eastAsiaTheme="minorHAnsi" w:hAnsi="Arial" w:cs="Arial"/>
          <w:color w:val="000000" w:themeColor="text1"/>
          <w:lang w:eastAsia="en-US"/>
        </w:rPr>
        <w:t xml:space="preserve">Alfen </w:t>
      </w:r>
      <w:r w:rsidR="00573B76" w:rsidRPr="00534F37">
        <w:rPr>
          <w:rFonts w:ascii="Arial" w:eastAsiaTheme="minorHAnsi" w:hAnsi="Arial" w:cs="Arial"/>
          <w:color w:val="000000" w:themeColor="text1"/>
          <w:lang w:eastAsia="en-US"/>
        </w:rPr>
        <w:t>(</w:t>
      </w:r>
      <w:r w:rsidR="00235878" w:rsidRPr="00534F37">
        <w:rPr>
          <w:rFonts w:ascii="Arial" w:eastAsiaTheme="minorHAnsi" w:hAnsi="Arial" w:cs="Arial"/>
          <w:color w:val="000000" w:themeColor="text1"/>
          <w:lang w:eastAsia="en-US"/>
        </w:rPr>
        <w:t>2010</w:t>
      </w:r>
      <w:r w:rsidR="00573B76" w:rsidRPr="00534F37">
        <w:rPr>
          <w:rFonts w:ascii="Arial" w:eastAsiaTheme="minorHAnsi" w:hAnsi="Arial" w:cs="Arial"/>
          <w:color w:val="000000" w:themeColor="text1"/>
          <w:lang w:eastAsia="en-US"/>
        </w:rPr>
        <w:t xml:space="preserve">), es clave </w:t>
      </w:r>
      <w:r w:rsidR="00760B02" w:rsidRPr="00534F37">
        <w:rPr>
          <w:rFonts w:ascii="Arial" w:eastAsiaTheme="minorHAnsi" w:hAnsi="Arial" w:cs="Arial"/>
          <w:color w:val="000000" w:themeColor="text1"/>
          <w:lang w:eastAsia="en-US"/>
        </w:rPr>
        <w:t xml:space="preserve">tener en cuenta </w:t>
      </w:r>
      <w:r w:rsidR="00573B76" w:rsidRPr="00534F37">
        <w:rPr>
          <w:rFonts w:ascii="Arial" w:eastAsiaTheme="minorHAnsi" w:hAnsi="Arial" w:cs="Arial"/>
          <w:color w:val="000000" w:themeColor="text1"/>
          <w:lang w:eastAsia="en-US"/>
        </w:rPr>
        <w:t xml:space="preserve">que los </w:t>
      </w:r>
      <w:r w:rsidRPr="00534F37">
        <w:rPr>
          <w:rFonts w:ascii="Arial" w:hAnsi="Arial" w:cs="Arial"/>
          <w:color w:val="000000" w:themeColor="text1"/>
        </w:rPr>
        <w:t>megaproyectos</w:t>
      </w:r>
      <w:r w:rsidR="00573B76" w:rsidRPr="00534F37">
        <w:rPr>
          <w:rFonts w:ascii="Arial" w:hAnsi="Arial" w:cs="Arial"/>
          <w:color w:val="000000" w:themeColor="text1"/>
        </w:rPr>
        <w:t xml:space="preserve"> de infraestructura demandan grandes cantidades de capital que provienen de </w:t>
      </w:r>
      <w:r w:rsidR="00235878" w:rsidRPr="00534F37">
        <w:rPr>
          <w:rFonts w:ascii="Arial" w:hAnsi="Arial" w:cs="Arial"/>
          <w:color w:val="000000" w:themeColor="text1"/>
        </w:rPr>
        <w:t>diferentes</w:t>
      </w:r>
      <w:r w:rsidR="00573B76" w:rsidRPr="00534F37">
        <w:rPr>
          <w:rFonts w:ascii="Arial" w:hAnsi="Arial" w:cs="Arial"/>
          <w:color w:val="000000" w:themeColor="text1"/>
        </w:rPr>
        <w:t xml:space="preserve"> tipos de entidades, como empresas del Estado, </w:t>
      </w:r>
      <w:r w:rsidR="00760B02" w:rsidRPr="00534F37">
        <w:rPr>
          <w:rFonts w:ascii="Arial" w:hAnsi="Arial" w:cs="Arial"/>
          <w:color w:val="000000" w:themeColor="text1"/>
        </w:rPr>
        <w:t xml:space="preserve">compañías </w:t>
      </w:r>
      <w:r w:rsidR="00573B76" w:rsidRPr="00534F37">
        <w:rPr>
          <w:rFonts w:ascii="Arial" w:hAnsi="Arial" w:cs="Arial"/>
          <w:color w:val="000000" w:themeColor="text1"/>
        </w:rPr>
        <w:t xml:space="preserve">privadas y entidades financieras, que limitan su rentabilidad y </w:t>
      </w:r>
      <w:r w:rsidR="00760B02" w:rsidRPr="00534F37">
        <w:rPr>
          <w:rFonts w:ascii="Arial" w:hAnsi="Arial" w:cs="Arial"/>
          <w:color w:val="000000" w:themeColor="text1"/>
        </w:rPr>
        <w:t xml:space="preserve">su </w:t>
      </w:r>
      <w:r w:rsidR="00573B76" w:rsidRPr="00534F37">
        <w:rPr>
          <w:rFonts w:ascii="Arial" w:hAnsi="Arial" w:cs="Arial"/>
          <w:color w:val="000000" w:themeColor="text1"/>
        </w:rPr>
        <w:t>aporte económico en el proyecto de acuerdo con el nivel del riesgo que estén dispuestos a tomar.</w:t>
      </w:r>
    </w:p>
    <w:p w14:paraId="704AEF78" w14:textId="76104BEA" w:rsidR="00991B1B" w:rsidRPr="00534F37" w:rsidRDefault="00573B76" w:rsidP="0076651D">
      <w:pPr>
        <w:pStyle w:val="NormalWeb"/>
        <w:shd w:val="clear" w:color="auto" w:fill="FFFFFF"/>
        <w:spacing w:before="120" w:beforeAutospacing="0" w:after="240" w:afterAutospacing="0" w:line="360" w:lineRule="auto"/>
        <w:jc w:val="both"/>
        <w:rPr>
          <w:rFonts w:ascii="Arial" w:hAnsi="Arial" w:cs="Arial"/>
          <w:color w:val="000000" w:themeColor="text1"/>
        </w:rPr>
      </w:pPr>
      <w:r w:rsidRPr="00534F37">
        <w:rPr>
          <w:rFonts w:ascii="Arial" w:hAnsi="Arial" w:cs="Arial"/>
          <w:color w:val="000000" w:themeColor="text1"/>
        </w:rPr>
        <w:t xml:space="preserve">Por tanto, asegurar el pago principal de la deuda implica optimizar la capacidad del pago a través de un conocimiento detallado sobre los requerimientos y </w:t>
      </w:r>
      <w:r w:rsidR="00760B02" w:rsidRPr="00534F37">
        <w:rPr>
          <w:rFonts w:ascii="Arial" w:hAnsi="Arial" w:cs="Arial"/>
          <w:color w:val="000000" w:themeColor="text1"/>
        </w:rPr>
        <w:t xml:space="preserve">las </w:t>
      </w:r>
      <w:r w:rsidRPr="00534F37">
        <w:rPr>
          <w:rFonts w:ascii="Arial" w:hAnsi="Arial" w:cs="Arial"/>
          <w:color w:val="000000" w:themeColor="text1"/>
        </w:rPr>
        <w:t xml:space="preserve">posibilidades de los financiadores, </w:t>
      </w:r>
      <w:r w:rsidR="00760B02" w:rsidRPr="00534F37">
        <w:rPr>
          <w:rFonts w:ascii="Arial" w:hAnsi="Arial" w:cs="Arial"/>
          <w:color w:val="000000" w:themeColor="text1"/>
        </w:rPr>
        <w:t xml:space="preserve">de modo que se establezca </w:t>
      </w:r>
      <w:r w:rsidRPr="00534F37">
        <w:rPr>
          <w:rFonts w:ascii="Arial" w:hAnsi="Arial" w:cs="Arial"/>
          <w:color w:val="000000" w:themeColor="text1"/>
        </w:rPr>
        <w:t xml:space="preserve">de esta manera un perfilamiento de la deuda que arroja mayor seguridad y confianza en el desarrollo de los proyectos. De esta manera, a través del </w:t>
      </w:r>
      <w:proofErr w:type="spellStart"/>
      <w:r w:rsidR="0048415E" w:rsidRPr="00534F37">
        <w:rPr>
          <w:rFonts w:ascii="Arial" w:hAnsi="Arial" w:cs="Arial"/>
          <w:i/>
          <w:color w:val="000000" w:themeColor="text1"/>
        </w:rPr>
        <w:t>debt</w:t>
      </w:r>
      <w:proofErr w:type="spellEnd"/>
      <w:r w:rsidR="0048415E" w:rsidRPr="00534F37">
        <w:rPr>
          <w:rFonts w:ascii="Arial" w:hAnsi="Arial" w:cs="Arial"/>
          <w:i/>
          <w:color w:val="000000" w:themeColor="text1"/>
        </w:rPr>
        <w:t xml:space="preserve"> </w:t>
      </w:r>
      <w:proofErr w:type="spellStart"/>
      <w:r w:rsidR="0048415E" w:rsidRPr="00534F37">
        <w:rPr>
          <w:rFonts w:ascii="Arial" w:hAnsi="Arial" w:cs="Arial"/>
          <w:i/>
          <w:color w:val="000000" w:themeColor="text1"/>
        </w:rPr>
        <w:t>sculpting</w:t>
      </w:r>
      <w:proofErr w:type="spellEnd"/>
      <w:r w:rsidR="0048415E" w:rsidRPr="00534F37">
        <w:rPr>
          <w:rFonts w:ascii="Arial" w:hAnsi="Arial" w:cs="Arial"/>
          <w:color w:val="000000" w:themeColor="text1"/>
        </w:rPr>
        <w:t xml:space="preserve"> </w:t>
      </w:r>
      <w:r w:rsidRPr="00534F37">
        <w:rPr>
          <w:rFonts w:ascii="Arial" w:hAnsi="Arial" w:cs="Arial"/>
          <w:color w:val="000000" w:themeColor="text1"/>
        </w:rPr>
        <w:t xml:space="preserve">es posible </w:t>
      </w:r>
      <w:r w:rsidR="00991B1B" w:rsidRPr="00534F37">
        <w:rPr>
          <w:rFonts w:ascii="Arial" w:hAnsi="Arial" w:cs="Arial"/>
          <w:color w:val="000000" w:themeColor="text1"/>
        </w:rPr>
        <w:t>programa</w:t>
      </w:r>
      <w:r w:rsidRPr="00534F37">
        <w:rPr>
          <w:rFonts w:ascii="Arial" w:hAnsi="Arial" w:cs="Arial"/>
          <w:color w:val="000000" w:themeColor="text1"/>
        </w:rPr>
        <w:t>r</w:t>
      </w:r>
      <w:r w:rsidR="00991B1B" w:rsidRPr="00534F37">
        <w:rPr>
          <w:rFonts w:ascii="Arial" w:hAnsi="Arial" w:cs="Arial"/>
          <w:color w:val="000000" w:themeColor="text1"/>
        </w:rPr>
        <w:t xml:space="preserve"> el repago de capital según el flujo de caja </w:t>
      </w:r>
      <w:r w:rsidR="00760B02" w:rsidRPr="00534F37">
        <w:rPr>
          <w:rFonts w:ascii="Arial" w:hAnsi="Arial" w:cs="Arial"/>
          <w:color w:val="000000" w:themeColor="text1"/>
        </w:rPr>
        <w:t xml:space="preserve">en el </w:t>
      </w:r>
      <w:r w:rsidR="00991B1B" w:rsidRPr="00534F37">
        <w:rPr>
          <w:rFonts w:ascii="Arial" w:hAnsi="Arial" w:cs="Arial"/>
          <w:color w:val="000000" w:themeColor="text1"/>
        </w:rPr>
        <w:t xml:space="preserve">servicio de la deuda esperado para un determinado </w:t>
      </w:r>
      <w:r w:rsidR="00760B02" w:rsidRPr="00534F37">
        <w:rPr>
          <w:rFonts w:ascii="Arial" w:hAnsi="Arial" w:cs="Arial"/>
          <w:color w:val="000000" w:themeColor="text1"/>
        </w:rPr>
        <w:t>período</w:t>
      </w:r>
      <w:r w:rsidRPr="00534F37">
        <w:rPr>
          <w:rFonts w:ascii="Arial" w:hAnsi="Arial" w:cs="Arial"/>
          <w:color w:val="000000" w:themeColor="text1"/>
        </w:rPr>
        <w:t xml:space="preserve">, además de </w:t>
      </w:r>
      <w:proofErr w:type="gramStart"/>
      <w:r w:rsidR="00991B1B" w:rsidRPr="00534F37">
        <w:rPr>
          <w:rFonts w:ascii="Arial" w:hAnsi="Arial" w:cs="Arial"/>
          <w:color w:val="000000" w:themeColor="text1"/>
        </w:rPr>
        <w:t>los</w:t>
      </w:r>
      <w:r w:rsidR="00036A78" w:rsidRPr="00534F37">
        <w:rPr>
          <w:rFonts w:ascii="Arial" w:hAnsi="Arial" w:cs="Arial"/>
          <w:color w:val="000000" w:themeColor="text1"/>
        </w:rPr>
        <w:t xml:space="preserve"> </w:t>
      </w:r>
      <w:r w:rsidR="00991B1B" w:rsidRPr="00534F37">
        <w:rPr>
          <w:rFonts w:ascii="Arial" w:hAnsi="Arial" w:cs="Arial"/>
          <w:color w:val="000000" w:themeColor="text1"/>
        </w:rPr>
        <w:t>ratio</w:t>
      </w:r>
      <w:r w:rsidR="002B2178" w:rsidRPr="00534F37">
        <w:rPr>
          <w:rFonts w:ascii="Arial" w:hAnsi="Arial" w:cs="Arial"/>
          <w:color w:val="000000" w:themeColor="text1"/>
        </w:rPr>
        <w:t>s</w:t>
      </w:r>
      <w:proofErr w:type="gramEnd"/>
      <w:r w:rsidR="00991B1B" w:rsidRPr="00534F37">
        <w:rPr>
          <w:rFonts w:ascii="Arial" w:hAnsi="Arial" w:cs="Arial"/>
          <w:color w:val="000000" w:themeColor="text1"/>
        </w:rPr>
        <w:t xml:space="preserve"> de cobertura exigidos por los financiadores</w:t>
      </w:r>
      <w:r w:rsidRPr="00534F37">
        <w:rPr>
          <w:rFonts w:ascii="Arial" w:hAnsi="Arial" w:cs="Arial"/>
          <w:color w:val="000000" w:themeColor="text1"/>
        </w:rPr>
        <w:t xml:space="preserve"> (</w:t>
      </w:r>
      <w:r w:rsidR="00235878" w:rsidRPr="00534F37">
        <w:rPr>
          <w:rFonts w:ascii="Arial" w:hAnsi="Arial" w:cs="Arial"/>
          <w:color w:val="000000" w:themeColor="text1"/>
        </w:rPr>
        <w:t>Aristizábal</w:t>
      </w:r>
      <w:r w:rsidR="00760B02" w:rsidRPr="00534F37">
        <w:rPr>
          <w:rFonts w:ascii="Arial" w:hAnsi="Arial" w:cs="Arial"/>
          <w:color w:val="000000" w:themeColor="text1"/>
        </w:rPr>
        <w:t xml:space="preserve"> Isaza</w:t>
      </w:r>
      <w:r w:rsidR="00235878" w:rsidRPr="00534F37">
        <w:rPr>
          <w:rFonts w:ascii="Arial" w:hAnsi="Arial" w:cs="Arial"/>
          <w:color w:val="000000" w:themeColor="text1"/>
        </w:rPr>
        <w:t>, 2015</w:t>
      </w:r>
      <w:r w:rsidRPr="00534F37">
        <w:rPr>
          <w:rFonts w:ascii="Arial" w:hAnsi="Arial" w:cs="Arial"/>
          <w:color w:val="000000" w:themeColor="text1"/>
        </w:rPr>
        <w:t>)</w:t>
      </w:r>
      <w:r w:rsidR="00991B1B" w:rsidRPr="00534F37">
        <w:rPr>
          <w:rFonts w:ascii="Arial" w:hAnsi="Arial" w:cs="Arial"/>
          <w:color w:val="000000" w:themeColor="text1"/>
        </w:rPr>
        <w:t>.</w:t>
      </w:r>
    </w:p>
    <w:p w14:paraId="585CAEE1" w14:textId="78073078" w:rsidR="002B2178" w:rsidRPr="00534F37" w:rsidRDefault="002B2178" w:rsidP="0076651D">
      <w:pPr>
        <w:spacing w:before="120" w:after="24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En este sentido, se puede decir que la metodología </w:t>
      </w:r>
      <w:r w:rsidR="003A207E" w:rsidRPr="00534F37">
        <w:rPr>
          <w:rFonts w:ascii="Arial" w:hAnsi="Arial" w:cs="Arial"/>
          <w:color w:val="000000" w:themeColor="text1"/>
          <w:sz w:val="24"/>
          <w:szCs w:val="24"/>
        </w:rPr>
        <w:t>en mención</w:t>
      </w:r>
      <w:r w:rsidRPr="00534F37">
        <w:rPr>
          <w:rFonts w:ascii="Arial" w:hAnsi="Arial" w:cs="Arial"/>
          <w:color w:val="000000" w:themeColor="text1"/>
          <w:sz w:val="24"/>
          <w:szCs w:val="24"/>
        </w:rPr>
        <w:t xml:space="preserve"> responde a principios de administración financiera que permiten </w:t>
      </w:r>
      <w:r w:rsidR="00473A85" w:rsidRPr="00534F37">
        <w:rPr>
          <w:rFonts w:ascii="Arial" w:hAnsi="Arial" w:cs="Arial"/>
          <w:color w:val="000000" w:themeColor="text1"/>
          <w:sz w:val="24"/>
          <w:szCs w:val="24"/>
        </w:rPr>
        <w:t xml:space="preserve">conocer con precisión cuáles son los factores controlables y no controlables que afectan las operaciones contables </w:t>
      </w:r>
      <w:r w:rsidRPr="00534F37">
        <w:rPr>
          <w:rFonts w:ascii="Arial" w:hAnsi="Arial" w:cs="Arial"/>
          <w:color w:val="000000" w:themeColor="text1"/>
          <w:sz w:val="24"/>
          <w:szCs w:val="24"/>
        </w:rPr>
        <w:t xml:space="preserve">en la gestión y </w:t>
      </w:r>
      <w:r w:rsidR="00760B02" w:rsidRPr="00534F37">
        <w:rPr>
          <w:rFonts w:ascii="Arial" w:hAnsi="Arial" w:cs="Arial"/>
          <w:color w:val="000000" w:themeColor="text1"/>
          <w:sz w:val="24"/>
          <w:szCs w:val="24"/>
        </w:rPr>
        <w:t xml:space="preserve">el </w:t>
      </w:r>
      <w:r w:rsidRPr="00534F37">
        <w:rPr>
          <w:rFonts w:ascii="Arial" w:hAnsi="Arial" w:cs="Arial"/>
          <w:color w:val="000000" w:themeColor="text1"/>
          <w:sz w:val="24"/>
          <w:szCs w:val="24"/>
        </w:rPr>
        <w:t>desarrollo de un proyecto, con el fin de orientar procesos de toma de decisión que ayuden a crear valor y a favorecer el cumplimiento exitoso de los plazos.</w:t>
      </w:r>
    </w:p>
    <w:p w14:paraId="76ADCFBE" w14:textId="2DBD08AD" w:rsidR="00991B1B" w:rsidRPr="00534F37" w:rsidRDefault="002B2178" w:rsidP="0076651D">
      <w:pPr>
        <w:spacing w:before="120" w:after="24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lastRenderedPageBreak/>
        <w:t>Por tanto,</w:t>
      </w:r>
      <w:r w:rsidR="00573B76" w:rsidRPr="00534F37">
        <w:rPr>
          <w:rFonts w:ascii="Arial" w:hAnsi="Arial" w:cs="Arial"/>
          <w:color w:val="000000" w:themeColor="text1"/>
          <w:sz w:val="24"/>
          <w:szCs w:val="24"/>
        </w:rPr>
        <w:t xml:space="preserve"> es clave que</w:t>
      </w:r>
      <w:r w:rsidR="00991B1B" w:rsidRPr="00534F37">
        <w:rPr>
          <w:rFonts w:ascii="Arial" w:hAnsi="Arial" w:cs="Arial"/>
          <w:color w:val="000000" w:themeColor="text1"/>
          <w:sz w:val="24"/>
          <w:szCs w:val="24"/>
        </w:rPr>
        <w:t xml:space="preserve"> se coordinen las estrategias de desarrollo de infraestructura junto con el mercado de capitales, </w:t>
      </w:r>
      <w:r w:rsidRPr="00534F37">
        <w:rPr>
          <w:rFonts w:ascii="Arial" w:hAnsi="Arial" w:cs="Arial"/>
          <w:color w:val="000000" w:themeColor="text1"/>
          <w:sz w:val="24"/>
          <w:szCs w:val="24"/>
        </w:rPr>
        <w:t>por medio d</w:t>
      </w:r>
      <w:r w:rsidR="00991B1B" w:rsidRPr="00534F37">
        <w:rPr>
          <w:rFonts w:ascii="Arial" w:hAnsi="Arial" w:cs="Arial"/>
          <w:color w:val="000000" w:themeColor="text1"/>
          <w:sz w:val="24"/>
          <w:szCs w:val="24"/>
        </w:rPr>
        <w:t>el fortalecimiento de las capacidades de planificación y financiamiento de proyectos (Rozas </w:t>
      </w:r>
      <w:proofErr w:type="spellStart"/>
      <w:r w:rsidR="00D4061B" w:rsidRPr="00534F37">
        <w:rPr>
          <w:rFonts w:ascii="Arial" w:hAnsi="Arial" w:cs="Arial"/>
          <w:color w:val="000000" w:themeColor="text1"/>
          <w:sz w:val="24"/>
          <w:szCs w:val="24"/>
        </w:rPr>
        <w:t>Balbotín</w:t>
      </w:r>
      <w:proofErr w:type="spellEnd"/>
      <w:r w:rsidR="00D4061B" w:rsidRPr="00534F37">
        <w:rPr>
          <w:rFonts w:ascii="Arial" w:hAnsi="Arial" w:cs="Arial"/>
          <w:color w:val="000000" w:themeColor="text1"/>
          <w:sz w:val="24"/>
          <w:szCs w:val="24"/>
        </w:rPr>
        <w:t>,</w:t>
      </w:r>
      <w:r w:rsidR="000075A5" w:rsidRPr="00534F37">
        <w:rPr>
          <w:rFonts w:ascii="Arial" w:hAnsi="Arial" w:cs="Arial"/>
          <w:color w:val="000000" w:themeColor="text1"/>
          <w:sz w:val="24"/>
          <w:szCs w:val="24"/>
        </w:rPr>
        <w:t xml:space="preserve"> Bonifaz y Guerra-García</w:t>
      </w:r>
      <w:r w:rsidR="00991B1B" w:rsidRPr="00534F37">
        <w:rPr>
          <w:rFonts w:ascii="Arial" w:hAnsi="Arial" w:cs="Arial"/>
          <w:color w:val="000000" w:themeColor="text1"/>
          <w:sz w:val="24"/>
          <w:szCs w:val="24"/>
        </w:rPr>
        <w:t>, 2012).</w:t>
      </w:r>
      <w:r w:rsidRPr="00534F37">
        <w:rPr>
          <w:rFonts w:ascii="Arial" w:hAnsi="Arial" w:cs="Arial"/>
          <w:color w:val="000000" w:themeColor="text1"/>
          <w:sz w:val="24"/>
          <w:szCs w:val="24"/>
        </w:rPr>
        <w:t xml:space="preserve"> </w:t>
      </w:r>
      <w:r w:rsidR="00AE4CB4" w:rsidRPr="00534F37">
        <w:rPr>
          <w:rFonts w:ascii="Arial" w:hAnsi="Arial" w:cs="Arial"/>
          <w:color w:val="000000" w:themeColor="text1"/>
          <w:sz w:val="24"/>
          <w:szCs w:val="24"/>
        </w:rPr>
        <w:t xml:space="preserve">De esta manera, </w:t>
      </w:r>
      <w:r w:rsidRPr="00534F37">
        <w:rPr>
          <w:rFonts w:ascii="Arial" w:hAnsi="Arial" w:cs="Arial"/>
          <w:color w:val="000000" w:themeColor="text1"/>
          <w:sz w:val="24"/>
          <w:szCs w:val="24"/>
        </w:rPr>
        <w:t xml:space="preserve">se considera la metodología como herramienta para mejorar la planificación y el perfilamiento de la deuda para ayudar en el cumplimiento de los plazos y </w:t>
      </w:r>
      <w:r w:rsidR="000075A5" w:rsidRPr="00534F37">
        <w:rPr>
          <w:rFonts w:ascii="Arial" w:hAnsi="Arial" w:cs="Arial"/>
          <w:color w:val="000000" w:themeColor="text1"/>
          <w:sz w:val="24"/>
          <w:szCs w:val="24"/>
        </w:rPr>
        <w:t xml:space="preserve">los </w:t>
      </w:r>
      <w:r w:rsidRPr="00534F37">
        <w:rPr>
          <w:rFonts w:ascii="Arial" w:hAnsi="Arial" w:cs="Arial"/>
          <w:color w:val="000000" w:themeColor="text1"/>
          <w:sz w:val="24"/>
          <w:szCs w:val="24"/>
        </w:rPr>
        <w:t xml:space="preserve">objetivos de un proyecto sumamente importante en Colombia, no solo </w:t>
      </w:r>
      <w:r w:rsidR="000075A5" w:rsidRPr="00534F37">
        <w:rPr>
          <w:rFonts w:ascii="Arial" w:hAnsi="Arial" w:cs="Arial"/>
          <w:color w:val="000000" w:themeColor="text1"/>
          <w:sz w:val="24"/>
          <w:szCs w:val="24"/>
        </w:rPr>
        <w:t xml:space="preserve">en </w:t>
      </w:r>
      <w:r w:rsidRPr="00534F37">
        <w:rPr>
          <w:rFonts w:ascii="Arial" w:hAnsi="Arial" w:cs="Arial"/>
          <w:color w:val="000000" w:themeColor="text1"/>
          <w:sz w:val="24"/>
          <w:szCs w:val="24"/>
        </w:rPr>
        <w:t xml:space="preserve">lo que tiene que ver con el sector de la construcción y de la infraestructura, sino también </w:t>
      </w:r>
      <w:r w:rsidR="000075A5" w:rsidRPr="00534F37">
        <w:rPr>
          <w:rFonts w:ascii="Arial" w:hAnsi="Arial" w:cs="Arial"/>
          <w:color w:val="000000" w:themeColor="text1"/>
          <w:sz w:val="24"/>
          <w:szCs w:val="24"/>
        </w:rPr>
        <w:t xml:space="preserve">con </w:t>
      </w:r>
      <w:r w:rsidRPr="00534F37">
        <w:rPr>
          <w:rFonts w:ascii="Arial" w:hAnsi="Arial" w:cs="Arial"/>
          <w:color w:val="000000" w:themeColor="text1"/>
          <w:sz w:val="24"/>
          <w:szCs w:val="24"/>
        </w:rPr>
        <w:t>el desarrollo social del país.</w:t>
      </w:r>
    </w:p>
    <w:p w14:paraId="05079C58" w14:textId="77777777" w:rsidR="00D67AA0" w:rsidRPr="00534F37" w:rsidRDefault="00D67AA0" w:rsidP="0076651D">
      <w:pPr>
        <w:pStyle w:val="NormalWeb"/>
        <w:numPr>
          <w:ilvl w:val="0"/>
          <w:numId w:val="8"/>
        </w:numPr>
        <w:shd w:val="clear" w:color="auto" w:fill="FFFFFF"/>
        <w:spacing w:before="120" w:beforeAutospacing="0" w:after="240" w:afterAutospacing="0" w:line="360" w:lineRule="auto"/>
        <w:ind w:left="0" w:firstLine="0"/>
        <w:rPr>
          <w:rFonts w:ascii="Arial" w:hAnsi="Arial" w:cs="Arial"/>
          <w:b/>
          <w:color w:val="000000" w:themeColor="text1"/>
          <w:shd w:val="clear" w:color="auto" w:fill="FFFFFF"/>
        </w:rPr>
      </w:pPr>
      <w:r w:rsidRPr="00534F37">
        <w:rPr>
          <w:rFonts w:ascii="Arial" w:hAnsi="Arial" w:cs="Arial"/>
          <w:b/>
          <w:color w:val="000000" w:themeColor="text1"/>
          <w:shd w:val="clear" w:color="auto" w:fill="FFFFFF"/>
        </w:rPr>
        <w:t>Marco teórico</w:t>
      </w:r>
    </w:p>
    <w:p w14:paraId="41FAC777" w14:textId="48029A4E" w:rsidR="00D67AA0" w:rsidRPr="00534F37" w:rsidRDefault="000424F6">
      <w:pPr>
        <w:spacing w:before="120" w:after="240" w:line="360" w:lineRule="auto"/>
        <w:jc w:val="both"/>
        <w:rPr>
          <w:rFonts w:ascii="Arial" w:hAnsi="Arial" w:cs="Arial"/>
          <w:b/>
          <w:color w:val="000000" w:themeColor="text1"/>
          <w:sz w:val="24"/>
          <w:szCs w:val="24"/>
        </w:rPr>
      </w:pPr>
      <w:r w:rsidRPr="00534F37">
        <w:rPr>
          <w:rFonts w:ascii="Arial" w:hAnsi="Arial" w:cs="Arial"/>
          <w:b/>
          <w:color w:val="000000" w:themeColor="text1"/>
          <w:sz w:val="24"/>
          <w:szCs w:val="24"/>
        </w:rPr>
        <w:t xml:space="preserve">1.1 </w:t>
      </w:r>
      <w:r w:rsidR="00D67AA0" w:rsidRPr="00534F37">
        <w:rPr>
          <w:rFonts w:ascii="Arial" w:hAnsi="Arial" w:cs="Arial"/>
          <w:b/>
          <w:color w:val="000000" w:themeColor="text1"/>
          <w:sz w:val="24"/>
          <w:szCs w:val="24"/>
        </w:rPr>
        <w:t>Construcción de obras de infraestructura y megaproyectos</w:t>
      </w:r>
    </w:p>
    <w:p w14:paraId="4CC2E7A3" w14:textId="10AEEDE3" w:rsidR="00D67AA0" w:rsidRPr="00534F37" w:rsidRDefault="00D67AA0" w:rsidP="0076651D">
      <w:pPr>
        <w:spacing w:before="120" w:after="24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La construcción de obras de infraestructura es uno de los aspectos más importante para implementar políticas de desarrollo en cualquier país</w:t>
      </w:r>
      <w:r w:rsidR="008E5360" w:rsidRPr="00534F37">
        <w:rPr>
          <w:rFonts w:ascii="Arial" w:hAnsi="Arial" w:cs="Arial"/>
          <w:color w:val="000000" w:themeColor="text1"/>
          <w:sz w:val="24"/>
          <w:szCs w:val="24"/>
        </w:rPr>
        <w:t>. L</w:t>
      </w:r>
      <w:r w:rsidRPr="00534F37">
        <w:rPr>
          <w:rFonts w:ascii="Arial" w:hAnsi="Arial" w:cs="Arial"/>
          <w:color w:val="000000" w:themeColor="text1"/>
          <w:sz w:val="24"/>
          <w:szCs w:val="24"/>
        </w:rPr>
        <w:t xml:space="preserve">a ausencia o insuficiencia de </w:t>
      </w:r>
      <w:r w:rsidR="008E5360" w:rsidRPr="00534F37">
        <w:rPr>
          <w:rFonts w:ascii="Arial" w:hAnsi="Arial" w:cs="Arial"/>
          <w:color w:val="000000" w:themeColor="text1"/>
          <w:sz w:val="24"/>
          <w:szCs w:val="24"/>
        </w:rPr>
        <w:t xml:space="preserve">medidas que orienten la construcción de infraestructura y que atiendan los </w:t>
      </w:r>
      <w:r w:rsidRPr="00534F37">
        <w:rPr>
          <w:rFonts w:ascii="Arial" w:hAnsi="Arial" w:cs="Arial"/>
          <w:color w:val="000000" w:themeColor="text1"/>
          <w:sz w:val="24"/>
          <w:szCs w:val="24"/>
        </w:rPr>
        <w:t>estándares de calidad</w:t>
      </w:r>
      <w:r w:rsidR="008E5360" w:rsidRPr="00534F37">
        <w:rPr>
          <w:rFonts w:ascii="Arial" w:hAnsi="Arial" w:cs="Arial"/>
          <w:color w:val="000000" w:themeColor="text1"/>
          <w:sz w:val="24"/>
          <w:szCs w:val="24"/>
        </w:rPr>
        <w:t xml:space="preserve"> exigidas por la sociedad en medio de los procesos de desarrollo y globalización</w:t>
      </w:r>
      <w:r w:rsidRPr="00534F37">
        <w:rPr>
          <w:rFonts w:ascii="Arial" w:hAnsi="Arial" w:cs="Arial"/>
          <w:color w:val="000000" w:themeColor="text1"/>
          <w:sz w:val="24"/>
          <w:szCs w:val="24"/>
        </w:rPr>
        <w:t xml:space="preserve"> </w:t>
      </w:r>
      <w:r w:rsidR="008E5360" w:rsidRPr="00534F37">
        <w:rPr>
          <w:rFonts w:ascii="Arial" w:hAnsi="Arial" w:cs="Arial"/>
          <w:color w:val="000000" w:themeColor="text1"/>
          <w:sz w:val="24"/>
          <w:szCs w:val="24"/>
        </w:rPr>
        <w:t xml:space="preserve">implica que el Estado </w:t>
      </w:r>
      <w:r w:rsidRPr="00534F37">
        <w:rPr>
          <w:rFonts w:ascii="Arial" w:hAnsi="Arial" w:cs="Arial"/>
          <w:color w:val="000000" w:themeColor="text1"/>
          <w:sz w:val="24"/>
          <w:szCs w:val="24"/>
        </w:rPr>
        <w:t xml:space="preserve">no pueda </w:t>
      </w:r>
      <w:r w:rsidR="008E5360" w:rsidRPr="00534F37">
        <w:rPr>
          <w:rFonts w:ascii="Arial" w:hAnsi="Arial" w:cs="Arial"/>
          <w:color w:val="000000" w:themeColor="text1"/>
          <w:sz w:val="24"/>
          <w:szCs w:val="24"/>
        </w:rPr>
        <w:t xml:space="preserve">responder de manera </w:t>
      </w:r>
      <w:r w:rsidRPr="00534F37">
        <w:rPr>
          <w:rFonts w:ascii="Arial" w:hAnsi="Arial" w:cs="Arial"/>
          <w:color w:val="000000" w:themeColor="text1"/>
          <w:sz w:val="24"/>
          <w:szCs w:val="24"/>
        </w:rPr>
        <w:t>efectiva y eficaz</w:t>
      </w:r>
      <w:r w:rsidR="008E5360" w:rsidRPr="00534F37">
        <w:rPr>
          <w:rFonts w:ascii="Arial" w:hAnsi="Arial" w:cs="Arial"/>
          <w:color w:val="000000" w:themeColor="text1"/>
          <w:sz w:val="24"/>
          <w:szCs w:val="24"/>
        </w:rPr>
        <w:t xml:space="preserve"> a</w:t>
      </w:r>
      <w:r w:rsidRPr="00534F37">
        <w:rPr>
          <w:rFonts w:ascii="Arial" w:hAnsi="Arial" w:cs="Arial"/>
          <w:color w:val="000000" w:themeColor="text1"/>
          <w:sz w:val="24"/>
          <w:szCs w:val="24"/>
        </w:rPr>
        <w:t xml:space="preserve"> los compromisos que adquiere en ejercicio de su función administrativa</w:t>
      </w:r>
      <w:r w:rsidR="008E5360" w:rsidRPr="00534F37">
        <w:rPr>
          <w:rFonts w:ascii="Arial" w:hAnsi="Arial" w:cs="Arial"/>
          <w:color w:val="000000" w:themeColor="text1"/>
          <w:sz w:val="24"/>
          <w:szCs w:val="24"/>
        </w:rPr>
        <w:t xml:space="preserve"> (</w:t>
      </w:r>
      <w:proofErr w:type="spellStart"/>
      <w:r w:rsidR="00235878" w:rsidRPr="00534F37">
        <w:rPr>
          <w:rFonts w:ascii="Arial" w:hAnsi="Arial" w:cs="Arial"/>
          <w:color w:val="000000" w:themeColor="text1"/>
          <w:sz w:val="24"/>
          <w:szCs w:val="24"/>
        </w:rPr>
        <w:t>Loncar</w:t>
      </w:r>
      <w:proofErr w:type="spellEnd"/>
      <w:r w:rsidR="00235878" w:rsidRPr="00534F37">
        <w:rPr>
          <w:rFonts w:ascii="Arial" w:hAnsi="Arial" w:cs="Arial"/>
          <w:color w:val="000000" w:themeColor="text1"/>
          <w:sz w:val="24"/>
          <w:szCs w:val="24"/>
        </w:rPr>
        <w:t>, 2011</w:t>
      </w:r>
      <w:r w:rsidR="008E5360" w:rsidRPr="00534F37">
        <w:rPr>
          <w:rFonts w:ascii="Arial" w:hAnsi="Arial" w:cs="Arial"/>
          <w:color w:val="000000" w:themeColor="text1"/>
          <w:sz w:val="24"/>
          <w:szCs w:val="24"/>
        </w:rPr>
        <w:t>).</w:t>
      </w:r>
    </w:p>
    <w:p w14:paraId="6C3D3606" w14:textId="239DD7FA" w:rsidR="00D67AA0" w:rsidRPr="00534F37" w:rsidRDefault="008E5360" w:rsidP="0076651D">
      <w:pPr>
        <w:spacing w:before="120" w:after="24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L</w:t>
      </w:r>
      <w:r w:rsidR="00D67AA0" w:rsidRPr="00534F37">
        <w:rPr>
          <w:rFonts w:ascii="Arial" w:hAnsi="Arial" w:cs="Arial"/>
          <w:color w:val="000000" w:themeColor="text1"/>
          <w:sz w:val="24"/>
          <w:szCs w:val="24"/>
        </w:rPr>
        <w:t xml:space="preserve">ograr la ampliación y </w:t>
      </w:r>
      <w:r w:rsidR="000075A5" w:rsidRPr="00534F37">
        <w:rPr>
          <w:rFonts w:ascii="Arial" w:hAnsi="Arial" w:cs="Arial"/>
          <w:color w:val="000000" w:themeColor="text1"/>
          <w:sz w:val="24"/>
          <w:szCs w:val="24"/>
        </w:rPr>
        <w:t xml:space="preserve">la </w:t>
      </w:r>
      <w:r w:rsidR="00D67AA0" w:rsidRPr="00534F37">
        <w:rPr>
          <w:rFonts w:ascii="Arial" w:hAnsi="Arial" w:cs="Arial"/>
          <w:color w:val="000000" w:themeColor="text1"/>
          <w:sz w:val="24"/>
          <w:szCs w:val="24"/>
        </w:rPr>
        <w:t>modernización de</w:t>
      </w:r>
      <w:r w:rsidRPr="00534F37">
        <w:rPr>
          <w:rFonts w:ascii="Arial" w:hAnsi="Arial" w:cs="Arial"/>
          <w:color w:val="000000" w:themeColor="text1"/>
          <w:sz w:val="24"/>
          <w:szCs w:val="24"/>
        </w:rPr>
        <w:t xml:space="preserve"> la </w:t>
      </w:r>
      <w:r w:rsidR="00D67AA0" w:rsidRPr="00534F37">
        <w:rPr>
          <w:rFonts w:ascii="Arial" w:hAnsi="Arial" w:cs="Arial"/>
          <w:color w:val="000000" w:themeColor="text1"/>
          <w:sz w:val="24"/>
          <w:szCs w:val="24"/>
        </w:rPr>
        <w:t>infraestructura</w:t>
      </w:r>
      <w:r w:rsidRPr="00534F37">
        <w:rPr>
          <w:rFonts w:ascii="Arial" w:hAnsi="Arial" w:cs="Arial"/>
          <w:color w:val="000000" w:themeColor="text1"/>
          <w:sz w:val="24"/>
          <w:szCs w:val="24"/>
        </w:rPr>
        <w:t xml:space="preserve">, con el fin de </w:t>
      </w:r>
      <w:r w:rsidR="00D67AA0" w:rsidRPr="00534F37">
        <w:rPr>
          <w:rFonts w:ascii="Arial" w:hAnsi="Arial" w:cs="Arial"/>
          <w:color w:val="000000" w:themeColor="text1"/>
          <w:sz w:val="24"/>
          <w:szCs w:val="24"/>
        </w:rPr>
        <w:t xml:space="preserve">construir redes de comunicaciones, transporte o energías, permite que la función estatal alcance máximos niveles de cobertura en todo el territorio nacional, </w:t>
      </w:r>
      <w:r w:rsidR="000075A5" w:rsidRPr="00534F37">
        <w:rPr>
          <w:rFonts w:ascii="Arial" w:hAnsi="Arial" w:cs="Arial"/>
          <w:color w:val="000000" w:themeColor="text1"/>
          <w:sz w:val="24"/>
          <w:szCs w:val="24"/>
        </w:rPr>
        <w:t xml:space="preserve">de modo que se satisfagan </w:t>
      </w:r>
      <w:r w:rsidR="00D67AA0" w:rsidRPr="00534F37">
        <w:rPr>
          <w:rFonts w:ascii="Arial" w:hAnsi="Arial" w:cs="Arial"/>
          <w:color w:val="000000" w:themeColor="text1"/>
          <w:sz w:val="24"/>
          <w:szCs w:val="24"/>
        </w:rPr>
        <w:t>las necesidades de la</w:t>
      </w:r>
      <w:r w:rsidRPr="00534F37">
        <w:rPr>
          <w:rFonts w:ascii="Arial" w:hAnsi="Arial" w:cs="Arial"/>
          <w:color w:val="000000" w:themeColor="text1"/>
          <w:sz w:val="24"/>
          <w:szCs w:val="24"/>
        </w:rPr>
        <w:t>s</w:t>
      </w:r>
      <w:r w:rsidR="00D67AA0" w:rsidRPr="00534F37">
        <w:rPr>
          <w:rFonts w:ascii="Arial" w:hAnsi="Arial" w:cs="Arial"/>
          <w:color w:val="000000" w:themeColor="text1"/>
          <w:sz w:val="24"/>
          <w:szCs w:val="24"/>
        </w:rPr>
        <w:t xml:space="preserve"> comunidad</w:t>
      </w:r>
      <w:r w:rsidRPr="00534F37">
        <w:rPr>
          <w:rFonts w:ascii="Arial" w:hAnsi="Arial" w:cs="Arial"/>
          <w:color w:val="000000" w:themeColor="text1"/>
          <w:sz w:val="24"/>
          <w:szCs w:val="24"/>
        </w:rPr>
        <w:t xml:space="preserve">es. Por otro lado, el mejoramiento continuo en la infraestructura facilita la accesibilidad, </w:t>
      </w:r>
      <w:r w:rsidR="000075A5" w:rsidRPr="00534F37">
        <w:rPr>
          <w:rFonts w:ascii="Arial" w:hAnsi="Arial" w:cs="Arial"/>
          <w:color w:val="000000" w:themeColor="text1"/>
          <w:sz w:val="24"/>
          <w:szCs w:val="24"/>
        </w:rPr>
        <w:t xml:space="preserve">el </w:t>
      </w:r>
      <w:r w:rsidRPr="00534F37">
        <w:rPr>
          <w:rFonts w:ascii="Arial" w:hAnsi="Arial" w:cs="Arial"/>
          <w:color w:val="000000" w:themeColor="text1"/>
          <w:sz w:val="24"/>
          <w:szCs w:val="24"/>
        </w:rPr>
        <w:t xml:space="preserve">transporte y </w:t>
      </w:r>
      <w:r w:rsidR="000075A5" w:rsidRPr="00534F37">
        <w:rPr>
          <w:rFonts w:ascii="Arial" w:hAnsi="Arial" w:cs="Arial"/>
          <w:color w:val="000000" w:themeColor="text1"/>
          <w:sz w:val="24"/>
          <w:szCs w:val="24"/>
        </w:rPr>
        <w:t xml:space="preserve">la </w:t>
      </w:r>
      <w:r w:rsidRPr="00534F37">
        <w:rPr>
          <w:rFonts w:ascii="Arial" w:hAnsi="Arial" w:cs="Arial"/>
          <w:color w:val="000000" w:themeColor="text1"/>
          <w:sz w:val="24"/>
          <w:szCs w:val="24"/>
        </w:rPr>
        <w:t xml:space="preserve">provisión de servicios, lo </w:t>
      </w:r>
      <w:r w:rsidR="000075A5" w:rsidRPr="00534F37">
        <w:rPr>
          <w:rFonts w:ascii="Arial" w:hAnsi="Arial" w:cs="Arial"/>
          <w:color w:val="000000" w:themeColor="text1"/>
          <w:sz w:val="24"/>
          <w:szCs w:val="24"/>
        </w:rPr>
        <w:t xml:space="preserve">que </w:t>
      </w:r>
      <w:r w:rsidRPr="00534F37">
        <w:rPr>
          <w:rFonts w:ascii="Arial" w:hAnsi="Arial" w:cs="Arial"/>
          <w:color w:val="000000" w:themeColor="text1"/>
          <w:sz w:val="24"/>
          <w:szCs w:val="24"/>
        </w:rPr>
        <w:t xml:space="preserve">es clave para favorecer el desarrollo de </w:t>
      </w:r>
      <w:r w:rsidR="00D67AA0" w:rsidRPr="00534F37">
        <w:rPr>
          <w:rFonts w:ascii="Arial" w:hAnsi="Arial" w:cs="Arial"/>
          <w:color w:val="000000" w:themeColor="text1"/>
          <w:sz w:val="24"/>
          <w:szCs w:val="24"/>
        </w:rPr>
        <w:t xml:space="preserve">ventajas competitivas, </w:t>
      </w:r>
      <w:r w:rsidR="000075A5" w:rsidRPr="00534F37">
        <w:rPr>
          <w:rFonts w:ascii="Arial" w:hAnsi="Arial" w:cs="Arial"/>
          <w:color w:val="000000" w:themeColor="text1"/>
          <w:sz w:val="24"/>
          <w:szCs w:val="24"/>
        </w:rPr>
        <w:t xml:space="preserve">porque se posibilitan </w:t>
      </w:r>
      <w:r w:rsidRPr="00534F37">
        <w:rPr>
          <w:rFonts w:ascii="Arial" w:hAnsi="Arial" w:cs="Arial"/>
          <w:color w:val="000000" w:themeColor="text1"/>
          <w:sz w:val="24"/>
          <w:szCs w:val="24"/>
        </w:rPr>
        <w:t xml:space="preserve">de esta manera </w:t>
      </w:r>
      <w:r w:rsidR="00D67AA0" w:rsidRPr="00534F37">
        <w:rPr>
          <w:rFonts w:ascii="Arial" w:hAnsi="Arial" w:cs="Arial"/>
          <w:color w:val="000000" w:themeColor="text1"/>
          <w:sz w:val="24"/>
          <w:szCs w:val="24"/>
        </w:rPr>
        <w:t xml:space="preserve">escenarios de integración económica </w:t>
      </w:r>
      <w:r w:rsidRPr="00534F37">
        <w:rPr>
          <w:rFonts w:ascii="Arial" w:hAnsi="Arial" w:cs="Arial"/>
          <w:color w:val="000000" w:themeColor="text1"/>
          <w:sz w:val="24"/>
          <w:szCs w:val="24"/>
        </w:rPr>
        <w:t>en el</w:t>
      </w:r>
      <w:r w:rsidR="00D67AA0" w:rsidRPr="00534F37">
        <w:rPr>
          <w:rFonts w:ascii="Arial" w:hAnsi="Arial" w:cs="Arial"/>
          <w:color w:val="000000" w:themeColor="text1"/>
          <w:sz w:val="24"/>
          <w:szCs w:val="24"/>
        </w:rPr>
        <w:t xml:space="preserve"> interior y hacia el exterior</w:t>
      </w:r>
      <w:r w:rsidRPr="00534F37">
        <w:rPr>
          <w:rFonts w:ascii="Arial" w:hAnsi="Arial" w:cs="Arial"/>
          <w:color w:val="000000" w:themeColor="text1"/>
          <w:sz w:val="24"/>
          <w:szCs w:val="24"/>
        </w:rPr>
        <w:t xml:space="preserve"> (</w:t>
      </w:r>
      <w:r w:rsidR="00235878" w:rsidRPr="00534F37">
        <w:rPr>
          <w:rFonts w:ascii="Arial" w:hAnsi="Arial" w:cs="Arial"/>
          <w:color w:val="000000" w:themeColor="text1"/>
          <w:sz w:val="24"/>
          <w:szCs w:val="24"/>
        </w:rPr>
        <w:t xml:space="preserve">Mattar y </w:t>
      </w:r>
      <w:proofErr w:type="spellStart"/>
      <w:r w:rsidR="00235878" w:rsidRPr="00534F37">
        <w:rPr>
          <w:rFonts w:ascii="Arial" w:hAnsi="Arial" w:cs="Arial"/>
          <w:color w:val="000000" w:themeColor="text1"/>
          <w:sz w:val="24"/>
          <w:szCs w:val="24"/>
        </w:rPr>
        <w:t>Cheah</w:t>
      </w:r>
      <w:proofErr w:type="spellEnd"/>
      <w:r w:rsidR="00235878" w:rsidRPr="00534F37">
        <w:rPr>
          <w:rFonts w:ascii="Arial" w:hAnsi="Arial" w:cs="Arial"/>
          <w:color w:val="000000" w:themeColor="text1"/>
          <w:sz w:val="24"/>
          <w:szCs w:val="24"/>
        </w:rPr>
        <w:t>, 2016</w:t>
      </w:r>
      <w:r w:rsidRPr="00534F37">
        <w:rPr>
          <w:rFonts w:ascii="Arial" w:hAnsi="Arial" w:cs="Arial"/>
          <w:color w:val="000000" w:themeColor="text1"/>
          <w:sz w:val="24"/>
          <w:szCs w:val="24"/>
        </w:rPr>
        <w:t xml:space="preserve">). Otro elemento fundamental de las obras y proyectos de infraestructura, explican </w:t>
      </w:r>
      <w:r w:rsidR="00C92C0F" w:rsidRPr="00534F37">
        <w:rPr>
          <w:rFonts w:ascii="Arial" w:hAnsi="Arial" w:cs="Arial"/>
          <w:color w:val="000000" w:themeColor="text1"/>
          <w:sz w:val="24"/>
          <w:szCs w:val="24"/>
        </w:rPr>
        <w:t xml:space="preserve">la CEPAL, </w:t>
      </w:r>
      <w:r w:rsidRPr="00534F37">
        <w:rPr>
          <w:rFonts w:ascii="Arial" w:hAnsi="Arial" w:cs="Arial"/>
          <w:color w:val="000000" w:themeColor="text1"/>
          <w:sz w:val="24"/>
          <w:szCs w:val="24"/>
        </w:rPr>
        <w:t xml:space="preserve">Rozas y Sánchez (2004), es que se pueden fortalecer </w:t>
      </w:r>
      <w:r w:rsidR="00D67AA0" w:rsidRPr="00534F37">
        <w:rPr>
          <w:rFonts w:ascii="Arial" w:hAnsi="Arial" w:cs="Arial"/>
          <w:color w:val="000000" w:themeColor="text1"/>
          <w:sz w:val="24"/>
          <w:szCs w:val="24"/>
        </w:rPr>
        <w:t>las diferentes articulaciones con el sistema financiero mundial que surgen en el contexto de la globalización</w:t>
      </w:r>
      <w:r w:rsidR="008D6EEE" w:rsidRPr="00534F37">
        <w:rPr>
          <w:rFonts w:ascii="Arial" w:hAnsi="Arial" w:cs="Arial"/>
          <w:color w:val="000000" w:themeColor="text1"/>
          <w:sz w:val="24"/>
          <w:szCs w:val="24"/>
        </w:rPr>
        <w:t>.</w:t>
      </w:r>
    </w:p>
    <w:p w14:paraId="034E6DE8" w14:textId="4D0A08B7" w:rsidR="00D67AA0" w:rsidRPr="00534F37" w:rsidRDefault="00D67AA0" w:rsidP="0076651D">
      <w:pPr>
        <w:spacing w:before="120" w:after="24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lastRenderedPageBreak/>
        <w:t xml:space="preserve">Por tales razones, </w:t>
      </w:r>
      <w:r w:rsidR="008E5360" w:rsidRPr="00534F37">
        <w:rPr>
          <w:rFonts w:ascii="Arial" w:hAnsi="Arial" w:cs="Arial"/>
          <w:color w:val="000000" w:themeColor="text1"/>
          <w:sz w:val="24"/>
          <w:szCs w:val="24"/>
        </w:rPr>
        <w:t xml:space="preserve">se puede decir que el desarrollo de las obras de infraestructura está ligado </w:t>
      </w:r>
      <w:r w:rsidR="00A1255A" w:rsidRPr="00534F37">
        <w:rPr>
          <w:rFonts w:ascii="Arial" w:hAnsi="Arial" w:cs="Arial"/>
          <w:color w:val="000000" w:themeColor="text1"/>
          <w:sz w:val="24"/>
          <w:szCs w:val="24"/>
        </w:rPr>
        <w:t xml:space="preserve">con </w:t>
      </w:r>
      <w:r w:rsidR="008E5360" w:rsidRPr="00534F37">
        <w:rPr>
          <w:rFonts w:ascii="Arial" w:hAnsi="Arial" w:cs="Arial"/>
          <w:color w:val="000000" w:themeColor="text1"/>
          <w:sz w:val="24"/>
          <w:szCs w:val="24"/>
        </w:rPr>
        <w:t>la e</w:t>
      </w:r>
      <w:r w:rsidRPr="00534F37">
        <w:rPr>
          <w:rFonts w:ascii="Arial" w:hAnsi="Arial" w:cs="Arial"/>
          <w:color w:val="000000" w:themeColor="text1"/>
          <w:sz w:val="24"/>
          <w:szCs w:val="24"/>
        </w:rPr>
        <w:t>stimula</w:t>
      </w:r>
      <w:r w:rsidR="008E5360" w:rsidRPr="00534F37">
        <w:rPr>
          <w:rFonts w:ascii="Arial" w:hAnsi="Arial" w:cs="Arial"/>
          <w:color w:val="000000" w:themeColor="text1"/>
          <w:sz w:val="24"/>
          <w:szCs w:val="24"/>
        </w:rPr>
        <w:t>ción de l</w:t>
      </w:r>
      <w:r w:rsidRPr="00534F37">
        <w:rPr>
          <w:rFonts w:ascii="Arial" w:hAnsi="Arial" w:cs="Arial"/>
          <w:color w:val="000000" w:themeColor="text1"/>
          <w:sz w:val="24"/>
          <w:szCs w:val="24"/>
        </w:rPr>
        <w:t xml:space="preserve">a actividad productiva </w:t>
      </w:r>
      <w:r w:rsidR="008E5360" w:rsidRPr="00534F37">
        <w:rPr>
          <w:rFonts w:ascii="Arial" w:hAnsi="Arial" w:cs="Arial"/>
          <w:color w:val="000000" w:themeColor="text1"/>
          <w:sz w:val="24"/>
          <w:szCs w:val="24"/>
        </w:rPr>
        <w:t xml:space="preserve">y </w:t>
      </w:r>
      <w:r w:rsidR="00A1255A" w:rsidRPr="00534F37">
        <w:rPr>
          <w:rFonts w:ascii="Arial" w:hAnsi="Arial" w:cs="Arial"/>
          <w:color w:val="000000" w:themeColor="text1"/>
          <w:sz w:val="24"/>
          <w:szCs w:val="24"/>
        </w:rPr>
        <w:t xml:space="preserve">con el </w:t>
      </w:r>
      <w:r w:rsidRPr="00534F37">
        <w:rPr>
          <w:rFonts w:ascii="Arial" w:hAnsi="Arial" w:cs="Arial"/>
          <w:color w:val="000000" w:themeColor="text1"/>
          <w:sz w:val="24"/>
          <w:szCs w:val="24"/>
        </w:rPr>
        <w:t>aumento en la calidad de vida de la población</w:t>
      </w:r>
      <w:r w:rsidR="008E5360" w:rsidRPr="00534F37">
        <w:rPr>
          <w:rFonts w:ascii="Arial" w:hAnsi="Arial" w:cs="Arial"/>
          <w:color w:val="000000" w:themeColor="text1"/>
          <w:sz w:val="24"/>
          <w:szCs w:val="24"/>
        </w:rPr>
        <w:t>, en la medida en que es posible atender a indicadores</w:t>
      </w:r>
      <w:r w:rsidRPr="00534F37">
        <w:rPr>
          <w:rFonts w:ascii="Arial" w:hAnsi="Arial" w:cs="Arial"/>
          <w:color w:val="000000" w:themeColor="text1"/>
          <w:sz w:val="24"/>
          <w:szCs w:val="24"/>
        </w:rPr>
        <w:t xml:space="preserve"> como el nivel educativo y la atención en salud</w:t>
      </w:r>
      <w:r w:rsidR="008D6EEE" w:rsidRPr="00534F37">
        <w:rPr>
          <w:rFonts w:ascii="Arial" w:hAnsi="Arial" w:cs="Arial"/>
          <w:color w:val="000000" w:themeColor="text1"/>
          <w:sz w:val="24"/>
          <w:szCs w:val="24"/>
        </w:rPr>
        <w:t>; d</w:t>
      </w:r>
      <w:r w:rsidR="008E5360" w:rsidRPr="00534F37">
        <w:rPr>
          <w:rFonts w:ascii="Arial" w:hAnsi="Arial" w:cs="Arial"/>
          <w:color w:val="000000" w:themeColor="text1"/>
          <w:sz w:val="24"/>
          <w:szCs w:val="24"/>
        </w:rPr>
        <w:t xml:space="preserve">e esta forma, es preciso que el </w:t>
      </w:r>
      <w:r w:rsidRPr="00534F37">
        <w:rPr>
          <w:rFonts w:ascii="Arial" w:hAnsi="Arial" w:cs="Arial"/>
          <w:color w:val="000000" w:themeColor="text1"/>
          <w:sz w:val="24"/>
          <w:szCs w:val="24"/>
        </w:rPr>
        <w:t>Estado defina los mecanismos más idóneos para proyectar, planear</w:t>
      </w:r>
      <w:r w:rsidR="008E5360" w:rsidRPr="00534F37">
        <w:rPr>
          <w:rFonts w:ascii="Arial" w:hAnsi="Arial" w:cs="Arial"/>
          <w:color w:val="000000" w:themeColor="text1"/>
          <w:sz w:val="24"/>
          <w:szCs w:val="24"/>
        </w:rPr>
        <w:t xml:space="preserve">, </w:t>
      </w:r>
      <w:r w:rsidRPr="00534F37">
        <w:rPr>
          <w:rFonts w:ascii="Arial" w:hAnsi="Arial" w:cs="Arial"/>
          <w:color w:val="000000" w:themeColor="text1"/>
          <w:sz w:val="24"/>
          <w:szCs w:val="24"/>
        </w:rPr>
        <w:t>ejecutar</w:t>
      </w:r>
      <w:r w:rsidR="008E5360" w:rsidRPr="00534F37">
        <w:rPr>
          <w:rFonts w:ascii="Arial" w:hAnsi="Arial" w:cs="Arial"/>
          <w:color w:val="000000" w:themeColor="text1"/>
          <w:sz w:val="24"/>
          <w:szCs w:val="24"/>
        </w:rPr>
        <w:t xml:space="preserve"> y costear</w:t>
      </w:r>
      <w:r w:rsidRPr="00534F37">
        <w:rPr>
          <w:rFonts w:ascii="Arial" w:hAnsi="Arial" w:cs="Arial"/>
          <w:color w:val="000000" w:themeColor="text1"/>
          <w:sz w:val="24"/>
          <w:szCs w:val="24"/>
        </w:rPr>
        <w:t xml:space="preserve"> </w:t>
      </w:r>
      <w:r w:rsidR="008E5360" w:rsidRPr="00534F37">
        <w:rPr>
          <w:rFonts w:ascii="Arial" w:hAnsi="Arial" w:cs="Arial"/>
          <w:color w:val="000000" w:themeColor="text1"/>
          <w:sz w:val="24"/>
          <w:szCs w:val="24"/>
        </w:rPr>
        <w:t>las</w:t>
      </w:r>
      <w:r w:rsidRPr="00534F37">
        <w:rPr>
          <w:rFonts w:ascii="Arial" w:hAnsi="Arial" w:cs="Arial"/>
          <w:color w:val="000000" w:themeColor="text1"/>
          <w:sz w:val="24"/>
          <w:szCs w:val="24"/>
        </w:rPr>
        <w:t xml:space="preserve"> obras de infraestructura</w:t>
      </w:r>
      <w:r w:rsidR="008E5360" w:rsidRPr="00534F37">
        <w:rPr>
          <w:rFonts w:ascii="Arial" w:hAnsi="Arial" w:cs="Arial"/>
          <w:color w:val="000000" w:themeColor="text1"/>
          <w:sz w:val="24"/>
          <w:szCs w:val="24"/>
        </w:rPr>
        <w:t xml:space="preserve">. Como lo </w:t>
      </w:r>
      <w:r w:rsidR="000C4527" w:rsidRPr="00534F37">
        <w:rPr>
          <w:rFonts w:ascii="Arial" w:hAnsi="Arial" w:cs="Arial"/>
          <w:color w:val="000000" w:themeColor="text1"/>
          <w:sz w:val="24"/>
          <w:szCs w:val="24"/>
        </w:rPr>
        <w:t xml:space="preserve">plantea </w:t>
      </w:r>
      <w:proofErr w:type="spellStart"/>
      <w:r w:rsidR="00235878" w:rsidRPr="00534F37">
        <w:rPr>
          <w:rFonts w:ascii="Arial" w:hAnsi="Arial" w:cs="Arial"/>
          <w:color w:val="000000" w:themeColor="text1"/>
          <w:sz w:val="24"/>
          <w:szCs w:val="24"/>
        </w:rPr>
        <w:t>Loncar</w:t>
      </w:r>
      <w:proofErr w:type="spellEnd"/>
      <w:r w:rsidR="00235878" w:rsidRPr="00534F37">
        <w:rPr>
          <w:rFonts w:ascii="Arial" w:hAnsi="Arial" w:cs="Arial"/>
          <w:color w:val="000000" w:themeColor="text1"/>
          <w:sz w:val="24"/>
          <w:szCs w:val="24"/>
        </w:rPr>
        <w:t xml:space="preserve"> </w:t>
      </w:r>
      <w:r w:rsidR="008E5360" w:rsidRPr="00534F37">
        <w:rPr>
          <w:rFonts w:ascii="Arial" w:hAnsi="Arial" w:cs="Arial"/>
          <w:color w:val="000000" w:themeColor="text1"/>
          <w:sz w:val="24"/>
          <w:szCs w:val="24"/>
        </w:rPr>
        <w:t>(</w:t>
      </w:r>
      <w:r w:rsidR="00235878" w:rsidRPr="00534F37">
        <w:rPr>
          <w:rFonts w:ascii="Arial" w:hAnsi="Arial" w:cs="Arial"/>
          <w:color w:val="000000" w:themeColor="text1"/>
          <w:sz w:val="24"/>
          <w:szCs w:val="24"/>
        </w:rPr>
        <w:t>2011</w:t>
      </w:r>
      <w:r w:rsidR="008E5360" w:rsidRPr="00534F37">
        <w:rPr>
          <w:rFonts w:ascii="Arial" w:hAnsi="Arial" w:cs="Arial"/>
          <w:color w:val="000000" w:themeColor="text1"/>
          <w:sz w:val="24"/>
          <w:szCs w:val="24"/>
        </w:rPr>
        <w:t>), una administración financiera inapropiada de este tipo de</w:t>
      </w:r>
      <w:r w:rsidRPr="00534F37">
        <w:rPr>
          <w:rFonts w:ascii="Arial" w:hAnsi="Arial" w:cs="Arial"/>
          <w:color w:val="000000" w:themeColor="text1"/>
          <w:sz w:val="24"/>
          <w:szCs w:val="24"/>
        </w:rPr>
        <w:t xml:space="preserve"> capitales no solo ocasiona un detrimento patrimonial que amenaza la estabilidad financiera del país, sino que pone en riesgo la productividad y </w:t>
      </w:r>
      <w:r w:rsidR="00C23E0F" w:rsidRPr="00534F37">
        <w:rPr>
          <w:rFonts w:ascii="Arial" w:hAnsi="Arial" w:cs="Arial"/>
          <w:color w:val="000000" w:themeColor="text1"/>
          <w:sz w:val="24"/>
          <w:szCs w:val="24"/>
        </w:rPr>
        <w:t xml:space="preserve">la </w:t>
      </w:r>
      <w:r w:rsidRPr="00534F37">
        <w:rPr>
          <w:rFonts w:ascii="Arial" w:hAnsi="Arial" w:cs="Arial"/>
          <w:color w:val="000000" w:themeColor="text1"/>
          <w:sz w:val="24"/>
          <w:szCs w:val="24"/>
        </w:rPr>
        <w:t>competitividad de las empresas</w:t>
      </w:r>
      <w:r w:rsidR="00C23E0F"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 tanto del sector público como </w:t>
      </w:r>
      <w:r w:rsidR="00C23E0F" w:rsidRPr="00534F37">
        <w:rPr>
          <w:rFonts w:ascii="Arial" w:hAnsi="Arial" w:cs="Arial"/>
          <w:color w:val="000000" w:themeColor="text1"/>
          <w:sz w:val="24"/>
          <w:szCs w:val="24"/>
        </w:rPr>
        <w:t xml:space="preserve">del </w:t>
      </w:r>
      <w:r w:rsidRPr="00534F37">
        <w:rPr>
          <w:rFonts w:ascii="Arial" w:hAnsi="Arial" w:cs="Arial"/>
          <w:color w:val="000000" w:themeColor="text1"/>
          <w:sz w:val="24"/>
          <w:szCs w:val="24"/>
        </w:rPr>
        <w:t xml:space="preserve">privado, </w:t>
      </w:r>
      <w:r w:rsidR="00C23E0F" w:rsidRPr="00534F37">
        <w:rPr>
          <w:rFonts w:ascii="Arial" w:hAnsi="Arial" w:cs="Arial"/>
          <w:color w:val="000000" w:themeColor="text1"/>
          <w:sz w:val="24"/>
          <w:szCs w:val="24"/>
        </w:rPr>
        <w:t>lo que al final afecta</w:t>
      </w:r>
      <w:r w:rsidR="008E5360" w:rsidRPr="00534F37">
        <w:rPr>
          <w:rFonts w:ascii="Arial" w:hAnsi="Arial" w:cs="Arial"/>
          <w:color w:val="000000" w:themeColor="text1"/>
          <w:sz w:val="24"/>
          <w:szCs w:val="24"/>
        </w:rPr>
        <w:t xml:space="preserve"> l</w:t>
      </w:r>
      <w:r w:rsidRPr="00534F37">
        <w:rPr>
          <w:rFonts w:ascii="Arial" w:hAnsi="Arial" w:cs="Arial"/>
          <w:color w:val="000000" w:themeColor="text1"/>
          <w:sz w:val="24"/>
          <w:szCs w:val="24"/>
        </w:rPr>
        <w:t>as condiciones de</w:t>
      </w:r>
      <w:r w:rsidR="008E5360" w:rsidRPr="00534F37">
        <w:rPr>
          <w:rFonts w:ascii="Arial" w:hAnsi="Arial" w:cs="Arial"/>
          <w:color w:val="000000" w:themeColor="text1"/>
          <w:sz w:val="24"/>
          <w:szCs w:val="24"/>
        </w:rPr>
        <w:t xml:space="preserve"> vida y el bienestar de las poblaciones. </w:t>
      </w:r>
    </w:p>
    <w:p w14:paraId="72DB1C25" w14:textId="39E9B535" w:rsidR="008E5360" w:rsidRPr="00534F37" w:rsidRDefault="008E5360" w:rsidP="0076651D">
      <w:pPr>
        <w:spacing w:before="120" w:after="24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En la actualidad se incrementan </w:t>
      </w:r>
      <w:r w:rsidR="00D67AA0" w:rsidRPr="00534F37">
        <w:rPr>
          <w:rFonts w:ascii="Arial" w:hAnsi="Arial" w:cs="Arial"/>
          <w:color w:val="000000" w:themeColor="text1"/>
          <w:sz w:val="24"/>
          <w:szCs w:val="24"/>
        </w:rPr>
        <w:t xml:space="preserve">cada vez más los requerimientos cualitativos y de tecnificación en todas las actividades ligadas </w:t>
      </w:r>
      <w:r w:rsidR="00C23E0F" w:rsidRPr="00534F37">
        <w:rPr>
          <w:rFonts w:ascii="Arial" w:hAnsi="Arial" w:cs="Arial"/>
          <w:color w:val="000000" w:themeColor="text1"/>
          <w:sz w:val="24"/>
          <w:szCs w:val="24"/>
        </w:rPr>
        <w:t xml:space="preserve">con </w:t>
      </w:r>
      <w:r w:rsidR="00D67AA0" w:rsidRPr="00534F37">
        <w:rPr>
          <w:rFonts w:ascii="Arial" w:hAnsi="Arial" w:cs="Arial"/>
          <w:color w:val="000000" w:themeColor="text1"/>
          <w:sz w:val="24"/>
          <w:szCs w:val="24"/>
        </w:rPr>
        <w:t>progreso de la sociedad</w:t>
      </w:r>
      <w:r w:rsidR="008D6EEE" w:rsidRPr="00534F37">
        <w:rPr>
          <w:rFonts w:ascii="Arial" w:hAnsi="Arial" w:cs="Arial"/>
          <w:color w:val="000000" w:themeColor="text1"/>
          <w:sz w:val="24"/>
          <w:szCs w:val="24"/>
        </w:rPr>
        <w:t xml:space="preserve">, más </w:t>
      </w:r>
      <w:r w:rsidR="00C23E0F" w:rsidRPr="00534F37">
        <w:rPr>
          <w:rFonts w:ascii="Arial" w:hAnsi="Arial" w:cs="Arial"/>
          <w:color w:val="000000" w:themeColor="text1"/>
          <w:sz w:val="24"/>
          <w:szCs w:val="24"/>
        </w:rPr>
        <w:t xml:space="preserve">aún si se tiene </w:t>
      </w:r>
      <w:r w:rsidR="008D6EEE" w:rsidRPr="00534F37">
        <w:rPr>
          <w:rFonts w:ascii="Arial" w:hAnsi="Arial" w:cs="Arial"/>
          <w:color w:val="000000" w:themeColor="text1"/>
          <w:sz w:val="24"/>
          <w:szCs w:val="24"/>
        </w:rPr>
        <w:t>en cuenta que</w:t>
      </w:r>
      <w:r w:rsidR="00C23E0F" w:rsidRPr="00534F37">
        <w:rPr>
          <w:rFonts w:ascii="Arial" w:hAnsi="Arial" w:cs="Arial"/>
          <w:color w:val="000000" w:themeColor="text1"/>
          <w:sz w:val="24"/>
          <w:szCs w:val="24"/>
        </w:rPr>
        <w:t>,</w:t>
      </w:r>
      <w:r w:rsidR="008D6EEE" w:rsidRPr="00534F37">
        <w:rPr>
          <w:rFonts w:ascii="Arial" w:hAnsi="Arial" w:cs="Arial"/>
          <w:color w:val="000000" w:themeColor="text1"/>
          <w:sz w:val="24"/>
          <w:szCs w:val="24"/>
        </w:rPr>
        <w:t xml:space="preserve"> e</w:t>
      </w:r>
      <w:r w:rsidRPr="00534F37">
        <w:rPr>
          <w:rFonts w:ascii="Arial" w:hAnsi="Arial" w:cs="Arial"/>
          <w:color w:val="000000" w:themeColor="text1"/>
          <w:sz w:val="24"/>
          <w:szCs w:val="24"/>
        </w:rPr>
        <w:t>n economías emergentes</w:t>
      </w:r>
      <w:r w:rsidR="00C23E0F"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 como la colombiana</w:t>
      </w:r>
      <w:r w:rsidR="00C23E0F"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 se enfrenta</w:t>
      </w:r>
      <w:r w:rsidR="008D6EEE" w:rsidRPr="00534F37">
        <w:rPr>
          <w:rFonts w:ascii="Arial" w:hAnsi="Arial" w:cs="Arial"/>
          <w:color w:val="000000" w:themeColor="text1"/>
          <w:sz w:val="24"/>
          <w:szCs w:val="24"/>
        </w:rPr>
        <w:t xml:space="preserve">n </w:t>
      </w:r>
      <w:r w:rsidRPr="00534F37">
        <w:rPr>
          <w:rFonts w:ascii="Arial" w:hAnsi="Arial" w:cs="Arial"/>
          <w:color w:val="000000" w:themeColor="text1"/>
          <w:sz w:val="24"/>
          <w:szCs w:val="24"/>
        </w:rPr>
        <w:t xml:space="preserve">retos asociados </w:t>
      </w:r>
      <w:r w:rsidR="00C23E0F" w:rsidRPr="00534F37">
        <w:rPr>
          <w:rFonts w:ascii="Arial" w:hAnsi="Arial" w:cs="Arial"/>
          <w:color w:val="000000" w:themeColor="text1"/>
          <w:sz w:val="24"/>
          <w:szCs w:val="24"/>
        </w:rPr>
        <w:t xml:space="preserve">con </w:t>
      </w:r>
      <w:r w:rsidRPr="00534F37">
        <w:rPr>
          <w:rFonts w:ascii="Arial" w:hAnsi="Arial" w:cs="Arial"/>
          <w:color w:val="000000" w:themeColor="text1"/>
          <w:sz w:val="24"/>
          <w:szCs w:val="24"/>
        </w:rPr>
        <w:t>las</w:t>
      </w:r>
      <w:r w:rsidR="00D67AA0" w:rsidRPr="00534F37">
        <w:rPr>
          <w:rFonts w:ascii="Arial" w:hAnsi="Arial" w:cs="Arial"/>
          <w:color w:val="000000" w:themeColor="text1"/>
          <w:sz w:val="24"/>
          <w:szCs w:val="24"/>
        </w:rPr>
        <w:t xml:space="preserve"> </w:t>
      </w:r>
      <w:r w:rsidRPr="00534F37">
        <w:rPr>
          <w:rFonts w:ascii="Arial" w:hAnsi="Arial" w:cs="Arial"/>
          <w:color w:val="000000" w:themeColor="text1"/>
          <w:sz w:val="24"/>
          <w:szCs w:val="24"/>
        </w:rPr>
        <w:t>complejas</w:t>
      </w:r>
      <w:r w:rsidR="00D67AA0" w:rsidRPr="00534F37">
        <w:rPr>
          <w:rFonts w:ascii="Arial" w:hAnsi="Arial" w:cs="Arial"/>
          <w:color w:val="000000" w:themeColor="text1"/>
          <w:sz w:val="24"/>
          <w:szCs w:val="24"/>
        </w:rPr>
        <w:t xml:space="preserve"> condiciones </w:t>
      </w:r>
      <w:r w:rsidRPr="00534F37">
        <w:rPr>
          <w:rFonts w:ascii="Arial" w:hAnsi="Arial" w:cs="Arial"/>
          <w:color w:val="000000" w:themeColor="text1"/>
          <w:sz w:val="24"/>
          <w:szCs w:val="24"/>
        </w:rPr>
        <w:t>que existen para la obtención de los recursos necesarios para el desarrollo de las obras de infraestructura</w:t>
      </w:r>
      <w:r w:rsidR="000C4527" w:rsidRPr="00534F37">
        <w:rPr>
          <w:rFonts w:ascii="Arial" w:hAnsi="Arial" w:cs="Arial"/>
          <w:color w:val="000000" w:themeColor="text1"/>
          <w:sz w:val="24"/>
          <w:szCs w:val="24"/>
        </w:rPr>
        <w:t xml:space="preserve"> (</w:t>
      </w:r>
      <w:r w:rsidR="00235878" w:rsidRPr="00534F37">
        <w:rPr>
          <w:rFonts w:ascii="Arial" w:hAnsi="Arial" w:cs="Arial"/>
          <w:color w:val="000000" w:themeColor="text1"/>
          <w:sz w:val="24"/>
          <w:szCs w:val="24"/>
        </w:rPr>
        <w:t>Fay y Yepes, 2003</w:t>
      </w:r>
      <w:r w:rsidR="000C4527"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 Por tanto, no resulta viable </w:t>
      </w:r>
      <w:r w:rsidR="00D67AA0" w:rsidRPr="00534F37">
        <w:rPr>
          <w:rFonts w:ascii="Arial" w:hAnsi="Arial" w:cs="Arial"/>
          <w:color w:val="000000" w:themeColor="text1"/>
          <w:sz w:val="24"/>
          <w:szCs w:val="24"/>
        </w:rPr>
        <w:t xml:space="preserve">que los gobiernos de turno sean los únicos responsables frente a la construcción de nueva infraestructura, por lo </w:t>
      </w:r>
      <w:r w:rsidR="00C23E0F" w:rsidRPr="00534F37">
        <w:rPr>
          <w:rFonts w:ascii="Arial" w:hAnsi="Arial" w:cs="Arial"/>
          <w:color w:val="000000" w:themeColor="text1"/>
          <w:sz w:val="24"/>
          <w:szCs w:val="24"/>
        </w:rPr>
        <w:t xml:space="preserve">que </w:t>
      </w:r>
      <w:r w:rsidRPr="00534F37">
        <w:rPr>
          <w:rFonts w:ascii="Arial" w:hAnsi="Arial" w:cs="Arial"/>
          <w:color w:val="000000" w:themeColor="text1"/>
          <w:sz w:val="24"/>
          <w:szCs w:val="24"/>
        </w:rPr>
        <w:t>e importante acudir a</w:t>
      </w:r>
      <w:r w:rsidR="00D67AA0" w:rsidRPr="00534F37">
        <w:rPr>
          <w:rFonts w:ascii="Arial" w:hAnsi="Arial" w:cs="Arial"/>
          <w:color w:val="000000" w:themeColor="text1"/>
          <w:sz w:val="24"/>
          <w:szCs w:val="24"/>
        </w:rPr>
        <w:t xml:space="preserve"> la participación del sector privado en ese sentido, </w:t>
      </w:r>
      <w:r w:rsidRPr="00534F37">
        <w:rPr>
          <w:rFonts w:ascii="Arial" w:hAnsi="Arial" w:cs="Arial"/>
          <w:color w:val="000000" w:themeColor="text1"/>
          <w:sz w:val="24"/>
          <w:szCs w:val="24"/>
        </w:rPr>
        <w:t xml:space="preserve">a través de contratos de concesión y </w:t>
      </w:r>
      <w:r w:rsidR="00C23E0F" w:rsidRPr="00534F37">
        <w:rPr>
          <w:rFonts w:ascii="Arial" w:hAnsi="Arial" w:cs="Arial"/>
          <w:color w:val="000000" w:themeColor="text1"/>
          <w:sz w:val="24"/>
          <w:szCs w:val="24"/>
        </w:rPr>
        <w:t xml:space="preserve">de </w:t>
      </w:r>
      <w:r w:rsidRPr="00534F37">
        <w:rPr>
          <w:rFonts w:ascii="Arial" w:hAnsi="Arial" w:cs="Arial"/>
          <w:color w:val="000000" w:themeColor="text1"/>
          <w:sz w:val="24"/>
          <w:szCs w:val="24"/>
        </w:rPr>
        <w:t>asociaciones que permitan generar mejores procesos de inversión y recaudación</w:t>
      </w:r>
      <w:r w:rsidR="000C4527" w:rsidRPr="00534F37">
        <w:rPr>
          <w:rFonts w:ascii="Arial" w:hAnsi="Arial" w:cs="Arial"/>
          <w:color w:val="000000" w:themeColor="text1"/>
          <w:sz w:val="24"/>
          <w:szCs w:val="24"/>
        </w:rPr>
        <w:t xml:space="preserve"> </w:t>
      </w:r>
      <w:r w:rsidRPr="00534F37">
        <w:rPr>
          <w:rFonts w:ascii="Arial" w:hAnsi="Arial" w:cs="Arial"/>
          <w:color w:val="000000" w:themeColor="text1"/>
          <w:sz w:val="24"/>
          <w:szCs w:val="24"/>
        </w:rPr>
        <w:t xml:space="preserve">de fondos, </w:t>
      </w:r>
      <w:r w:rsidR="00C23E0F" w:rsidRPr="00534F37">
        <w:rPr>
          <w:rFonts w:ascii="Arial" w:hAnsi="Arial" w:cs="Arial"/>
          <w:color w:val="000000" w:themeColor="text1"/>
          <w:sz w:val="24"/>
          <w:szCs w:val="24"/>
        </w:rPr>
        <w:t>que</w:t>
      </w:r>
      <w:r w:rsidRPr="00534F37">
        <w:rPr>
          <w:rFonts w:ascii="Arial" w:hAnsi="Arial" w:cs="Arial"/>
          <w:color w:val="000000" w:themeColor="text1"/>
          <w:sz w:val="24"/>
          <w:szCs w:val="24"/>
        </w:rPr>
        <w:t xml:space="preserve"> también deben estar sujetos a medidas estrictas de administración y planeación financiera.</w:t>
      </w:r>
    </w:p>
    <w:p w14:paraId="5AD3A07E" w14:textId="3C863C37" w:rsidR="00D67AA0" w:rsidRPr="00534F37" w:rsidRDefault="000C4527" w:rsidP="0076651D">
      <w:pPr>
        <w:spacing w:before="120" w:after="24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Como lo explica</w:t>
      </w:r>
      <w:r w:rsidR="00235878" w:rsidRPr="00534F37">
        <w:rPr>
          <w:rFonts w:ascii="Arial" w:hAnsi="Arial" w:cs="Arial"/>
          <w:color w:val="000000" w:themeColor="text1"/>
          <w:sz w:val="24"/>
          <w:szCs w:val="24"/>
        </w:rPr>
        <w:t>n</w:t>
      </w:r>
      <w:r w:rsidRPr="00534F37">
        <w:rPr>
          <w:rFonts w:ascii="Arial" w:hAnsi="Arial" w:cs="Arial"/>
          <w:color w:val="000000" w:themeColor="text1"/>
          <w:sz w:val="24"/>
          <w:szCs w:val="24"/>
        </w:rPr>
        <w:t xml:space="preserve"> </w:t>
      </w:r>
      <w:r w:rsidR="00235878" w:rsidRPr="00534F37">
        <w:rPr>
          <w:rFonts w:ascii="Arial" w:hAnsi="Arial" w:cs="Arial"/>
          <w:color w:val="000000" w:themeColor="text1"/>
          <w:sz w:val="24"/>
          <w:szCs w:val="24"/>
        </w:rPr>
        <w:t xml:space="preserve">Mattar y </w:t>
      </w:r>
      <w:proofErr w:type="spellStart"/>
      <w:r w:rsidR="00235878" w:rsidRPr="00534F37">
        <w:rPr>
          <w:rFonts w:ascii="Arial" w:hAnsi="Arial" w:cs="Arial"/>
          <w:color w:val="000000" w:themeColor="text1"/>
          <w:sz w:val="24"/>
          <w:szCs w:val="24"/>
        </w:rPr>
        <w:t>Cheah</w:t>
      </w:r>
      <w:proofErr w:type="spellEnd"/>
      <w:r w:rsidR="00235878" w:rsidRPr="00534F37">
        <w:rPr>
          <w:rFonts w:ascii="Arial" w:hAnsi="Arial" w:cs="Arial"/>
          <w:color w:val="000000" w:themeColor="text1"/>
          <w:sz w:val="24"/>
          <w:szCs w:val="24"/>
        </w:rPr>
        <w:t xml:space="preserve"> (2016</w:t>
      </w:r>
      <w:r w:rsidRPr="00534F37">
        <w:rPr>
          <w:rFonts w:ascii="Arial" w:hAnsi="Arial" w:cs="Arial"/>
          <w:color w:val="000000" w:themeColor="text1"/>
          <w:sz w:val="24"/>
          <w:szCs w:val="24"/>
        </w:rPr>
        <w:t>), e</w:t>
      </w:r>
      <w:r w:rsidR="008E5360" w:rsidRPr="00534F37">
        <w:rPr>
          <w:rFonts w:ascii="Arial" w:hAnsi="Arial" w:cs="Arial"/>
          <w:color w:val="000000" w:themeColor="text1"/>
          <w:sz w:val="24"/>
          <w:szCs w:val="24"/>
        </w:rPr>
        <w:t xml:space="preserve">stos contratos y asociaciones entre empresas del </w:t>
      </w:r>
      <w:r w:rsidR="00C23E0F" w:rsidRPr="00534F37">
        <w:rPr>
          <w:rFonts w:ascii="Arial" w:hAnsi="Arial" w:cs="Arial"/>
          <w:color w:val="000000" w:themeColor="text1"/>
          <w:sz w:val="24"/>
          <w:szCs w:val="24"/>
        </w:rPr>
        <w:t xml:space="preserve">Estado </w:t>
      </w:r>
      <w:r w:rsidR="008E5360" w:rsidRPr="00534F37">
        <w:rPr>
          <w:rFonts w:ascii="Arial" w:hAnsi="Arial" w:cs="Arial"/>
          <w:color w:val="000000" w:themeColor="text1"/>
          <w:sz w:val="24"/>
          <w:szCs w:val="24"/>
        </w:rPr>
        <w:t>y empresas privadas promueve</w:t>
      </w:r>
      <w:r w:rsidRPr="00534F37">
        <w:rPr>
          <w:rFonts w:ascii="Arial" w:hAnsi="Arial" w:cs="Arial"/>
          <w:color w:val="000000" w:themeColor="text1"/>
          <w:sz w:val="24"/>
          <w:szCs w:val="24"/>
        </w:rPr>
        <w:t>n</w:t>
      </w:r>
      <w:r w:rsidR="008E5360" w:rsidRPr="00534F37">
        <w:rPr>
          <w:rFonts w:ascii="Arial" w:hAnsi="Arial" w:cs="Arial"/>
          <w:color w:val="000000" w:themeColor="text1"/>
          <w:sz w:val="24"/>
          <w:szCs w:val="24"/>
        </w:rPr>
        <w:t xml:space="preserve"> </w:t>
      </w:r>
      <w:r w:rsidR="00D67AA0" w:rsidRPr="00534F37">
        <w:rPr>
          <w:rFonts w:ascii="Arial" w:hAnsi="Arial" w:cs="Arial"/>
          <w:color w:val="000000" w:themeColor="text1"/>
          <w:sz w:val="24"/>
          <w:szCs w:val="24"/>
        </w:rPr>
        <w:t xml:space="preserve">una distribución más eficiente de las partidas presupuestales asignadas para </w:t>
      </w:r>
      <w:r w:rsidRPr="00534F37">
        <w:rPr>
          <w:rFonts w:ascii="Arial" w:hAnsi="Arial" w:cs="Arial"/>
          <w:color w:val="000000" w:themeColor="text1"/>
          <w:sz w:val="24"/>
          <w:szCs w:val="24"/>
        </w:rPr>
        <w:t>el desarrollo de los</w:t>
      </w:r>
      <w:r w:rsidR="00D67AA0" w:rsidRPr="00534F37">
        <w:rPr>
          <w:rFonts w:ascii="Arial" w:hAnsi="Arial" w:cs="Arial"/>
          <w:color w:val="000000" w:themeColor="text1"/>
          <w:sz w:val="24"/>
          <w:szCs w:val="24"/>
        </w:rPr>
        <w:t xml:space="preserve"> proyectos, siempre y cuando s</w:t>
      </w:r>
      <w:r w:rsidRPr="00534F37">
        <w:rPr>
          <w:rFonts w:ascii="Arial" w:hAnsi="Arial" w:cs="Arial"/>
          <w:color w:val="000000" w:themeColor="text1"/>
          <w:sz w:val="24"/>
          <w:szCs w:val="24"/>
        </w:rPr>
        <w:t>e establezcan de antemano l</w:t>
      </w:r>
      <w:r w:rsidR="00D67AA0" w:rsidRPr="00534F37">
        <w:rPr>
          <w:rFonts w:ascii="Arial" w:hAnsi="Arial" w:cs="Arial"/>
          <w:color w:val="000000" w:themeColor="text1"/>
          <w:sz w:val="24"/>
          <w:szCs w:val="24"/>
        </w:rPr>
        <w:t xml:space="preserve">ineamientos específicos </w:t>
      </w:r>
      <w:r w:rsidRPr="00534F37">
        <w:rPr>
          <w:rFonts w:ascii="Arial" w:hAnsi="Arial" w:cs="Arial"/>
          <w:color w:val="000000" w:themeColor="text1"/>
          <w:sz w:val="24"/>
          <w:szCs w:val="24"/>
        </w:rPr>
        <w:t>para</w:t>
      </w:r>
      <w:r w:rsidR="00D67AA0" w:rsidRPr="00534F37">
        <w:rPr>
          <w:rFonts w:ascii="Arial" w:hAnsi="Arial" w:cs="Arial"/>
          <w:color w:val="000000" w:themeColor="text1"/>
          <w:sz w:val="24"/>
          <w:szCs w:val="24"/>
        </w:rPr>
        <w:t xml:space="preserve"> garantizar la optimización de los recursos, </w:t>
      </w:r>
      <w:r w:rsidR="00C23E0F" w:rsidRPr="00534F37">
        <w:rPr>
          <w:rFonts w:ascii="Arial" w:hAnsi="Arial" w:cs="Arial"/>
          <w:color w:val="000000" w:themeColor="text1"/>
          <w:sz w:val="24"/>
          <w:szCs w:val="24"/>
        </w:rPr>
        <w:t xml:space="preserve">con el fin de disminuir </w:t>
      </w:r>
      <w:r w:rsidR="00D67AA0" w:rsidRPr="00534F37">
        <w:rPr>
          <w:rFonts w:ascii="Arial" w:hAnsi="Arial" w:cs="Arial"/>
          <w:color w:val="000000" w:themeColor="text1"/>
          <w:sz w:val="24"/>
          <w:szCs w:val="24"/>
        </w:rPr>
        <w:t xml:space="preserve">los factores de riesgo que pueden incidir en </w:t>
      </w:r>
      <w:r w:rsidRPr="00534F37">
        <w:rPr>
          <w:rFonts w:ascii="Arial" w:hAnsi="Arial" w:cs="Arial"/>
          <w:color w:val="000000" w:themeColor="text1"/>
          <w:sz w:val="24"/>
          <w:szCs w:val="24"/>
        </w:rPr>
        <w:t>una</w:t>
      </w:r>
      <w:r w:rsidR="00D67AA0" w:rsidRPr="00534F37">
        <w:rPr>
          <w:rFonts w:ascii="Arial" w:hAnsi="Arial" w:cs="Arial"/>
          <w:color w:val="000000" w:themeColor="text1"/>
          <w:sz w:val="24"/>
          <w:szCs w:val="24"/>
        </w:rPr>
        <w:t xml:space="preserve"> deficiente realización</w:t>
      </w:r>
      <w:r w:rsidRPr="00534F37">
        <w:rPr>
          <w:rFonts w:ascii="Arial" w:hAnsi="Arial" w:cs="Arial"/>
          <w:color w:val="000000" w:themeColor="text1"/>
          <w:sz w:val="24"/>
          <w:szCs w:val="24"/>
        </w:rPr>
        <w:t xml:space="preserve"> de las </w:t>
      </w:r>
      <w:r w:rsidRPr="00534F37">
        <w:rPr>
          <w:rFonts w:ascii="Arial" w:hAnsi="Arial" w:cs="Arial"/>
          <w:color w:val="000000" w:themeColor="text1"/>
          <w:sz w:val="24"/>
          <w:szCs w:val="24"/>
        </w:rPr>
        <w:lastRenderedPageBreak/>
        <w:t>actividades. Por tanto, a continuación se especifica</w:t>
      </w:r>
      <w:r w:rsidR="00C23E0F" w:rsidRPr="00534F37">
        <w:rPr>
          <w:rFonts w:ascii="Arial" w:hAnsi="Arial" w:cs="Arial"/>
          <w:color w:val="000000" w:themeColor="text1"/>
          <w:sz w:val="24"/>
          <w:szCs w:val="24"/>
        </w:rPr>
        <w:t>n</w:t>
      </w:r>
      <w:r w:rsidRPr="00534F37">
        <w:rPr>
          <w:rFonts w:ascii="Arial" w:hAnsi="Arial" w:cs="Arial"/>
          <w:color w:val="000000" w:themeColor="text1"/>
          <w:sz w:val="24"/>
          <w:szCs w:val="24"/>
        </w:rPr>
        <w:t xml:space="preserve"> con mayor detalle los contratos de concesión que permiten generar mayor participación del sector privado en el desarrollo sostenible del país.</w:t>
      </w:r>
    </w:p>
    <w:p w14:paraId="03C0E5A8" w14:textId="7824531F" w:rsidR="00D67AA0" w:rsidRPr="00534F37" w:rsidRDefault="000424F6">
      <w:pPr>
        <w:pStyle w:val="NormalWeb"/>
        <w:shd w:val="clear" w:color="auto" w:fill="FFFFFF"/>
        <w:spacing w:before="120" w:beforeAutospacing="0" w:after="240" w:afterAutospacing="0" w:line="360" w:lineRule="auto"/>
        <w:jc w:val="both"/>
        <w:rPr>
          <w:rFonts w:ascii="Arial" w:hAnsi="Arial" w:cs="Arial"/>
          <w:b/>
          <w:color w:val="000000" w:themeColor="text1"/>
        </w:rPr>
      </w:pPr>
      <w:r w:rsidRPr="00534F37">
        <w:rPr>
          <w:rFonts w:ascii="Arial" w:hAnsi="Arial" w:cs="Arial"/>
          <w:b/>
          <w:color w:val="000000" w:themeColor="text1"/>
          <w:shd w:val="clear" w:color="auto" w:fill="FFFFFF"/>
        </w:rPr>
        <w:t xml:space="preserve">1.2 </w:t>
      </w:r>
      <w:r w:rsidR="00D67AA0" w:rsidRPr="00534F37">
        <w:rPr>
          <w:rFonts w:ascii="Arial" w:hAnsi="Arial" w:cs="Arial"/>
          <w:b/>
          <w:color w:val="000000" w:themeColor="text1"/>
          <w:shd w:val="clear" w:color="auto" w:fill="FFFFFF"/>
        </w:rPr>
        <w:t xml:space="preserve">Contratos de </w:t>
      </w:r>
      <w:r w:rsidR="00C23E0F" w:rsidRPr="00534F37">
        <w:rPr>
          <w:rFonts w:ascii="Arial" w:hAnsi="Arial" w:cs="Arial"/>
          <w:b/>
          <w:color w:val="000000" w:themeColor="text1"/>
          <w:shd w:val="clear" w:color="auto" w:fill="FFFFFF"/>
        </w:rPr>
        <w:t>concesión</w:t>
      </w:r>
    </w:p>
    <w:p w14:paraId="1A371661" w14:textId="5C11B263" w:rsidR="00CB7C60" w:rsidRPr="00534F37" w:rsidRDefault="00D67AA0" w:rsidP="0076651D">
      <w:pPr>
        <w:spacing w:before="120" w:after="24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Los contratos de concesión s</w:t>
      </w:r>
      <w:r w:rsidR="00CB7C60" w:rsidRPr="00534F37">
        <w:rPr>
          <w:rFonts w:ascii="Arial" w:hAnsi="Arial" w:cs="Arial"/>
          <w:color w:val="000000" w:themeColor="text1"/>
          <w:sz w:val="24"/>
          <w:szCs w:val="24"/>
        </w:rPr>
        <w:t xml:space="preserve">e definen como uno de los que tiene el Estado para cumplir sus fines y como un mecanismo desarrollado con el fin de apoyar </w:t>
      </w:r>
      <w:r w:rsidR="00C23E0F" w:rsidRPr="00534F37">
        <w:rPr>
          <w:rFonts w:ascii="Arial" w:hAnsi="Arial" w:cs="Arial"/>
          <w:color w:val="000000" w:themeColor="text1"/>
          <w:sz w:val="24"/>
          <w:szCs w:val="24"/>
        </w:rPr>
        <w:t>el logro</w:t>
      </w:r>
      <w:r w:rsidR="00CB7C60" w:rsidRPr="00534F37">
        <w:rPr>
          <w:rFonts w:ascii="Arial" w:hAnsi="Arial" w:cs="Arial"/>
          <w:color w:val="000000" w:themeColor="text1"/>
          <w:sz w:val="24"/>
          <w:szCs w:val="24"/>
        </w:rPr>
        <w:t xml:space="preserve"> de sus </w:t>
      </w:r>
      <w:r w:rsidR="00C23E0F" w:rsidRPr="00534F37">
        <w:rPr>
          <w:rFonts w:ascii="Arial" w:hAnsi="Arial" w:cs="Arial"/>
          <w:color w:val="000000" w:themeColor="text1"/>
          <w:sz w:val="24"/>
          <w:szCs w:val="24"/>
        </w:rPr>
        <w:t>propósitos</w:t>
      </w:r>
      <w:r w:rsidR="00CB7C60" w:rsidRPr="00534F37">
        <w:rPr>
          <w:rFonts w:ascii="Arial" w:hAnsi="Arial" w:cs="Arial"/>
          <w:color w:val="000000" w:themeColor="text1"/>
          <w:sz w:val="24"/>
          <w:szCs w:val="24"/>
        </w:rPr>
        <w:t xml:space="preserve"> asociados </w:t>
      </w:r>
      <w:r w:rsidR="00C23E0F" w:rsidRPr="00534F37">
        <w:rPr>
          <w:rFonts w:ascii="Arial" w:hAnsi="Arial" w:cs="Arial"/>
          <w:color w:val="000000" w:themeColor="text1"/>
          <w:sz w:val="24"/>
          <w:szCs w:val="24"/>
        </w:rPr>
        <w:t xml:space="preserve">con </w:t>
      </w:r>
      <w:r w:rsidR="00CB7C60" w:rsidRPr="00534F37">
        <w:rPr>
          <w:rFonts w:ascii="Arial" w:hAnsi="Arial" w:cs="Arial"/>
          <w:color w:val="000000" w:themeColor="text1"/>
          <w:sz w:val="24"/>
          <w:szCs w:val="24"/>
        </w:rPr>
        <w:t xml:space="preserve">la prestación de los servicios públicos y </w:t>
      </w:r>
      <w:r w:rsidR="00C23E0F" w:rsidRPr="00534F37">
        <w:rPr>
          <w:rFonts w:ascii="Arial" w:hAnsi="Arial" w:cs="Arial"/>
          <w:color w:val="000000" w:themeColor="text1"/>
          <w:sz w:val="24"/>
          <w:szCs w:val="24"/>
        </w:rPr>
        <w:t xml:space="preserve">con </w:t>
      </w:r>
      <w:r w:rsidR="00CB7C60" w:rsidRPr="00534F37">
        <w:rPr>
          <w:rFonts w:ascii="Arial" w:hAnsi="Arial" w:cs="Arial"/>
          <w:color w:val="000000" w:themeColor="text1"/>
          <w:sz w:val="24"/>
          <w:szCs w:val="24"/>
        </w:rPr>
        <w:t>la garantía en el cumplimiento de los derechos de los administrados (Agudelo</w:t>
      </w:r>
      <w:r w:rsidR="00C23E0F" w:rsidRPr="00534F37">
        <w:rPr>
          <w:rFonts w:ascii="Arial" w:hAnsi="Arial" w:cs="Arial"/>
          <w:color w:val="000000" w:themeColor="text1"/>
          <w:sz w:val="24"/>
          <w:szCs w:val="24"/>
        </w:rPr>
        <w:t xml:space="preserve"> Ordóñez</w:t>
      </w:r>
      <w:r w:rsidR="00CB7C60" w:rsidRPr="00534F37">
        <w:rPr>
          <w:rFonts w:ascii="Arial" w:hAnsi="Arial" w:cs="Arial"/>
          <w:color w:val="000000" w:themeColor="text1"/>
          <w:sz w:val="24"/>
          <w:szCs w:val="24"/>
        </w:rPr>
        <w:t>, 1995).</w:t>
      </w:r>
    </w:p>
    <w:p w14:paraId="4E62517E" w14:textId="1CA82864" w:rsidR="00CB7C60" w:rsidRPr="00534F37" w:rsidRDefault="00CB7C60">
      <w:pPr>
        <w:spacing w:before="120" w:after="24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Para comprender la naturaleza de un contrato de concesión es preciso comprender su origen, que se asocia con la imposibilidad que tiene el Estado de satisfacer todas las necesidades de los administrados en los tiempos justos, pues hay ocasiones en las </w:t>
      </w:r>
      <w:r w:rsidR="00CA496E" w:rsidRPr="00534F37">
        <w:rPr>
          <w:rFonts w:ascii="Arial" w:hAnsi="Arial" w:cs="Arial"/>
          <w:color w:val="000000" w:themeColor="text1"/>
          <w:sz w:val="24"/>
          <w:szCs w:val="24"/>
        </w:rPr>
        <w:t xml:space="preserve">que </w:t>
      </w:r>
      <w:r w:rsidRPr="00534F37">
        <w:rPr>
          <w:rFonts w:ascii="Arial" w:hAnsi="Arial" w:cs="Arial"/>
          <w:color w:val="000000" w:themeColor="text1"/>
          <w:sz w:val="24"/>
          <w:szCs w:val="24"/>
        </w:rPr>
        <w:t xml:space="preserve">no cuenta con los recursos o con las técnicas necesarias para desarrollar diferentes tipos de obras y prestaciones de los servicios públicos. Cuando </w:t>
      </w:r>
      <w:r w:rsidR="00CA496E" w:rsidRPr="00534F37">
        <w:rPr>
          <w:rFonts w:ascii="Arial" w:hAnsi="Arial" w:cs="Arial"/>
          <w:color w:val="000000" w:themeColor="text1"/>
          <w:sz w:val="24"/>
          <w:szCs w:val="24"/>
        </w:rPr>
        <w:t xml:space="preserve">ello </w:t>
      </w:r>
      <w:r w:rsidRPr="00534F37">
        <w:rPr>
          <w:rFonts w:ascii="Arial" w:hAnsi="Arial" w:cs="Arial"/>
          <w:color w:val="000000" w:themeColor="text1"/>
          <w:sz w:val="24"/>
          <w:szCs w:val="24"/>
        </w:rPr>
        <w:t xml:space="preserve">ocurre, el Estado se ve en la obligación de buscar otros mecanismos que ayuden a promover de manera eficiente el desarrollo de los proyectos, lo </w:t>
      </w:r>
      <w:r w:rsidR="00CA496E" w:rsidRPr="00534F37">
        <w:rPr>
          <w:rFonts w:ascii="Arial" w:hAnsi="Arial" w:cs="Arial"/>
          <w:color w:val="000000" w:themeColor="text1"/>
          <w:sz w:val="24"/>
          <w:szCs w:val="24"/>
        </w:rPr>
        <w:t>que</w:t>
      </w:r>
      <w:r w:rsidRPr="00534F37">
        <w:rPr>
          <w:rFonts w:ascii="Arial" w:hAnsi="Arial" w:cs="Arial"/>
          <w:color w:val="000000" w:themeColor="text1"/>
          <w:sz w:val="24"/>
          <w:szCs w:val="24"/>
        </w:rPr>
        <w:t>da origen al denominado sistema de concesión.</w:t>
      </w:r>
    </w:p>
    <w:p w14:paraId="2CDD28D7" w14:textId="692257AC" w:rsidR="00CB7C60" w:rsidRPr="00534F37" w:rsidRDefault="00CB7C60">
      <w:pPr>
        <w:spacing w:before="120" w:after="24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De acuerdo con las apreciaciones de Bohórquez </w:t>
      </w:r>
      <w:r w:rsidR="00CA496E" w:rsidRPr="00534F37">
        <w:rPr>
          <w:rFonts w:ascii="Arial" w:hAnsi="Arial" w:cs="Arial"/>
          <w:color w:val="000000" w:themeColor="text1"/>
          <w:sz w:val="24"/>
          <w:szCs w:val="24"/>
        </w:rPr>
        <w:t xml:space="preserve">Zapata </w:t>
      </w:r>
      <w:r w:rsidRPr="00534F37">
        <w:rPr>
          <w:rFonts w:ascii="Arial" w:hAnsi="Arial" w:cs="Arial"/>
          <w:color w:val="000000" w:themeColor="text1"/>
          <w:sz w:val="24"/>
          <w:szCs w:val="24"/>
        </w:rPr>
        <w:t xml:space="preserve">y Camacho </w:t>
      </w:r>
      <w:proofErr w:type="spellStart"/>
      <w:r w:rsidR="00CA496E" w:rsidRPr="00534F37">
        <w:rPr>
          <w:rFonts w:ascii="Arial" w:hAnsi="Arial" w:cs="Arial"/>
          <w:color w:val="000000" w:themeColor="text1"/>
          <w:sz w:val="24"/>
          <w:szCs w:val="24"/>
        </w:rPr>
        <w:t>Chahín</w:t>
      </w:r>
      <w:proofErr w:type="spellEnd"/>
      <w:r w:rsidR="00CA496E" w:rsidRPr="00534F37">
        <w:rPr>
          <w:rFonts w:ascii="Arial" w:hAnsi="Arial" w:cs="Arial"/>
          <w:color w:val="000000" w:themeColor="text1"/>
          <w:sz w:val="24"/>
          <w:szCs w:val="24"/>
        </w:rPr>
        <w:t xml:space="preserve"> </w:t>
      </w:r>
      <w:r w:rsidRPr="00534F37">
        <w:rPr>
          <w:rFonts w:ascii="Arial" w:hAnsi="Arial" w:cs="Arial"/>
          <w:color w:val="000000" w:themeColor="text1"/>
          <w:sz w:val="24"/>
          <w:szCs w:val="24"/>
        </w:rPr>
        <w:t xml:space="preserve">(2002), el contrato de concesión se ha desarrollado también en Colombia como una herramienta importante para estimular la inversión privada, a través de la firma de un contrato entre el Estado con una persona de naturaleza privada o con una de derecho público. Esto se da siempre que las dos partes sean legalmente capaces de cumplir los principios y </w:t>
      </w:r>
      <w:r w:rsidR="00013E48" w:rsidRPr="00534F37">
        <w:rPr>
          <w:rFonts w:ascii="Arial" w:hAnsi="Arial" w:cs="Arial"/>
          <w:color w:val="000000" w:themeColor="text1"/>
          <w:sz w:val="24"/>
          <w:szCs w:val="24"/>
        </w:rPr>
        <w:t xml:space="preserve">las </w:t>
      </w:r>
      <w:r w:rsidRPr="00534F37">
        <w:rPr>
          <w:rFonts w:ascii="Arial" w:hAnsi="Arial" w:cs="Arial"/>
          <w:color w:val="000000" w:themeColor="text1"/>
          <w:sz w:val="24"/>
          <w:szCs w:val="24"/>
        </w:rPr>
        <w:t>obligaciones del contrato y de desarrollar de manera eficiente los proyectos de obras o servicios públicos.</w:t>
      </w:r>
    </w:p>
    <w:p w14:paraId="3B748052" w14:textId="7DA8D974" w:rsidR="00CB7C60" w:rsidRPr="00534F37" w:rsidRDefault="00CB7C60">
      <w:pPr>
        <w:spacing w:before="120" w:after="24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En particular, se resalta el artículo 365 de la Constitución Política de Colombia, en el </w:t>
      </w:r>
      <w:r w:rsidR="00FA47DB" w:rsidRPr="00534F37">
        <w:rPr>
          <w:rFonts w:ascii="Arial" w:hAnsi="Arial" w:cs="Arial"/>
          <w:color w:val="000000" w:themeColor="text1"/>
          <w:sz w:val="24"/>
          <w:szCs w:val="24"/>
        </w:rPr>
        <w:t xml:space="preserve">que </w:t>
      </w:r>
      <w:r w:rsidRPr="00534F37">
        <w:rPr>
          <w:rFonts w:ascii="Arial" w:hAnsi="Arial" w:cs="Arial"/>
          <w:color w:val="000000" w:themeColor="text1"/>
          <w:sz w:val="24"/>
          <w:szCs w:val="24"/>
        </w:rPr>
        <w:t>se plantea que el Estado puede desarrollar los proyectos que le competen, de acuerdo con su finalidad social, de manera directa o indirecta:</w:t>
      </w:r>
    </w:p>
    <w:p w14:paraId="7F6B96D0" w14:textId="59C682C5" w:rsidR="00CB7C60" w:rsidRPr="00534F37" w:rsidRDefault="00CB7C60">
      <w:pPr>
        <w:spacing w:before="120" w:after="240" w:line="360" w:lineRule="auto"/>
        <w:ind w:left="794"/>
        <w:jc w:val="both"/>
        <w:rPr>
          <w:rFonts w:ascii="Arial" w:hAnsi="Arial" w:cs="Arial"/>
          <w:color w:val="000000" w:themeColor="text1"/>
          <w:sz w:val="24"/>
          <w:szCs w:val="24"/>
        </w:rPr>
      </w:pPr>
      <w:r w:rsidRPr="00534F37">
        <w:rPr>
          <w:rFonts w:ascii="Arial" w:hAnsi="Arial" w:cs="Arial"/>
          <w:color w:val="000000" w:themeColor="text1"/>
          <w:sz w:val="24"/>
          <w:szCs w:val="24"/>
          <w:shd w:val="clear" w:color="auto" w:fill="FFFFFF"/>
        </w:rPr>
        <w:lastRenderedPageBreak/>
        <w:t>Artículo 365. Los servicios públicos son inherentes a la finalidad social del Estado. Es deber del Estado asegurar su prestación eficiente a todos los habitantes del territorio nacional. Los servicios públicos estarán sometidos al régimen jurídico que fije la ley, podrán ser prestados por el Estado, directa o indirectamente, por comunidades organizadas, o por particulares. En todo caso, el Estado mantendrá la regulación, el control y la vigilancia de dichos servicios (</w:t>
      </w:r>
      <w:r w:rsidR="00FA47DB" w:rsidRPr="00534F37">
        <w:rPr>
          <w:rFonts w:ascii="Arial" w:hAnsi="Arial" w:cs="Arial"/>
          <w:color w:val="000000" w:themeColor="text1"/>
          <w:sz w:val="24"/>
          <w:szCs w:val="24"/>
          <w:shd w:val="clear" w:color="auto" w:fill="FFFFFF"/>
        </w:rPr>
        <w:t>Asamblea Nacional Constituyente</w:t>
      </w:r>
      <w:r w:rsidRPr="00534F37">
        <w:rPr>
          <w:rFonts w:ascii="Arial" w:hAnsi="Arial" w:cs="Arial"/>
          <w:color w:val="000000" w:themeColor="text1"/>
          <w:sz w:val="24"/>
          <w:szCs w:val="24"/>
          <w:shd w:val="clear" w:color="auto" w:fill="FFFFFF"/>
        </w:rPr>
        <w:t xml:space="preserve">, 1991, </w:t>
      </w:r>
      <w:r w:rsidR="00FA47DB" w:rsidRPr="00534F37">
        <w:rPr>
          <w:rFonts w:ascii="Arial" w:hAnsi="Arial" w:cs="Arial"/>
          <w:color w:val="000000" w:themeColor="text1"/>
          <w:sz w:val="24"/>
          <w:szCs w:val="24"/>
          <w:shd w:val="clear" w:color="auto" w:fill="FFFFFF"/>
        </w:rPr>
        <w:t xml:space="preserve">artículo </w:t>
      </w:r>
      <w:r w:rsidRPr="00534F37">
        <w:rPr>
          <w:rFonts w:ascii="Arial" w:hAnsi="Arial" w:cs="Arial"/>
          <w:color w:val="000000" w:themeColor="text1"/>
          <w:sz w:val="24"/>
          <w:szCs w:val="24"/>
          <w:shd w:val="clear" w:color="auto" w:fill="FFFFFF"/>
        </w:rPr>
        <w:t>365).</w:t>
      </w:r>
    </w:p>
    <w:p w14:paraId="5D859F46" w14:textId="5173177B" w:rsidR="00CB7C60" w:rsidRPr="00534F37" w:rsidRDefault="00CB7C60" w:rsidP="0076651D">
      <w:pPr>
        <w:spacing w:before="120" w:after="240" w:line="360" w:lineRule="auto"/>
        <w:jc w:val="both"/>
        <w:rPr>
          <w:rFonts w:ascii="Arial" w:eastAsia="Times New Roman" w:hAnsi="Arial" w:cs="Arial"/>
          <w:color w:val="000000" w:themeColor="text1"/>
          <w:sz w:val="24"/>
          <w:szCs w:val="24"/>
          <w:lang w:eastAsia="es-CO"/>
        </w:rPr>
      </w:pPr>
      <w:r w:rsidRPr="00534F37">
        <w:rPr>
          <w:rFonts w:ascii="Arial" w:hAnsi="Arial" w:cs="Arial"/>
          <w:color w:val="000000" w:themeColor="text1"/>
          <w:sz w:val="24"/>
          <w:szCs w:val="24"/>
        </w:rPr>
        <w:t>Este artículo es clave</w:t>
      </w:r>
      <w:r w:rsidR="00FA47DB" w:rsidRPr="00534F37">
        <w:rPr>
          <w:rFonts w:ascii="Arial" w:hAnsi="Arial" w:cs="Arial"/>
          <w:color w:val="000000" w:themeColor="text1"/>
          <w:sz w:val="24"/>
          <w:szCs w:val="24"/>
        </w:rPr>
        <w:t xml:space="preserve"> porque</w:t>
      </w:r>
      <w:r w:rsidRPr="00534F37">
        <w:rPr>
          <w:rFonts w:ascii="Arial" w:hAnsi="Arial" w:cs="Arial"/>
          <w:color w:val="000000" w:themeColor="text1"/>
          <w:sz w:val="24"/>
          <w:szCs w:val="24"/>
        </w:rPr>
        <w:t xml:space="preserve"> permite entender que</w:t>
      </w:r>
      <w:r w:rsidR="00FA47DB"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 a pesar de que el Estado tiene la posibilidad de celebrar contratos de concesión, seguirá siendo responsable del control y </w:t>
      </w:r>
      <w:r w:rsidR="00FA47DB" w:rsidRPr="00534F37">
        <w:rPr>
          <w:rFonts w:ascii="Arial" w:hAnsi="Arial" w:cs="Arial"/>
          <w:color w:val="000000" w:themeColor="text1"/>
          <w:sz w:val="24"/>
          <w:szCs w:val="24"/>
        </w:rPr>
        <w:t xml:space="preserve">la </w:t>
      </w:r>
      <w:r w:rsidRPr="00534F37">
        <w:rPr>
          <w:rFonts w:ascii="Arial" w:hAnsi="Arial" w:cs="Arial"/>
          <w:color w:val="000000" w:themeColor="text1"/>
          <w:sz w:val="24"/>
          <w:szCs w:val="24"/>
        </w:rPr>
        <w:t xml:space="preserve">vigilancia de los servicios que son </w:t>
      </w:r>
      <w:r w:rsidR="00FA47DB" w:rsidRPr="00534F37">
        <w:rPr>
          <w:rFonts w:ascii="Arial" w:hAnsi="Arial" w:cs="Arial"/>
          <w:color w:val="000000" w:themeColor="text1"/>
          <w:sz w:val="24"/>
          <w:szCs w:val="24"/>
        </w:rPr>
        <w:t>delegados</w:t>
      </w:r>
      <w:r w:rsidRPr="00534F37">
        <w:rPr>
          <w:rFonts w:ascii="Arial" w:hAnsi="Arial" w:cs="Arial"/>
          <w:color w:val="000000" w:themeColor="text1"/>
          <w:sz w:val="24"/>
          <w:szCs w:val="24"/>
        </w:rPr>
        <w:t>, función que ejerce por intermedio de la interventoría del contrato, en virtud de un contrato de supervisión. Por tanto, e</w:t>
      </w:r>
      <w:r w:rsidRPr="00534F37">
        <w:rPr>
          <w:rFonts w:ascii="Arial" w:eastAsia="Times New Roman" w:hAnsi="Arial" w:cs="Arial"/>
          <w:color w:val="000000" w:themeColor="text1"/>
          <w:sz w:val="24"/>
          <w:szCs w:val="24"/>
          <w:lang w:eastAsia="es-CO"/>
        </w:rPr>
        <w:t xml:space="preserve">l perfeccionamiento de esta clase de contratos supone la satisfacción de los requisitos legales establecidos. De esta manera, en el desarrollo del cumplimiento del contrato es posible que se generen inconformismos entre las partes por diversos aspectos, lo </w:t>
      </w:r>
      <w:r w:rsidR="00FA47DB" w:rsidRPr="00534F37">
        <w:rPr>
          <w:rFonts w:ascii="Arial" w:eastAsia="Times New Roman" w:hAnsi="Arial" w:cs="Arial"/>
          <w:color w:val="000000" w:themeColor="text1"/>
          <w:sz w:val="24"/>
          <w:szCs w:val="24"/>
          <w:lang w:eastAsia="es-CO"/>
        </w:rPr>
        <w:t xml:space="preserve">que </w:t>
      </w:r>
      <w:r w:rsidRPr="00534F37">
        <w:rPr>
          <w:rFonts w:ascii="Arial" w:eastAsia="Times New Roman" w:hAnsi="Arial" w:cs="Arial"/>
          <w:color w:val="000000" w:themeColor="text1"/>
          <w:sz w:val="24"/>
          <w:szCs w:val="24"/>
          <w:lang w:eastAsia="es-CO"/>
        </w:rPr>
        <w:t>podría conducir a la posible suspensión por orden judicial, a través del decreto de medidas cautelares previa petición de parte (</w:t>
      </w:r>
      <w:r w:rsidR="00FA47DB" w:rsidRPr="00534F37">
        <w:rPr>
          <w:rFonts w:ascii="Arial" w:eastAsia="Times New Roman" w:hAnsi="Arial" w:cs="Arial"/>
          <w:color w:val="000000" w:themeColor="text1"/>
          <w:sz w:val="24"/>
          <w:szCs w:val="24"/>
          <w:lang w:eastAsia="es-CO"/>
        </w:rPr>
        <w:t xml:space="preserve">Bohórquez </w:t>
      </w:r>
      <w:r w:rsidR="00FA47DB" w:rsidRPr="00534F37">
        <w:rPr>
          <w:rFonts w:ascii="Arial" w:hAnsi="Arial" w:cs="Arial"/>
          <w:color w:val="000000" w:themeColor="text1"/>
          <w:sz w:val="24"/>
          <w:szCs w:val="24"/>
        </w:rPr>
        <w:t xml:space="preserve">Zapata y Camacho </w:t>
      </w:r>
      <w:proofErr w:type="spellStart"/>
      <w:r w:rsidR="00FA47DB" w:rsidRPr="00534F37">
        <w:rPr>
          <w:rFonts w:ascii="Arial" w:hAnsi="Arial" w:cs="Arial"/>
          <w:color w:val="000000" w:themeColor="text1"/>
          <w:sz w:val="24"/>
          <w:szCs w:val="24"/>
        </w:rPr>
        <w:t>Chahín</w:t>
      </w:r>
      <w:proofErr w:type="spellEnd"/>
      <w:r w:rsidR="00FA47DB" w:rsidRPr="00534F37">
        <w:rPr>
          <w:rFonts w:ascii="Arial" w:hAnsi="Arial" w:cs="Arial"/>
          <w:color w:val="000000" w:themeColor="text1"/>
          <w:sz w:val="24"/>
          <w:szCs w:val="24"/>
        </w:rPr>
        <w:t xml:space="preserve"> (2002)</w:t>
      </w:r>
      <w:r w:rsidRPr="00534F37">
        <w:rPr>
          <w:rFonts w:ascii="Arial" w:eastAsia="Times New Roman" w:hAnsi="Arial" w:cs="Arial"/>
          <w:color w:val="000000" w:themeColor="text1"/>
          <w:sz w:val="24"/>
          <w:szCs w:val="24"/>
          <w:lang w:eastAsia="es-CO"/>
        </w:rPr>
        <w:t xml:space="preserve">. </w:t>
      </w:r>
    </w:p>
    <w:p w14:paraId="6A3C280E" w14:textId="04C2B00C" w:rsidR="000C4527" w:rsidRPr="00534F37" w:rsidRDefault="00CB7C60" w:rsidP="0076651D">
      <w:pPr>
        <w:spacing w:before="120" w:after="240" w:line="360" w:lineRule="auto"/>
        <w:jc w:val="both"/>
        <w:rPr>
          <w:rFonts w:ascii="Arial" w:eastAsia="Times New Roman" w:hAnsi="Arial" w:cs="Arial"/>
          <w:color w:val="000000" w:themeColor="text1"/>
          <w:sz w:val="24"/>
          <w:szCs w:val="24"/>
          <w:lang w:eastAsia="es-CO"/>
        </w:rPr>
      </w:pPr>
      <w:r w:rsidRPr="00534F37">
        <w:rPr>
          <w:rFonts w:ascii="Arial" w:eastAsia="Times New Roman" w:hAnsi="Arial" w:cs="Arial"/>
          <w:color w:val="000000" w:themeColor="text1"/>
          <w:sz w:val="24"/>
          <w:szCs w:val="24"/>
          <w:lang w:eastAsia="es-CO"/>
        </w:rPr>
        <w:t>En este sentido, la celebración de los contratos de concesión supone el cumplimiento de dos objetivos centrales</w:t>
      </w:r>
      <w:r w:rsidR="00FA47DB" w:rsidRPr="00534F37">
        <w:rPr>
          <w:rFonts w:ascii="Arial" w:eastAsia="Times New Roman" w:hAnsi="Arial" w:cs="Arial"/>
          <w:color w:val="000000" w:themeColor="text1"/>
          <w:sz w:val="24"/>
          <w:szCs w:val="24"/>
          <w:lang w:eastAsia="es-CO"/>
        </w:rPr>
        <w:t xml:space="preserve">; </w:t>
      </w:r>
      <w:r w:rsidR="00781948" w:rsidRPr="00534F37">
        <w:rPr>
          <w:rFonts w:ascii="Arial" w:eastAsia="Times New Roman" w:hAnsi="Arial" w:cs="Arial"/>
          <w:color w:val="000000" w:themeColor="text1"/>
          <w:sz w:val="24"/>
          <w:szCs w:val="24"/>
          <w:lang w:eastAsia="es-CO"/>
        </w:rPr>
        <w:t>p</w:t>
      </w:r>
      <w:r w:rsidRPr="00534F37">
        <w:rPr>
          <w:rFonts w:ascii="Arial" w:eastAsia="Times New Roman" w:hAnsi="Arial" w:cs="Arial"/>
          <w:color w:val="000000" w:themeColor="text1"/>
          <w:sz w:val="24"/>
          <w:szCs w:val="24"/>
          <w:lang w:eastAsia="es-CO"/>
        </w:rPr>
        <w:t>or un lado, garantizar el interés y el bien general a través de los mecanismos de control estatal y</w:t>
      </w:r>
      <w:r w:rsidR="00FA47DB" w:rsidRPr="00534F37">
        <w:rPr>
          <w:rFonts w:ascii="Arial" w:eastAsia="Times New Roman" w:hAnsi="Arial" w:cs="Arial"/>
          <w:color w:val="000000" w:themeColor="text1"/>
          <w:sz w:val="24"/>
          <w:szCs w:val="24"/>
          <w:lang w:eastAsia="es-CO"/>
        </w:rPr>
        <w:t>,</w:t>
      </w:r>
      <w:r w:rsidRPr="00534F37">
        <w:rPr>
          <w:rFonts w:ascii="Arial" w:eastAsia="Times New Roman" w:hAnsi="Arial" w:cs="Arial"/>
          <w:color w:val="000000" w:themeColor="text1"/>
          <w:sz w:val="24"/>
          <w:szCs w:val="24"/>
          <w:lang w:eastAsia="es-CO"/>
        </w:rPr>
        <w:t xml:space="preserve"> al mismo tiempo</w:t>
      </w:r>
      <w:r w:rsidR="00FA47DB" w:rsidRPr="00534F37">
        <w:rPr>
          <w:rFonts w:ascii="Arial" w:eastAsia="Times New Roman" w:hAnsi="Arial" w:cs="Arial"/>
          <w:color w:val="000000" w:themeColor="text1"/>
          <w:sz w:val="24"/>
          <w:szCs w:val="24"/>
          <w:lang w:eastAsia="es-CO"/>
        </w:rPr>
        <w:t>,</w:t>
      </w:r>
      <w:r w:rsidRPr="00534F37">
        <w:rPr>
          <w:rFonts w:ascii="Arial" w:eastAsia="Times New Roman" w:hAnsi="Arial" w:cs="Arial"/>
          <w:color w:val="000000" w:themeColor="text1"/>
          <w:sz w:val="24"/>
          <w:szCs w:val="24"/>
          <w:lang w:eastAsia="es-CO"/>
        </w:rPr>
        <w:t xml:space="preserve"> promover el desarrollo de una utilidad económica que satisfaga los intereses del concesionario. Estas tensiones que se producen </w:t>
      </w:r>
      <w:r w:rsidR="00FA47DB" w:rsidRPr="00534F37">
        <w:rPr>
          <w:rFonts w:ascii="Arial" w:eastAsia="Times New Roman" w:hAnsi="Arial" w:cs="Arial"/>
          <w:color w:val="000000" w:themeColor="text1"/>
          <w:sz w:val="24"/>
          <w:szCs w:val="24"/>
          <w:lang w:eastAsia="es-CO"/>
        </w:rPr>
        <w:t xml:space="preserve">entre </w:t>
      </w:r>
      <w:r w:rsidRPr="00534F37">
        <w:rPr>
          <w:rFonts w:ascii="Arial" w:eastAsia="Times New Roman" w:hAnsi="Arial" w:cs="Arial"/>
          <w:color w:val="000000" w:themeColor="text1"/>
          <w:sz w:val="24"/>
          <w:szCs w:val="24"/>
          <w:lang w:eastAsia="es-CO"/>
        </w:rPr>
        <w:t xml:space="preserve">los intereses del Estado y </w:t>
      </w:r>
      <w:r w:rsidR="00FA47DB" w:rsidRPr="00534F37">
        <w:rPr>
          <w:rFonts w:ascii="Arial" w:eastAsia="Times New Roman" w:hAnsi="Arial" w:cs="Arial"/>
          <w:color w:val="000000" w:themeColor="text1"/>
          <w:sz w:val="24"/>
          <w:szCs w:val="24"/>
          <w:lang w:eastAsia="es-CO"/>
        </w:rPr>
        <w:t xml:space="preserve">los </w:t>
      </w:r>
      <w:r w:rsidRPr="00534F37">
        <w:rPr>
          <w:rFonts w:ascii="Arial" w:eastAsia="Times New Roman" w:hAnsi="Arial" w:cs="Arial"/>
          <w:color w:val="000000" w:themeColor="text1"/>
          <w:sz w:val="24"/>
          <w:szCs w:val="24"/>
          <w:lang w:eastAsia="es-CO"/>
        </w:rPr>
        <w:t>del concesionario pueden generar problemáticas</w:t>
      </w:r>
      <w:r w:rsidR="000C4527" w:rsidRPr="00534F37">
        <w:rPr>
          <w:rFonts w:ascii="Arial" w:eastAsia="Times New Roman" w:hAnsi="Arial" w:cs="Arial"/>
          <w:color w:val="000000" w:themeColor="text1"/>
          <w:sz w:val="24"/>
          <w:szCs w:val="24"/>
          <w:lang w:eastAsia="es-CO"/>
        </w:rPr>
        <w:t xml:space="preserve"> importantes, </w:t>
      </w:r>
      <w:r w:rsidR="00FA47DB" w:rsidRPr="00534F37">
        <w:rPr>
          <w:rFonts w:ascii="Arial" w:eastAsia="Times New Roman" w:hAnsi="Arial" w:cs="Arial"/>
          <w:color w:val="000000" w:themeColor="text1"/>
          <w:sz w:val="24"/>
          <w:szCs w:val="24"/>
          <w:lang w:eastAsia="es-CO"/>
        </w:rPr>
        <w:t>que</w:t>
      </w:r>
      <w:r w:rsidR="000C4527" w:rsidRPr="00534F37">
        <w:rPr>
          <w:rFonts w:ascii="Arial" w:eastAsia="Times New Roman" w:hAnsi="Arial" w:cs="Arial"/>
          <w:color w:val="000000" w:themeColor="text1"/>
          <w:sz w:val="24"/>
          <w:szCs w:val="24"/>
          <w:lang w:eastAsia="es-CO"/>
        </w:rPr>
        <w:t xml:space="preserve"> deben ser prevenidas mediante estrategias de planificación y administración financiera que permitan perfilar o modelar las deudas, </w:t>
      </w:r>
      <w:r w:rsidR="00FA47DB" w:rsidRPr="00534F37">
        <w:rPr>
          <w:rFonts w:ascii="Arial" w:eastAsia="Times New Roman" w:hAnsi="Arial" w:cs="Arial"/>
          <w:color w:val="000000" w:themeColor="text1"/>
          <w:sz w:val="24"/>
          <w:szCs w:val="24"/>
          <w:lang w:eastAsia="es-CO"/>
        </w:rPr>
        <w:t xml:space="preserve">los </w:t>
      </w:r>
      <w:r w:rsidR="000C4527" w:rsidRPr="00534F37">
        <w:rPr>
          <w:rFonts w:ascii="Arial" w:eastAsia="Times New Roman" w:hAnsi="Arial" w:cs="Arial"/>
          <w:color w:val="000000" w:themeColor="text1"/>
          <w:sz w:val="24"/>
          <w:szCs w:val="24"/>
          <w:lang w:eastAsia="es-CO"/>
        </w:rPr>
        <w:t xml:space="preserve">gastos </w:t>
      </w:r>
      <w:r w:rsidR="00FA47DB" w:rsidRPr="00534F37">
        <w:rPr>
          <w:rFonts w:ascii="Arial" w:eastAsia="Times New Roman" w:hAnsi="Arial" w:cs="Arial"/>
          <w:color w:val="000000" w:themeColor="text1"/>
          <w:sz w:val="24"/>
          <w:szCs w:val="24"/>
          <w:lang w:eastAsia="es-CO"/>
        </w:rPr>
        <w:t xml:space="preserve">y las </w:t>
      </w:r>
      <w:r w:rsidR="000C4527" w:rsidRPr="00534F37">
        <w:rPr>
          <w:rFonts w:ascii="Arial" w:eastAsia="Times New Roman" w:hAnsi="Arial" w:cs="Arial"/>
          <w:color w:val="000000" w:themeColor="text1"/>
          <w:sz w:val="24"/>
          <w:szCs w:val="24"/>
          <w:lang w:eastAsia="es-CO"/>
        </w:rPr>
        <w:t xml:space="preserve">inversiones, </w:t>
      </w:r>
      <w:r w:rsidR="00FA47DB" w:rsidRPr="00534F37">
        <w:rPr>
          <w:rFonts w:ascii="Arial" w:eastAsia="Times New Roman" w:hAnsi="Arial" w:cs="Arial"/>
          <w:color w:val="000000" w:themeColor="text1"/>
          <w:sz w:val="24"/>
          <w:szCs w:val="24"/>
          <w:lang w:eastAsia="es-CO"/>
        </w:rPr>
        <w:t xml:space="preserve">con el fin de generar </w:t>
      </w:r>
      <w:r w:rsidR="000C4527" w:rsidRPr="00534F37">
        <w:rPr>
          <w:rFonts w:ascii="Arial" w:eastAsia="Times New Roman" w:hAnsi="Arial" w:cs="Arial"/>
          <w:color w:val="000000" w:themeColor="text1"/>
          <w:sz w:val="24"/>
          <w:szCs w:val="24"/>
          <w:lang w:eastAsia="es-CO"/>
        </w:rPr>
        <w:t>así una perspectiva más detallada sobre el estado real de los proyectos y de las concesiones.</w:t>
      </w:r>
    </w:p>
    <w:p w14:paraId="20D982F2" w14:textId="3382BEB2" w:rsidR="00CB7C60" w:rsidRPr="00534F37" w:rsidRDefault="000C4527">
      <w:pPr>
        <w:pStyle w:val="HTMLconformatoprevio"/>
        <w:shd w:val="clear" w:color="auto" w:fill="FFFFFF"/>
        <w:spacing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lastRenderedPageBreak/>
        <w:t xml:space="preserve">Como se ha podido apreciar, los contratos de concesión suponen una integración particular entre el Estado y la empresa privada, a través de una figura denominada </w:t>
      </w:r>
      <w:r w:rsidR="00FA47DB" w:rsidRPr="00534F37">
        <w:rPr>
          <w:rFonts w:ascii="Arial" w:hAnsi="Arial" w:cs="Arial"/>
          <w:color w:val="000000" w:themeColor="text1"/>
          <w:sz w:val="24"/>
          <w:szCs w:val="24"/>
        </w:rPr>
        <w:t>asociaciones p</w:t>
      </w:r>
      <w:r w:rsidR="00436254" w:rsidRPr="00534F37">
        <w:rPr>
          <w:rFonts w:ascii="Arial" w:hAnsi="Arial" w:cs="Arial"/>
          <w:color w:val="000000" w:themeColor="text1"/>
          <w:sz w:val="24"/>
          <w:szCs w:val="24"/>
        </w:rPr>
        <w:t>úblico-</w:t>
      </w:r>
      <w:r w:rsidR="00FA47DB" w:rsidRPr="00534F37">
        <w:rPr>
          <w:rFonts w:ascii="Arial" w:hAnsi="Arial" w:cs="Arial"/>
          <w:color w:val="000000" w:themeColor="text1"/>
          <w:sz w:val="24"/>
          <w:szCs w:val="24"/>
        </w:rPr>
        <w:t>p</w:t>
      </w:r>
      <w:r w:rsidR="00436254" w:rsidRPr="00534F37">
        <w:rPr>
          <w:rFonts w:ascii="Arial" w:hAnsi="Arial" w:cs="Arial"/>
          <w:color w:val="000000" w:themeColor="text1"/>
          <w:sz w:val="24"/>
          <w:szCs w:val="24"/>
        </w:rPr>
        <w:t>rivadas</w:t>
      </w:r>
      <w:r w:rsidRPr="00534F37">
        <w:rPr>
          <w:rFonts w:ascii="Arial" w:hAnsi="Arial" w:cs="Arial"/>
          <w:color w:val="000000" w:themeColor="text1"/>
          <w:sz w:val="24"/>
          <w:szCs w:val="24"/>
        </w:rPr>
        <w:t xml:space="preserve"> (APP)</w:t>
      </w:r>
      <w:r w:rsidR="008D6EEE" w:rsidRPr="00534F37">
        <w:rPr>
          <w:rFonts w:ascii="Arial" w:hAnsi="Arial" w:cs="Arial"/>
          <w:color w:val="000000" w:themeColor="text1"/>
          <w:sz w:val="24"/>
          <w:szCs w:val="24"/>
        </w:rPr>
        <w:t xml:space="preserve"> (en inglés</w:t>
      </w:r>
      <w:r w:rsidR="00BC4B09" w:rsidRPr="00534F37">
        <w:rPr>
          <w:rFonts w:ascii="Arial" w:hAnsi="Arial" w:cs="Arial"/>
          <w:color w:val="000000" w:themeColor="text1"/>
          <w:sz w:val="24"/>
          <w:szCs w:val="24"/>
        </w:rPr>
        <w:t xml:space="preserve">: </w:t>
      </w:r>
      <w:proofErr w:type="spellStart"/>
      <w:r w:rsidR="008D6EEE" w:rsidRPr="00534F37">
        <w:rPr>
          <w:rFonts w:ascii="Arial" w:hAnsi="Arial" w:cs="Arial"/>
          <w:i/>
          <w:color w:val="000000" w:themeColor="text1"/>
          <w:sz w:val="24"/>
          <w:szCs w:val="24"/>
        </w:rPr>
        <w:t>public-private</w:t>
      </w:r>
      <w:proofErr w:type="spellEnd"/>
      <w:r w:rsidR="008D6EEE" w:rsidRPr="00534F37">
        <w:rPr>
          <w:rFonts w:ascii="Arial" w:hAnsi="Arial" w:cs="Arial"/>
          <w:i/>
          <w:color w:val="000000" w:themeColor="text1"/>
          <w:sz w:val="24"/>
          <w:szCs w:val="24"/>
        </w:rPr>
        <w:t xml:space="preserve"> </w:t>
      </w:r>
      <w:proofErr w:type="spellStart"/>
      <w:r w:rsidR="008D6EEE" w:rsidRPr="00534F37">
        <w:rPr>
          <w:rFonts w:ascii="Arial" w:hAnsi="Arial" w:cs="Arial"/>
          <w:i/>
          <w:color w:val="000000" w:themeColor="text1"/>
          <w:sz w:val="24"/>
          <w:szCs w:val="24"/>
        </w:rPr>
        <w:t>partnership</w:t>
      </w:r>
      <w:r w:rsidR="00BC4B09" w:rsidRPr="00534F37">
        <w:rPr>
          <w:rFonts w:ascii="Arial" w:hAnsi="Arial" w:cs="Arial"/>
          <w:i/>
          <w:color w:val="000000" w:themeColor="text1"/>
          <w:sz w:val="24"/>
          <w:szCs w:val="24"/>
          <w:u w:val="single"/>
        </w:rPr>
        <w:t>s</w:t>
      </w:r>
      <w:proofErr w:type="spellEnd"/>
      <w:r w:rsidR="00BC4B09" w:rsidRPr="00534F37">
        <w:rPr>
          <w:rFonts w:ascii="Arial" w:hAnsi="Arial" w:cs="Arial"/>
          <w:b/>
          <w:color w:val="000000" w:themeColor="text1"/>
          <w:sz w:val="24"/>
          <w:szCs w:val="24"/>
        </w:rPr>
        <w:t xml:space="preserve"> </w:t>
      </w:r>
      <w:r w:rsidR="00BC4B09" w:rsidRPr="00534F37">
        <w:rPr>
          <w:rFonts w:ascii="Arial" w:hAnsi="Arial" w:cs="Arial"/>
          <w:color w:val="000000" w:themeColor="text1"/>
          <w:sz w:val="24"/>
          <w:szCs w:val="24"/>
        </w:rPr>
        <w:t>o PPP</w:t>
      </w:r>
      <w:r w:rsidR="008D6EEE"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 </w:t>
      </w:r>
      <w:r w:rsidR="00BC4B09" w:rsidRPr="00534F37">
        <w:rPr>
          <w:rFonts w:ascii="Arial" w:hAnsi="Arial" w:cs="Arial"/>
          <w:color w:val="000000" w:themeColor="text1"/>
          <w:sz w:val="24"/>
          <w:szCs w:val="24"/>
        </w:rPr>
        <w:t>que</w:t>
      </w:r>
      <w:r w:rsidRPr="00534F37">
        <w:rPr>
          <w:rFonts w:ascii="Arial" w:hAnsi="Arial" w:cs="Arial"/>
          <w:color w:val="000000" w:themeColor="text1"/>
          <w:sz w:val="24"/>
          <w:szCs w:val="24"/>
        </w:rPr>
        <w:t xml:space="preserve"> se explican a continuación</w:t>
      </w:r>
      <w:r w:rsidR="00556CD6" w:rsidRPr="00534F37">
        <w:rPr>
          <w:rFonts w:ascii="Arial" w:hAnsi="Arial" w:cs="Arial"/>
          <w:color w:val="000000" w:themeColor="text1"/>
          <w:sz w:val="24"/>
          <w:szCs w:val="24"/>
        </w:rPr>
        <w:t>.</w:t>
      </w:r>
    </w:p>
    <w:p w14:paraId="538139EE" w14:textId="77777777" w:rsidR="00D67AA0" w:rsidRPr="00534F37" w:rsidRDefault="000424F6">
      <w:pPr>
        <w:spacing w:before="120" w:after="240" w:line="360" w:lineRule="auto"/>
        <w:jc w:val="both"/>
        <w:rPr>
          <w:rFonts w:ascii="Arial" w:eastAsia="Times New Roman" w:hAnsi="Arial" w:cs="Arial"/>
          <w:b/>
          <w:color w:val="000000" w:themeColor="text1"/>
          <w:sz w:val="24"/>
          <w:szCs w:val="24"/>
          <w:lang w:eastAsia="es-CO"/>
        </w:rPr>
      </w:pPr>
      <w:r w:rsidRPr="00534F37">
        <w:rPr>
          <w:rFonts w:ascii="Arial" w:eastAsia="Times New Roman" w:hAnsi="Arial" w:cs="Arial"/>
          <w:b/>
          <w:color w:val="000000" w:themeColor="text1"/>
          <w:sz w:val="24"/>
          <w:szCs w:val="24"/>
          <w:lang w:eastAsia="es-CO"/>
        </w:rPr>
        <w:t xml:space="preserve">1.3 </w:t>
      </w:r>
      <w:r w:rsidR="00D67AA0" w:rsidRPr="00534F37">
        <w:rPr>
          <w:rFonts w:ascii="Arial" w:eastAsia="Times New Roman" w:hAnsi="Arial" w:cs="Arial"/>
          <w:b/>
          <w:color w:val="000000" w:themeColor="text1"/>
          <w:sz w:val="24"/>
          <w:szCs w:val="24"/>
          <w:lang w:eastAsia="es-CO"/>
        </w:rPr>
        <w:t>Asociaciones público-privadas</w:t>
      </w:r>
    </w:p>
    <w:p w14:paraId="1F984C42" w14:textId="1E8EF392" w:rsidR="00D67AA0" w:rsidRPr="00534F37" w:rsidRDefault="000C4527" w:rsidP="0076651D">
      <w:pPr>
        <w:spacing w:before="120" w:after="24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Las APP se configuran como </w:t>
      </w:r>
      <w:r w:rsidR="00D67AA0" w:rsidRPr="00534F37">
        <w:rPr>
          <w:rFonts w:ascii="Arial" w:hAnsi="Arial" w:cs="Arial"/>
          <w:color w:val="000000" w:themeColor="text1"/>
          <w:sz w:val="24"/>
          <w:szCs w:val="24"/>
        </w:rPr>
        <w:t>nuevas alternativas de relacionamiento</w:t>
      </w:r>
      <w:r w:rsidRPr="00534F37">
        <w:rPr>
          <w:rFonts w:ascii="Arial" w:hAnsi="Arial" w:cs="Arial"/>
          <w:color w:val="000000" w:themeColor="text1"/>
          <w:sz w:val="24"/>
          <w:szCs w:val="24"/>
        </w:rPr>
        <w:t xml:space="preserve"> y</w:t>
      </w:r>
      <w:r w:rsidR="00D67AA0" w:rsidRPr="00534F37">
        <w:rPr>
          <w:rFonts w:ascii="Arial" w:hAnsi="Arial" w:cs="Arial"/>
          <w:color w:val="000000" w:themeColor="text1"/>
          <w:sz w:val="24"/>
          <w:szCs w:val="24"/>
        </w:rPr>
        <w:t xml:space="preserve"> de vínculos jurídicos entre las entidades públicas y el sector privado</w:t>
      </w:r>
      <w:r w:rsidRPr="00534F37">
        <w:rPr>
          <w:rFonts w:ascii="Arial" w:hAnsi="Arial" w:cs="Arial"/>
          <w:color w:val="000000" w:themeColor="text1"/>
          <w:sz w:val="24"/>
          <w:szCs w:val="24"/>
        </w:rPr>
        <w:t xml:space="preserve"> (</w:t>
      </w:r>
      <w:proofErr w:type="spellStart"/>
      <w:r w:rsidR="00235878" w:rsidRPr="00534F37">
        <w:rPr>
          <w:rFonts w:ascii="Arial" w:hAnsi="Arial" w:cs="Arial"/>
          <w:color w:val="000000" w:themeColor="text1"/>
          <w:sz w:val="24"/>
          <w:szCs w:val="24"/>
        </w:rPr>
        <w:t>Bloomgarden</w:t>
      </w:r>
      <w:proofErr w:type="spellEnd"/>
      <w:r w:rsidR="00235878" w:rsidRPr="00534F37">
        <w:rPr>
          <w:rFonts w:ascii="Arial" w:hAnsi="Arial" w:cs="Arial"/>
          <w:color w:val="000000" w:themeColor="text1"/>
          <w:sz w:val="24"/>
          <w:szCs w:val="24"/>
        </w:rPr>
        <w:t xml:space="preserve"> y Maruyama, 2008</w:t>
      </w:r>
      <w:r w:rsidRPr="00534F37">
        <w:rPr>
          <w:rFonts w:ascii="Arial" w:hAnsi="Arial" w:cs="Arial"/>
          <w:color w:val="000000" w:themeColor="text1"/>
          <w:sz w:val="24"/>
          <w:szCs w:val="24"/>
        </w:rPr>
        <w:t xml:space="preserve">). Su principal función es la de </w:t>
      </w:r>
      <w:r w:rsidR="00D67AA0" w:rsidRPr="00534F37">
        <w:rPr>
          <w:rFonts w:ascii="Arial" w:hAnsi="Arial" w:cs="Arial"/>
          <w:color w:val="000000" w:themeColor="text1"/>
          <w:sz w:val="24"/>
          <w:szCs w:val="24"/>
        </w:rPr>
        <w:t xml:space="preserve">mejorar los esquemas de planeación y ejecución de </w:t>
      </w:r>
      <w:r w:rsidRPr="00534F37">
        <w:rPr>
          <w:rFonts w:ascii="Arial" w:hAnsi="Arial" w:cs="Arial"/>
          <w:color w:val="000000" w:themeColor="text1"/>
          <w:sz w:val="24"/>
          <w:szCs w:val="24"/>
        </w:rPr>
        <w:t xml:space="preserve">los </w:t>
      </w:r>
      <w:r w:rsidR="00D67AA0" w:rsidRPr="00534F37">
        <w:rPr>
          <w:rFonts w:ascii="Arial" w:hAnsi="Arial" w:cs="Arial"/>
          <w:color w:val="000000" w:themeColor="text1"/>
          <w:sz w:val="24"/>
          <w:szCs w:val="24"/>
        </w:rPr>
        <w:t xml:space="preserve">proyectos de infraestructura, </w:t>
      </w:r>
      <w:r w:rsidRPr="00534F37">
        <w:rPr>
          <w:rFonts w:ascii="Arial" w:hAnsi="Arial" w:cs="Arial"/>
          <w:color w:val="000000" w:themeColor="text1"/>
          <w:sz w:val="24"/>
          <w:szCs w:val="24"/>
        </w:rPr>
        <w:t>además de establecer esquemas de distribución de riesgo y de promover una mejor planeación en torno al recaudo de los fondos necesarios para cumplir los objetivos que se trazan en cada proyecto. E</w:t>
      </w:r>
      <w:r w:rsidR="00781948" w:rsidRPr="00534F37">
        <w:rPr>
          <w:rFonts w:ascii="Arial" w:hAnsi="Arial" w:cs="Arial"/>
          <w:color w:val="000000" w:themeColor="text1"/>
          <w:sz w:val="24"/>
          <w:szCs w:val="24"/>
        </w:rPr>
        <w:t>n</w:t>
      </w:r>
      <w:r w:rsidRPr="00534F37">
        <w:rPr>
          <w:rFonts w:ascii="Arial" w:hAnsi="Arial" w:cs="Arial"/>
          <w:color w:val="000000" w:themeColor="text1"/>
          <w:sz w:val="24"/>
          <w:szCs w:val="24"/>
        </w:rPr>
        <w:t xml:space="preserve"> palabras de </w:t>
      </w:r>
      <w:proofErr w:type="spellStart"/>
      <w:r w:rsidR="00D46305" w:rsidRPr="00534F37">
        <w:rPr>
          <w:rFonts w:ascii="Arial" w:hAnsi="Arial" w:cs="Arial"/>
          <w:color w:val="000000" w:themeColor="text1"/>
          <w:sz w:val="24"/>
          <w:szCs w:val="24"/>
        </w:rPr>
        <w:t>Vassallo</w:t>
      </w:r>
      <w:proofErr w:type="spellEnd"/>
      <w:r w:rsidR="00D46305" w:rsidRPr="00534F37">
        <w:rPr>
          <w:rFonts w:ascii="Arial" w:hAnsi="Arial" w:cs="Arial"/>
          <w:color w:val="000000" w:themeColor="text1"/>
          <w:sz w:val="24"/>
          <w:szCs w:val="24"/>
        </w:rPr>
        <w:t xml:space="preserve"> Magro e Izquierdo de </w:t>
      </w:r>
      <w:r w:rsidR="00D67AA0" w:rsidRPr="00534F37">
        <w:rPr>
          <w:rFonts w:ascii="Arial" w:hAnsi="Arial" w:cs="Arial"/>
          <w:color w:val="000000" w:themeColor="text1"/>
          <w:sz w:val="24"/>
          <w:szCs w:val="24"/>
        </w:rPr>
        <w:t xml:space="preserve">Bartolomé </w:t>
      </w:r>
      <w:r w:rsidR="00D67AA0" w:rsidRPr="00534F37">
        <w:rPr>
          <w:rFonts w:ascii="Arial" w:hAnsi="Arial" w:cs="Arial"/>
          <w:noProof/>
          <w:color w:val="000000" w:themeColor="text1"/>
          <w:sz w:val="24"/>
          <w:szCs w:val="24"/>
        </w:rPr>
        <w:t>(2010</w:t>
      </w:r>
      <w:r w:rsidR="00D46305" w:rsidRPr="00534F37">
        <w:rPr>
          <w:rFonts w:ascii="Arial" w:hAnsi="Arial" w:cs="Arial"/>
          <w:noProof/>
          <w:color w:val="000000" w:themeColor="text1"/>
          <w:sz w:val="24"/>
          <w:szCs w:val="24"/>
        </w:rPr>
        <w:t>),</w:t>
      </w:r>
    </w:p>
    <w:p w14:paraId="30B24FED" w14:textId="76806698" w:rsidR="00D67AA0" w:rsidRPr="00534F37" w:rsidRDefault="00D46305">
      <w:pPr>
        <w:spacing w:before="120" w:after="240" w:line="360" w:lineRule="auto"/>
        <w:ind w:left="794"/>
        <w:jc w:val="both"/>
        <w:rPr>
          <w:rFonts w:ascii="Arial" w:hAnsi="Arial" w:cs="Arial"/>
          <w:color w:val="000000" w:themeColor="text1"/>
          <w:sz w:val="24"/>
          <w:szCs w:val="24"/>
        </w:rPr>
      </w:pPr>
      <w:r w:rsidRPr="00534F37">
        <w:rPr>
          <w:rFonts w:ascii="Arial" w:hAnsi="Arial" w:cs="Arial"/>
          <w:color w:val="000000" w:themeColor="text1"/>
          <w:sz w:val="24"/>
          <w:szCs w:val="24"/>
        </w:rPr>
        <w:t xml:space="preserve">la </w:t>
      </w:r>
      <w:r w:rsidR="00D67AA0" w:rsidRPr="00534F37">
        <w:rPr>
          <w:rFonts w:ascii="Arial" w:hAnsi="Arial" w:cs="Arial"/>
          <w:color w:val="000000" w:themeColor="text1"/>
          <w:sz w:val="24"/>
          <w:szCs w:val="24"/>
        </w:rPr>
        <w:t xml:space="preserve">imperiosa necesidad de contar con recursos para financiar la infraestructura y lograr una gestión de </w:t>
      </w:r>
      <w:proofErr w:type="gramStart"/>
      <w:r w:rsidR="00D67AA0" w:rsidRPr="00534F37">
        <w:rPr>
          <w:rFonts w:ascii="Arial" w:hAnsi="Arial" w:cs="Arial"/>
          <w:color w:val="000000" w:themeColor="text1"/>
          <w:sz w:val="24"/>
          <w:szCs w:val="24"/>
        </w:rPr>
        <w:t>la misma</w:t>
      </w:r>
      <w:proofErr w:type="gramEnd"/>
      <w:r w:rsidR="00D67AA0" w:rsidRPr="00534F37">
        <w:rPr>
          <w:rFonts w:ascii="Arial" w:hAnsi="Arial" w:cs="Arial"/>
          <w:color w:val="000000" w:themeColor="text1"/>
          <w:sz w:val="24"/>
          <w:szCs w:val="24"/>
        </w:rPr>
        <w:t xml:space="preserve"> cada vez más eficaz </w:t>
      </w:r>
      <w:r w:rsidRPr="00534F37">
        <w:rPr>
          <w:rFonts w:ascii="Arial" w:hAnsi="Arial" w:cs="Arial"/>
          <w:color w:val="000000" w:themeColor="text1"/>
          <w:sz w:val="24"/>
          <w:szCs w:val="24"/>
        </w:rPr>
        <w:t>‒</w:t>
      </w:r>
      <w:r w:rsidR="00D67AA0" w:rsidRPr="00534F37">
        <w:rPr>
          <w:rFonts w:ascii="Arial" w:hAnsi="Arial" w:cs="Arial"/>
          <w:color w:val="000000" w:themeColor="text1"/>
          <w:sz w:val="24"/>
          <w:szCs w:val="24"/>
        </w:rPr>
        <w:t>donde la calidad al usuario sea un referente</w:t>
      </w:r>
      <w:r w:rsidRPr="00534F37">
        <w:rPr>
          <w:rFonts w:ascii="Arial" w:hAnsi="Arial" w:cs="Arial"/>
          <w:color w:val="000000" w:themeColor="text1"/>
          <w:sz w:val="24"/>
          <w:szCs w:val="24"/>
        </w:rPr>
        <w:t>‒</w:t>
      </w:r>
      <w:r w:rsidR="00D67AA0" w:rsidRPr="00534F37">
        <w:rPr>
          <w:rFonts w:ascii="Arial" w:hAnsi="Arial" w:cs="Arial"/>
          <w:color w:val="000000" w:themeColor="text1"/>
          <w:sz w:val="24"/>
          <w:szCs w:val="24"/>
        </w:rPr>
        <w:t xml:space="preserve"> ha llevado a que las administraciones hayan incrementado la participación de la iniciativa privada en la gestión de la infraestructura pública desde una doble vertiente: su financiación y su explotación (p.</w:t>
      </w:r>
      <w:r w:rsidR="000C4527" w:rsidRPr="00534F37">
        <w:rPr>
          <w:rFonts w:ascii="Arial" w:hAnsi="Arial" w:cs="Arial"/>
          <w:color w:val="000000" w:themeColor="text1"/>
          <w:sz w:val="24"/>
          <w:szCs w:val="24"/>
        </w:rPr>
        <w:t xml:space="preserve"> </w:t>
      </w:r>
      <w:r w:rsidR="00D67AA0" w:rsidRPr="00534F37">
        <w:rPr>
          <w:rFonts w:ascii="Arial" w:hAnsi="Arial" w:cs="Arial"/>
          <w:color w:val="000000" w:themeColor="text1"/>
          <w:sz w:val="24"/>
          <w:szCs w:val="24"/>
        </w:rPr>
        <w:t>129).</w:t>
      </w:r>
    </w:p>
    <w:p w14:paraId="43B109AB" w14:textId="750DECA8" w:rsidR="000C4527" w:rsidRPr="00534F37" w:rsidRDefault="000C4527" w:rsidP="0076651D">
      <w:pPr>
        <w:spacing w:before="120" w:after="24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De acuerdo con el artículo 1 de la </w:t>
      </w:r>
      <w:r w:rsidR="00D46305" w:rsidRPr="00534F37">
        <w:rPr>
          <w:rFonts w:ascii="Arial" w:hAnsi="Arial" w:cs="Arial"/>
          <w:color w:val="000000" w:themeColor="text1"/>
          <w:sz w:val="24"/>
          <w:szCs w:val="24"/>
        </w:rPr>
        <w:t xml:space="preserve">ley </w:t>
      </w:r>
      <w:r w:rsidRPr="00534F37">
        <w:rPr>
          <w:rFonts w:ascii="Arial" w:hAnsi="Arial" w:cs="Arial"/>
          <w:color w:val="000000" w:themeColor="text1"/>
          <w:sz w:val="24"/>
          <w:szCs w:val="24"/>
        </w:rPr>
        <w:t>1508 de</w:t>
      </w:r>
      <w:r w:rsidRPr="00534F37">
        <w:rPr>
          <w:rFonts w:ascii="Arial" w:hAnsi="Arial" w:cs="Arial"/>
          <w:noProof/>
          <w:color w:val="000000" w:themeColor="text1"/>
          <w:sz w:val="24"/>
          <w:szCs w:val="24"/>
        </w:rPr>
        <w:t xml:space="preserve"> 2012</w:t>
      </w:r>
      <w:r w:rsidR="006055F9" w:rsidRPr="00534F37">
        <w:rPr>
          <w:rFonts w:ascii="Arial" w:hAnsi="Arial" w:cs="Arial"/>
          <w:noProof/>
          <w:color w:val="000000" w:themeColor="text1"/>
          <w:sz w:val="24"/>
          <w:szCs w:val="24"/>
        </w:rPr>
        <w:t xml:space="preserve"> (Congreso de Colombia, 2012)</w:t>
      </w:r>
      <w:r w:rsidRPr="00534F37">
        <w:rPr>
          <w:rFonts w:ascii="Arial" w:hAnsi="Arial" w:cs="Arial"/>
          <w:color w:val="000000" w:themeColor="text1"/>
          <w:sz w:val="24"/>
          <w:szCs w:val="24"/>
        </w:rPr>
        <w:t xml:space="preserve">, las APP son un instrumento de vinculación de capital privado, que se materializa a través de un contrato celebrado entre una entidad estatal y una persona natural o jurídica de derecho privado, con la finalidad de proveer bienes públicos y sus servicios conexos, </w:t>
      </w:r>
      <w:r w:rsidR="006055F9" w:rsidRPr="00534F37">
        <w:rPr>
          <w:rFonts w:ascii="Arial" w:hAnsi="Arial" w:cs="Arial"/>
          <w:color w:val="000000" w:themeColor="text1"/>
          <w:sz w:val="24"/>
          <w:szCs w:val="24"/>
        </w:rPr>
        <w:t xml:space="preserve">lo que involucra </w:t>
      </w:r>
      <w:r w:rsidRPr="00534F37">
        <w:rPr>
          <w:rFonts w:ascii="Arial" w:hAnsi="Arial" w:cs="Arial"/>
          <w:color w:val="000000" w:themeColor="text1"/>
          <w:sz w:val="24"/>
          <w:szCs w:val="24"/>
        </w:rPr>
        <w:t xml:space="preserve">la retención y </w:t>
      </w:r>
      <w:r w:rsidR="006055F9" w:rsidRPr="00534F37">
        <w:rPr>
          <w:rFonts w:ascii="Arial" w:hAnsi="Arial" w:cs="Arial"/>
          <w:color w:val="000000" w:themeColor="text1"/>
          <w:sz w:val="24"/>
          <w:szCs w:val="24"/>
        </w:rPr>
        <w:t xml:space="preserve">la </w:t>
      </w:r>
      <w:r w:rsidRPr="00534F37">
        <w:rPr>
          <w:rFonts w:ascii="Arial" w:hAnsi="Arial" w:cs="Arial"/>
          <w:color w:val="000000" w:themeColor="text1"/>
          <w:sz w:val="24"/>
          <w:szCs w:val="24"/>
        </w:rPr>
        <w:t xml:space="preserve">transferencia de riesgos entre las partes, así como mecanismos de pago, </w:t>
      </w:r>
      <w:r w:rsidR="006055F9" w:rsidRPr="00534F37">
        <w:rPr>
          <w:rFonts w:ascii="Arial" w:hAnsi="Arial" w:cs="Arial"/>
          <w:color w:val="000000" w:themeColor="text1"/>
          <w:sz w:val="24"/>
          <w:szCs w:val="24"/>
        </w:rPr>
        <w:t>que</w:t>
      </w:r>
      <w:r w:rsidR="004178C2" w:rsidRPr="00534F37">
        <w:rPr>
          <w:rFonts w:ascii="Arial" w:hAnsi="Arial" w:cs="Arial"/>
          <w:color w:val="000000" w:themeColor="text1"/>
          <w:sz w:val="24"/>
          <w:szCs w:val="24"/>
        </w:rPr>
        <w:t xml:space="preserve"> </w:t>
      </w:r>
      <w:r w:rsidRPr="00534F37">
        <w:rPr>
          <w:rFonts w:ascii="Arial" w:hAnsi="Arial" w:cs="Arial"/>
          <w:color w:val="000000" w:themeColor="text1"/>
          <w:sz w:val="24"/>
          <w:szCs w:val="24"/>
        </w:rPr>
        <w:t>se relacionan con la disponibilidad y el nivel de servicio de la infraestructura o servicio.</w:t>
      </w:r>
    </w:p>
    <w:p w14:paraId="79CCC567" w14:textId="0C09A587" w:rsidR="000C4527" w:rsidRPr="00534F37" w:rsidRDefault="004178C2" w:rsidP="0076651D">
      <w:pPr>
        <w:spacing w:before="120" w:after="240" w:line="360" w:lineRule="auto"/>
        <w:jc w:val="both"/>
        <w:rPr>
          <w:rFonts w:ascii="Arial" w:hAnsi="Arial" w:cs="Arial"/>
          <w:noProof/>
          <w:color w:val="000000" w:themeColor="text1"/>
          <w:sz w:val="24"/>
          <w:szCs w:val="24"/>
        </w:rPr>
      </w:pPr>
      <w:r w:rsidRPr="00534F37">
        <w:rPr>
          <w:rFonts w:ascii="Arial" w:hAnsi="Arial" w:cs="Arial"/>
          <w:color w:val="000000" w:themeColor="text1"/>
          <w:sz w:val="24"/>
          <w:szCs w:val="24"/>
        </w:rPr>
        <w:t>Por lo tanto, se puede decir que las</w:t>
      </w:r>
      <w:r w:rsidR="000C4527" w:rsidRPr="00534F37">
        <w:rPr>
          <w:rFonts w:ascii="Arial" w:hAnsi="Arial" w:cs="Arial"/>
          <w:color w:val="000000" w:themeColor="text1"/>
          <w:sz w:val="24"/>
          <w:szCs w:val="24"/>
        </w:rPr>
        <w:t xml:space="preserve"> APP </w:t>
      </w:r>
      <w:r w:rsidRPr="00534F37">
        <w:rPr>
          <w:rFonts w:ascii="Arial" w:hAnsi="Arial" w:cs="Arial"/>
          <w:color w:val="000000" w:themeColor="text1"/>
          <w:sz w:val="24"/>
          <w:szCs w:val="24"/>
        </w:rPr>
        <w:t xml:space="preserve">promueven </w:t>
      </w:r>
      <w:r w:rsidR="000C4527" w:rsidRPr="00534F37">
        <w:rPr>
          <w:rFonts w:ascii="Arial" w:hAnsi="Arial" w:cs="Arial"/>
          <w:color w:val="000000" w:themeColor="text1"/>
          <w:sz w:val="24"/>
          <w:szCs w:val="24"/>
        </w:rPr>
        <w:t>acuerdo</w:t>
      </w:r>
      <w:r w:rsidRPr="00534F37">
        <w:rPr>
          <w:rFonts w:ascii="Arial" w:hAnsi="Arial" w:cs="Arial"/>
          <w:color w:val="000000" w:themeColor="text1"/>
          <w:sz w:val="24"/>
          <w:szCs w:val="24"/>
        </w:rPr>
        <w:t>s</w:t>
      </w:r>
      <w:r w:rsidR="000C4527" w:rsidRPr="00534F37">
        <w:rPr>
          <w:rFonts w:ascii="Arial" w:hAnsi="Arial" w:cs="Arial"/>
          <w:color w:val="000000" w:themeColor="text1"/>
          <w:sz w:val="24"/>
          <w:szCs w:val="24"/>
        </w:rPr>
        <w:t xml:space="preserve"> entre </w:t>
      </w:r>
      <w:r w:rsidR="0077742C" w:rsidRPr="00534F37">
        <w:rPr>
          <w:rFonts w:ascii="Arial" w:hAnsi="Arial" w:cs="Arial"/>
          <w:color w:val="000000" w:themeColor="text1"/>
          <w:sz w:val="24"/>
          <w:szCs w:val="24"/>
        </w:rPr>
        <w:t xml:space="preserve">los </w:t>
      </w:r>
      <w:r w:rsidR="000C4527" w:rsidRPr="00534F37">
        <w:rPr>
          <w:rFonts w:ascii="Arial" w:hAnsi="Arial" w:cs="Arial"/>
          <w:color w:val="000000" w:themeColor="text1"/>
          <w:sz w:val="24"/>
          <w:szCs w:val="24"/>
        </w:rPr>
        <w:t>sector</w:t>
      </w:r>
      <w:r w:rsidR="0077742C" w:rsidRPr="00534F37">
        <w:rPr>
          <w:rFonts w:ascii="Arial" w:hAnsi="Arial" w:cs="Arial"/>
          <w:color w:val="000000" w:themeColor="text1"/>
          <w:sz w:val="24"/>
          <w:szCs w:val="24"/>
        </w:rPr>
        <w:t xml:space="preserve">es </w:t>
      </w:r>
      <w:r w:rsidR="000C4527" w:rsidRPr="00534F37">
        <w:rPr>
          <w:rFonts w:ascii="Arial" w:hAnsi="Arial" w:cs="Arial"/>
          <w:color w:val="000000" w:themeColor="text1"/>
          <w:sz w:val="24"/>
          <w:szCs w:val="24"/>
        </w:rPr>
        <w:t>público y privado</w:t>
      </w:r>
      <w:r w:rsidR="008D6EEE" w:rsidRPr="00534F37">
        <w:rPr>
          <w:rFonts w:ascii="Arial" w:hAnsi="Arial" w:cs="Arial"/>
          <w:color w:val="000000" w:themeColor="text1"/>
          <w:sz w:val="24"/>
          <w:szCs w:val="24"/>
        </w:rPr>
        <w:t xml:space="preserve"> y que l</w:t>
      </w:r>
      <w:r w:rsidRPr="00534F37">
        <w:rPr>
          <w:rFonts w:ascii="Arial" w:hAnsi="Arial" w:cs="Arial"/>
          <w:color w:val="000000" w:themeColor="text1"/>
          <w:sz w:val="24"/>
          <w:szCs w:val="24"/>
        </w:rPr>
        <w:t xml:space="preserve">as responsabilidades de la empresa privada son </w:t>
      </w:r>
      <w:r w:rsidRPr="00534F37">
        <w:rPr>
          <w:rFonts w:ascii="Arial" w:hAnsi="Arial" w:cs="Arial"/>
          <w:color w:val="000000" w:themeColor="text1"/>
          <w:sz w:val="24"/>
          <w:szCs w:val="24"/>
        </w:rPr>
        <w:lastRenderedPageBreak/>
        <w:t xml:space="preserve">asignadas por el Estado, de acuerdo con los objetivos que se trazan en la celebración de un contrato, </w:t>
      </w:r>
      <w:r w:rsidR="003C5CD7" w:rsidRPr="00534F37">
        <w:rPr>
          <w:rFonts w:ascii="Arial" w:hAnsi="Arial" w:cs="Arial"/>
          <w:color w:val="000000" w:themeColor="text1"/>
          <w:sz w:val="24"/>
          <w:szCs w:val="24"/>
        </w:rPr>
        <w:t>al tener</w:t>
      </w:r>
      <w:r w:rsidRPr="00534F37">
        <w:rPr>
          <w:rFonts w:ascii="Arial" w:hAnsi="Arial" w:cs="Arial"/>
          <w:color w:val="000000" w:themeColor="text1"/>
          <w:sz w:val="24"/>
          <w:szCs w:val="24"/>
        </w:rPr>
        <w:t xml:space="preserve"> en cuenta también las necesidades y </w:t>
      </w:r>
      <w:r w:rsidR="003C5CD7" w:rsidRPr="00534F37">
        <w:rPr>
          <w:rFonts w:ascii="Arial" w:hAnsi="Arial" w:cs="Arial"/>
          <w:color w:val="000000" w:themeColor="text1"/>
          <w:sz w:val="24"/>
          <w:szCs w:val="24"/>
        </w:rPr>
        <w:t xml:space="preserve">los </w:t>
      </w:r>
      <w:r w:rsidRPr="00534F37">
        <w:rPr>
          <w:rFonts w:ascii="Arial" w:hAnsi="Arial" w:cs="Arial"/>
          <w:color w:val="000000" w:themeColor="text1"/>
          <w:sz w:val="24"/>
          <w:szCs w:val="24"/>
        </w:rPr>
        <w:t>riesgos particulares que se observan en un proyecto. Otro rasgo importante de las APP es que se orient</w:t>
      </w:r>
      <w:r w:rsidR="00436254" w:rsidRPr="00534F37">
        <w:rPr>
          <w:rFonts w:ascii="Arial" w:hAnsi="Arial" w:cs="Arial"/>
          <w:color w:val="000000" w:themeColor="text1"/>
          <w:sz w:val="24"/>
          <w:szCs w:val="24"/>
        </w:rPr>
        <w:t>a</w:t>
      </w:r>
      <w:r w:rsidRPr="00534F37">
        <w:rPr>
          <w:rFonts w:ascii="Arial" w:hAnsi="Arial" w:cs="Arial"/>
          <w:color w:val="000000" w:themeColor="text1"/>
          <w:sz w:val="24"/>
          <w:szCs w:val="24"/>
        </w:rPr>
        <w:t>n</w:t>
      </w:r>
      <w:r w:rsidR="003C5CD7" w:rsidRPr="00534F37">
        <w:rPr>
          <w:rFonts w:ascii="Arial" w:hAnsi="Arial" w:cs="Arial"/>
          <w:color w:val="000000" w:themeColor="text1"/>
          <w:sz w:val="24"/>
          <w:szCs w:val="24"/>
        </w:rPr>
        <w:t>, en lo primordial,</w:t>
      </w:r>
      <w:r w:rsidRPr="00534F37">
        <w:rPr>
          <w:rFonts w:ascii="Arial" w:hAnsi="Arial" w:cs="Arial"/>
          <w:color w:val="000000" w:themeColor="text1"/>
          <w:sz w:val="24"/>
          <w:szCs w:val="24"/>
        </w:rPr>
        <w:t xml:space="preserve"> a la prestación o </w:t>
      </w:r>
      <w:r w:rsidR="003C5CD7" w:rsidRPr="00534F37">
        <w:rPr>
          <w:rFonts w:ascii="Arial" w:hAnsi="Arial" w:cs="Arial"/>
          <w:color w:val="000000" w:themeColor="text1"/>
          <w:sz w:val="24"/>
          <w:szCs w:val="24"/>
        </w:rPr>
        <w:t xml:space="preserve">al </w:t>
      </w:r>
      <w:r w:rsidRPr="00534F37">
        <w:rPr>
          <w:rFonts w:ascii="Arial" w:hAnsi="Arial" w:cs="Arial"/>
          <w:color w:val="000000" w:themeColor="text1"/>
          <w:sz w:val="24"/>
          <w:szCs w:val="24"/>
        </w:rPr>
        <w:t xml:space="preserve">mejoramiento de </w:t>
      </w:r>
      <w:r w:rsidR="000C4527" w:rsidRPr="00534F37">
        <w:rPr>
          <w:rFonts w:ascii="Arial" w:hAnsi="Arial" w:cs="Arial"/>
          <w:color w:val="000000" w:themeColor="text1"/>
          <w:sz w:val="24"/>
          <w:szCs w:val="24"/>
        </w:rPr>
        <w:t>servicio público o de la infraestructura pública</w:t>
      </w:r>
      <w:r w:rsidR="000C4527" w:rsidRPr="00534F37">
        <w:rPr>
          <w:rFonts w:ascii="Arial" w:hAnsi="Arial" w:cs="Arial"/>
          <w:noProof/>
          <w:color w:val="000000" w:themeColor="text1"/>
          <w:sz w:val="24"/>
          <w:szCs w:val="24"/>
        </w:rPr>
        <w:t xml:space="preserve"> </w:t>
      </w:r>
      <w:r w:rsidRPr="00534F37">
        <w:rPr>
          <w:rFonts w:ascii="Arial" w:hAnsi="Arial" w:cs="Arial"/>
          <w:noProof/>
          <w:color w:val="000000" w:themeColor="text1"/>
          <w:sz w:val="24"/>
          <w:szCs w:val="24"/>
        </w:rPr>
        <w:t xml:space="preserve">en </w:t>
      </w:r>
      <w:r w:rsidR="003C5CD7" w:rsidRPr="00534F37">
        <w:rPr>
          <w:rFonts w:ascii="Arial" w:hAnsi="Arial" w:cs="Arial"/>
          <w:noProof/>
          <w:color w:val="000000" w:themeColor="text1"/>
          <w:sz w:val="24"/>
          <w:szCs w:val="24"/>
        </w:rPr>
        <w:t xml:space="preserve">períodos </w:t>
      </w:r>
      <w:r w:rsidRPr="00534F37">
        <w:rPr>
          <w:rFonts w:ascii="Arial" w:hAnsi="Arial" w:cs="Arial"/>
          <w:noProof/>
          <w:color w:val="000000" w:themeColor="text1"/>
          <w:sz w:val="24"/>
          <w:szCs w:val="24"/>
        </w:rPr>
        <w:t xml:space="preserve">de largo plazo </w:t>
      </w:r>
      <w:r w:rsidR="000C4527" w:rsidRPr="00534F37">
        <w:rPr>
          <w:rFonts w:ascii="Arial" w:hAnsi="Arial" w:cs="Arial"/>
          <w:noProof/>
          <w:color w:val="000000" w:themeColor="text1"/>
          <w:sz w:val="24"/>
          <w:szCs w:val="24"/>
        </w:rPr>
        <w:t>(Public-Private-Partnership Center, 2017)</w:t>
      </w:r>
      <w:r w:rsidRPr="00534F37">
        <w:rPr>
          <w:rFonts w:ascii="Arial" w:hAnsi="Arial" w:cs="Arial"/>
          <w:noProof/>
          <w:color w:val="000000" w:themeColor="text1"/>
          <w:sz w:val="24"/>
          <w:szCs w:val="24"/>
        </w:rPr>
        <w:t>. Por lo tanto, se puede decir que los contratos de APP obedecen a una serie de regulaciones integrales por medio de las cuales se defi</w:t>
      </w:r>
      <w:r w:rsidR="00436254" w:rsidRPr="00534F37">
        <w:rPr>
          <w:rFonts w:ascii="Arial" w:hAnsi="Arial" w:cs="Arial"/>
          <w:noProof/>
          <w:color w:val="000000" w:themeColor="text1"/>
          <w:sz w:val="24"/>
          <w:szCs w:val="24"/>
        </w:rPr>
        <w:t>ne</w:t>
      </w:r>
      <w:r w:rsidRPr="00534F37">
        <w:rPr>
          <w:rFonts w:ascii="Arial" w:hAnsi="Arial" w:cs="Arial"/>
          <w:noProof/>
          <w:color w:val="000000" w:themeColor="text1"/>
          <w:sz w:val="24"/>
          <w:szCs w:val="24"/>
        </w:rPr>
        <w:t>n las res</w:t>
      </w:r>
      <w:r w:rsidR="00436254" w:rsidRPr="00534F37">
        <w:rPr>
          <w:rFonts w:ascii="Arial" w:hAnsi="Arial" w:cs="Arial"/>
          <w:noProof/>
          <w:color w:val="000000" w:themeColor="text1"/>
          <w:sz w:val="24"/>
          <w:szCs w:val="24"/>
        </w:rPr>
        <w:t>p</w:t>
      </w:r>
      <w:r w:rsidRPr="00534F37">
        <w:rPr>
          <w:rFonts w:ascii="Arial" w:hAnsi="Arial" w:cs="Arial"/>
          <w:noProof/>
          <w:color w:val="000000" w:themeColor="text1"/>
          <w:sz w:val="24"/>
          <w:szCs w:val="24"/>
        </w:rPr>
        <w:t>onsa</w:t>
      </w:r>
      <w:r w:rsidR="00436254" w:rsidRPr="00534F37">
        <w:rPr>
          <w:rFonts w:ascii="Arial" w:hAnsi="Arial" w:cs="Arial"/>
          <w:noProof/>
          <w:color w:val="000000" w:themeColor="text1"/>
          <w:sz w:val="24"/>
          <w:szCs w:val="24"/>
        </w:rPr>
        <w:t>b</w:t>
      </w:r>
      <w:r w:rsidRPr="00534F37">
        <w:rPr>
          <w:rFonts w:ascii="Arial" w:hAnsi="Arial" w:cs="Arial"/>
          <w:noProof/>
          <w:color w:val="000000" w:themeColor="text1"/>
          <w:sz w:val="24"/>
          <w:szCs w:val="24"/>
        </w:rPr>
        <w:t xml:space="preserve">ilidad, </w:t>
      </w:r>
      <w:r w:rsidR="003C5CD7" w:rsidRPr="00534F37">
        <w:rPr>
          <w:rFonts w:ascii="Arial" w:hAnsi="Arial" w:cs="Arial"/>
          <w:noProof/>
          <w:color w:val="000000" w:themeColor="text1"/>
          <w:sz w:val="24"/>
          <w:szCs w:val="24"/>
        </w:rPr>
        <w:t xml:space="preserve">los </w:t>
      </w:r>
      <w:r w:rsidR="00436254" w:rsidRPr="00534F37">
        <w:rPr>
          <w:rFonts w:ascii="Arial" w:hAnsi="Arial" w:cs="Arial"/>
          <w:noProof/>
          <w:color w:val="000000" w:themeColor="text1"/>
          <w:sz w:val="24"/>
          <w:szCs w:val="24"/>
        </w:rPr>
        <w:t>al</w:t>
      </w:r>
      <w:r w:rsidRPr="00534F37">
        <w:rPr>
          <w:rFonts w:ascii="Arial" w:hAnsi="Arial" w:cs="Arial"/>
          <w:noProof/>
          <w:color w:val="000000" w:themeColor="text1"/>
          <w:sz w:val="24"/>
          <w:szCs w:val="24"/>
        </w:rPr>
        <w:t xml:space="preserve">cances y </w:t>
      </w:r>
      <w:r w:rsidR="003C5CD7" w:rsidRPr="00534F37">
        <w:rPr>
          <w:rFonts w:ascii="Arial" w:hAnsi="Arial" w:cs="Arial"/>
          <w:noProof/>
          <w:color w:val="000000" w:themeColor="text1"/>
          <w:sz w:val="24"/>
          <w:szCs w:val="24"/>
        </w:rPr>
        <w:t xml:space="preserve">los </w:t>
      </w:r>
      <w:r w:rsidRPr="00534F37">
        <w:rPr>
          <w:rFonts w:ascii="Arial" w:hAnsi="Arial" w:cs="Arial"/>
          <w:noProof/>
          <w:color w:val="000000" w:themeColor="text1"/>
          <w:sz w:val="24"/>
          <w:szCs w:val="24"/>
        </w:rPr>
        <w:t>deberes de cada una de las partes, con el fin de garantiza</w:t>
      </w:r>
      <w:r w:rsidR="00AE71CF" w:rsidRPr="00534F37">
        <w:rPr>
          <w:rFonts w:ascii="Arial" w:hAnsi="Arial" w:cs="Arial"/>
          <w:noProof/>
          <w:color w:val="000000" w:themeColor="text1"/>
          <w:sz w:val="24"/>
          <w:szCs w:val="24"/>
        </w:rPr>
        <w:t>r</w:t>
      </w:r>
      <w:r w:rsidRPr="00534F37">
        <w:rPr>
          <w:rFonts w:ascii="Arial" w:hAnsi="Arial" w:cs="Arial"/>
          <w:noProof/>
          <w:color w:val="000000" w:themeColor="text1"/>
          <w:sz w:val="24"/>
          <w:szCs w:val="24"/>
        </w:rPr>
        <w:t xml:space="preserve"> la calidad en el cumplimiento del servicio. </w:t>
      </w:r>
    </w:p>
    <w:p w14:paraId="3FBDE9EB" w14:textId="6DAA6E3E" w:rsidR="000C4527" w:rsidRPr="00534F37" w:rsidRDefault="004178C2" w:rsidP="0076651D">
      <w:pPr>
        <w:spacing w:before="120" w:after="240" w:line="360" w:lineRule="auto"/>
        <w:jc w:val="both"/>
        <w:rPr>
          <w:rFonts w:ascii="Arial" w:hAnsi="Arial" w:cs="Arial"/>
          <w:noProof/>
          <w:color w:val="000000" w:themeColor="text1"/>
          <w:sz w:val="24"/>
          <w:szCs w:val="24"/>
        </w:rPr>
      </w:pPr>
      <w:r w:rsidRPr="00534F37">
        <w:rPr>
          <w:rFonts w:ascii="Arial" w:hAnsi="Arial" w:cs="Arial"/>
          <w:noProof/>
          <w:color w:val="000000" w:themeColor="text1"/>
          <w:sz w:val="24"/>
          <w:szCs w:val="24"/>
        </w:rPr>
        <w:t>Un factor importante de las APP es que no solo se entienden como</w:t>
      </w:r>
      <w:r w:rsidR="000C4527" w:rsidRPr="00534F37">
        <w:rPr>
          <w:rFonts w:ascii="Arial" w:hAnsi="Arial" w:cs="Arial"/>
          <w:noProof/>
          <w:color w:val="000000" w:themeColor="text1"/>
          <w:sz w:val="24"/>
          <w:szCs w:val="24"/>
        </w:rPr>
        <w:t xml:space="preserve"> acuerdos</w:t>
      </w:r>
      <w:r w:rsidRPr="00534F37">
        <w:rPr>
          <w:rFonts w:ascii="Arial" w:hAnsi="Arial" w:cs="Arial"/>
          <w:noProof/>
          <w:color w:val="000000" w:themeColor="text1"/>
          <w:sz w:val="24"/>
          <w:szCs w:val="24"/>
        </w:rPr>
        <w:t xml:space="preserve"> que favorecen </w:t>
      </w:r>
      <w:r w:rsidR="000C4527" w:rsidRPr="00534F37">
        <w:rPr>
          <w:rFonts w:ascii="Arial" w:hAnsi="Arial" w:cs="Arial"/>
          <w:noProof/>
          <w:color w:val="000000" w:themeColor="text1"/>
          <w:sz w:val="24"/>
          <w:szCs w:val="24"/>
        </w:rPr>
        <w:t xml:space="preserve">la participación de los sectores público y privado, </w:t>
      </w:r>
      <w:r w:rsidRPr="00534F37">
        <w:rPr>
          <w:rFonts w:ascii="Arial" w:hAnsi="Arial" w:cs="Arial"/>
          <w:noProof/>
          <w:color w:val="000000" w:themeColor="text1"/>
          <w:sz w:val="24"/>
          <w:szCs w:val="24"/>
        </w:rPr>
        <w:t>sino que</w:t>
      </w:r>
      <w:r w:rsidR="003C5CD7" w:rsidRPr="00534F37">
        <w:rPr>
          <w:rFonts w:ascii="Arial" w:hAnsi="Arial" w:cs="Arial"/>
          <w:noProof/>
          <w:color w:val="000000" w:themeColor="text1"/>
          <w:sz w:val="24"/>
          <w:szCs w:val="24"/>
        </w:rPr>
        <w:t>,</w:t>
      </w:r>
      <w:r w:rsidRPr="00534F37">
        <w:rPr>
          <w:rFonts w:ascii="Arial" w:hAnsi="Arial" w:cs="Arial"/>
          <w:noProof/>
          <w:color w:val="000000" w:themeColor="text1"/>
          <w:sz w:val="24"/>
          <w:szCs w:val="24"/>
        </w:rPr>
        <w:t xml:space="preserve"> además</w:t>
      </w:r>
      <w:r w:rsidR="003C5CD7" w:rsidRPr="00534F37">
        <w:rPr>
          <w:rFonts w:ascii="Arial" w:hAnsi="Arial" w:cs="Arial"/>
          <w:noProof/>
          <w:color w:val="000000" w:themeColor="text1"/>
          <w:sz w:val="24"/>
          <w:szCs w:val="24"/>
        </w:rPr>
        <w:t>,</w:t>
      </w:r>
      <w:r w:rsidRPr="00534F37">
        <w:rPr>
          <w:rFonts w:ascii="Arial" w:hAnsi="Arial" w:cs="Arial"/>
          <w:noProof/>
          <w:color w:val="000000" w:themeColor="text1"/>
          <w:sz w:val="24"/>
          <w:szCs w:val="24"/>
        </w:rPr>
        <w:t xml:space="preserve"> se asocian con relaciones integrales y cooperativas que tienen como finalidad distribu</w:t>
      </w:r>
      <w:r w:rsidR="00A838DE" w:rsidRPr="00534F37">
        <w:rPr>
          <w:rFonts w:ascii="Arial" w:hAnsi="Arial" w:cs="Arial"/>
          <w:noProof/>
          <w:color w:val="000000" w:themeColor="text1"/>
          <w:sz w:val="24"/>
          <w:szCs w:val="24"/>
        </w:rPr>
        <w:t>ir</w:t>
      </w:r>
      <w:r w:rsidRPr="00534F37">
        <w:rPr>
          <w:rFonts w:ascii="Arial" w:hAnsi="Arial" w:cs="Arial"/>
          <w:noProof/>
          <w:color w:val="000000" w:themeColor="text1"/>
          <w:sz w:val="24"/>
          <w:szCs w:val="24"/>
        </w:rPr>
        <w:t xml:space="preserve"> de manera justa el ries</w:t>
      </w:r>
      <w:r w:rsidR="00A838DE" w:rsidRPr="00534F37">
        <w:rPr>
          <w:rFonts w:ascii="Arial" w:hAnsi="Arial" w:cs="Arial"/>
          <w:noProof/>
          <w:color w:val="000000" w:themeColor="text1"/>
          <w:sz w:val="24"/>
          <w:szCs w:val="24"/>
        </w:rPr>
        <w:t>g</w:t>
      </w:r>
      <w:r w:rsidRPr="00534F37">
        <w:rPr>
          <w:rFonts w:ascii="Arial" w:hAnsi="Arial" w:cs="Arial"/>
          <w:noProof/>
          <w:color w:val="000000" w:themeColor="text1"/>
          <w:sz w:val="24"/>
          <w:szCs w:val="24"/>
        </w:rPr>
        <w:t>o financiero, con el fin de promover una mayor confianza y garantizar de esta manera el desarrollo efectivo de cada una de las fases de los proyectos (</w:t>
      </w:r>
      <w:proofErr w:type="spellStart"/>
      <w:r w:rsidR="00235878" w:rsidRPr="00534F37">
        <w:rPr>
          <w:rFonts w:ascii="Arial" w:hAnsi="Arial" w:cs="Arial"/>
          <w:color w:val="000000" w:themeColor="text1"/>
          <w:sz w:val="24"/>
          <w:szCs w:val="24"/>
        </w:rPr>
        <w:t>Alborta</w:t>
      </w:r>
      <w:proofErr w:type="spellEnd"/>
      <w:r w:rsidR="00235878" w:rsidRPr="00534F37">
        <w:rPr>
          <w:rFonts w:ascii="Arial" w:hAnsi="Arial" w:cs="Arial"/>
          <w:color w:val="000000" w:themeColor="text1"/>
          <w:sz w:val="24"/>
          <w:szCs w:val="24"/>
        </w:rPr>
        <w:t>, Stevenson y Triana, 2011</w:t>
      </w:r>
      <w:r w:rsidRPr="00534F37">
        <w:rPr>
          <w:rFonts w:ascii="Arial" w:hAnsi="Arial" w:cs="Arial"/>
          <w:noProof/>
          <w:color w:val="000000" w:themeColor="text1"/>
          <w:sz w:val="24"/>
          <w:szCs w:val="24"/>
        </w:rPr>
        <w:t xml:space="preserve">). Por tanto, uno de los objetivos claves de las </w:t>
      </w:r>
      <w:r w:rsidR="000C4527" w:rsidRPr="00534F37">
        <w:rPr>
          <w:rFonts w:ascii="Arial" w:hAnsi="Arial" w:cs="Arial"/>
          <w:noProof/>
          <w:color w:val="000000" w:themeColor="text1"/>
          <w:sz w:val="24"/>
          <w:szCs w:val="24"/>
        </w:rPr>
        <w:t>APP</w:t>
      </w:r>
      <w:r w:rsidRPr="00534F37">
        <w:rPr>
          <w:rFonts w:ascii="Arial" w:hAnsi="Arial" w:cs="Arial"/>
          <w:noProof/>
          <w:color w:val="000000" w:themeColor="text1"/>
          <w:sz w:val="24"/>
          <w:szCs w:val="24"/>
        </w:rPr>
        <w:t xml:space="preserve"> es el de conectar y potenciar las capacidades de cada uno de los participantes, para que se puedan cumplir de manera efectiva los retos relacionados con la infraestructura que existen en el país, </w:t>
      </w:r>
      <w:r w:rsidR="003C5CD7" w:rsidRPr="00534F37">
        <w:rPr>
          <w:rFonts w:ascii="Arial" w:hAnsi="Arial" w:cs="Arial"/>
          <w:noProof/>
          <w:color w:val="000000" w:themeColor="text1"/>
          <w:sz w:val="24"/>
          <w:szCs w:val="24"/>
        </w:rPr>
        <w:t xml:space="preserve">para </w:t>
      </w:r>
      <w:r w:rsidRPr="00534F37">
        <w:rPr>
          <w:rFonts w:ascii="Arial" w:hAnsi="Arial" w:cs="Arial"/>
          <w:noProof/>
          <w:color w:val="000000" w:themeColor="text1"/>
          <w:sz w:val="24"/>
          <w:szCs w:val="24"/>
        </w:rPr>
        <w:t>de esta</w:t>
      </w:r>
      <w:r w:rsidR="00A838DE" w:rsidRPr="00534F37">
        <w:rPr>
          <w:rFonts w:ascii="Arial" w:hAnsi="Arial" w:cs="Arial"/>
          <w:noProof/>
          <w:color w:val="000000" w:themeColor="text1"/>
          <w:sz w:val="24"/>
          <w:szCs w:val="24"/>
        </w:rPr>
        <w:t xml:space="preserve"> </w:t>
      </w:r>
      <w:r w:rsidRPr="00534F37">
        <w:rPr>
          <w:rFonts w:ascii="Arial" w:hAnsi="Arial" w:cs="Arial"/>
          <w:noProof/>
          <w:color w:val="000000" w:themeColor="text1"/>
          <w:sz w:val="24"/>
          <w:szCs w:val="24"/>
        </w:rPr>
        <w:t>forma lograr satisfacer las necesidades de la comunidad (</w:t>
      </w:r>
      <w:r w:rsidR="000C4527" w:rsidRPr="00534F37">
        <w:rPr>
          <w:rFonts w:ascii="Arial" w:hAnsi="Arial" w:cs="Arial"/>
          <w:noProof/>
          <w:color w:val="000000" w:themeColor="text1"/>
          <w:sz w:val="24"/>
          <w:szCs w:val="24"/>
        </w:rPr>
        <w:t>Alborta, Stevenson</w:t>
      </w:r>
      <w:r w:rsidRPr="00534F37">
        <w:rPr>
          <w:rFonts w:ascii="Arial" w:hAnsi="Arial" w:cs="Arial"/>
          <w:noProof/>
          <w:color w:val="000000" w:themeColor="text1"/>
          <w:sz w:val="24"/>
          <w:szCs w:val="24"/>
        </w:rPr>
        <w:t xml:space="preserve"> y </w:t>
      </w:r>
      <w:r w:rsidR="000C4527" w:rsidRPr="00534F37">
        <w:rPr>
          <w:rFonts w:ascii="Arial" w:hAnsi="Arial" w:cs="Arial"/>
          <w:noProof/>
          <w:color w:val="000000" w:themeColor="text1"/>
          <w:sz w:val="24"/>
          <w:szCs w:val="24"/>
        </w:rPr>
        <w:t>Triana, 201</w:t>
      </w:r>
      <w:r w:rsidRPr="00534F37">
        <w:rPr>
          <w:rFonts w:ascii="Arial" w:hAnsi="Arial" w:cs="Arial"/>
          <w:noProof/>
          <w:color w:val="000000" w:themeColor="text1"/>
          <w:sz w:val="24"/>
          <w:szCs w:val="24"/>
        </w:rPr>
        <w:t>1)</w:t>
      </w:r>
      <w:r w:rsidR="000C4527" w:rsidRPr="00534F37">
        <w:rPr>
          <w:rFonts w:ascii="Arial" w:hAnsi="Arial" w:cs="Arial"/>
          <w:noProof/>
          <w:color w:val="000000" w:themeColor="text1"/>
          <w:sz w:val="24"/>
          <w:szCs w:val="24"/>
        </w:rPr>
        <w:t>.</w:t>
      </w:r>
    </w:p>
    <w:p w14:paraId="73C3AC9E" w14:textId="22934038" w:rsidR="004178C2" w:rsidRPr="00534F37" w:rsidRDefault="004178C2" w:rsidP="0076651D">
      <w:pPr>
        <w:spacing w:before="120" w:after="240" w:line="360" w:lineRule="auto"/>
        <w:jc w:val="both"/>
        <w:rPr>
          <w:rFonts w:ascii="Arial" w:hAnsi="Arial" w:cs="Arial"/>
          <w:noProof/>
          <w:color w:val="000000" w:themeColor="text1"/>
          <w:sz w:val="24"/>
          <w:szCs w:val="24"/>
        </w:rPr>
      </w:pPr>
      <w:r w:rsidRPr="00534F37">
        <w:rPr>
          <w:rFonts w:ascii="Arial" w:hAnsi="Arial" w:cs="Arial"/>
          <w:noProof/>
          <w:color w:val="000000" w:themeColor="text1"/>
          <w:sz w:val="24"/>
          <w:szCs w:val="24"/>
        </w:rPr>
        <w:t>Es importante tener en cuenta</w:t>
      </w:r>
      <w:r w:rsidR="00A838DE" w:rsidRPr="00534F37">
        <w:rPr>
          <w:rFonts w:ascii="Arial" w:hAnsi="Arial" w:cs="Arial"/>
          <w:noProof/>
          <w:color w:val="000000" w:themeColor="text1"/>
          <w:sz w:val="24"/>
          <w:szCs w:val="24"/>
        </w:rPr>
        <w:t xml:space="preserve"> que</w:t>
      </w:r>
      <w:r w:rsidRPr="00534F37">
        <w:rPr>
          <w:rFonts w:ascii="Arial" w:hAnsi="Arial" w:cs="Arial"/>
          <w:noProof/>
          <w:color w:val="000000" w:themeColor="text1"/>
          <w:sz w:val="24"/>
          <w:szCs w:val="24"/>
        </w:rPr>
        <w:t>, de acuerdo con</w:t>
      </w:r>
      <w:r w:rsidR="000C4527" w:rsidRPr="00534F37">
        <w:rPr>
          <w:rFonts w:ascii="Arial" w:hAnsi="Arial" w:cs="Arial"/>
          <w:noProof/>
          <w:color w:val="000000" w:themeColor="text1"/>
          <w:sz w:val="24"/>
          <w:szCs w:val="24"/>
        </w:rPr>
        <w:t xml:space="preserve"> el Departamento Nacional de Planeación </w:t>
      </w:r>
      <w:r w:rsidR="003C5CD7" w:rsidRPr="00534F37">
        <w:rPr>
          <w:rFonts w:ascii="Arial" w:hAnsi="Arial" w:cs="Arial"/>
          <w:noProof/>
          <w:color w:val="000000" w:themeColor="text1"/>
          <w:sz w:val="24"/>
          <w:szCs w:val="24"/>
        </w:rPr>
        <w:t>(</w:t>
      </w:r>
      <w:r w:rsidR="000C4527" w:rsidRPr="00534F37">
        <w:rPr>
          <w:rFonts w:ascii="Arial" w:hAnsi="Arial" w:cs="Arial"/>
          <w:noProof/>
          <w:color w:val="000000" w:themeColor="text1"/>
          <w:sz w:val="24"/>
          <w:szCs w:val="24"/>
        </w:rPr>
        <w:t>DNP</w:t>
      </w:r>
      <w:r w:rsidR="003C5CD7" w:rsidRPr="00534F37">
        <w:rPr>
          <w:rFonts w:ascii="Arial" w:hAnsi="Arial" w:cs="Arial"/>
          <w:noProof/>
          <w:color w:val="000000" w:themeColor="text1"/>
          <w:sz w:val="24"/>
          <w:szCs w:val="24"/>
        </w:rPr>
        <w:t>, 2016)</w:t>
      </w:r>
      <w:r w:rsidR="000C4527" w:rsidRPr="00534F37">
        <w:rPr>
          <w:rFonts w:ascii="Arial" w:hAnsi="Arial" w:cs="Arial"/>
          <w:noProof/>
          <w:color w:val="000000" w:themeColor="text1"/>
          <w:sz w:val="24"/>
          <w:szCs w:val="24"/>
        </w:rPr>
        <w:t xml:space="preserve"> y el Ministerio de Hacienda y Crédito Público (201</w:t>
      </w:r>
      <w:r w:rsidR="005D456F" w:rsidRPr="00534F37">
        <w:rPr>
          <w:rFonts w:ascii="Arial" w:hAnsi="Arial" w:cs="Arial"/>
          <w:noProof/>
          <w:color w:val="000000" w:themeColor="text1"/>
          <w:sz w:val="24"/>
          <w:szCs w:val="24"/>
        </w:rPr>
        <w:t>2</w:t>
      </w:r>
      <w:r w:rsidR="000C4527" w:rsidRPr="00534F37">
        <w:rPr>
          <w:rFonts w:ascii="Arial" w:hAnsi="Arial" w:cs="Arial"/>
          <w:noProof/>
          <w:color w:val="000000" w:themeColor="text1"/>
          <w:sz w:val="24"/>
          <w:szCs w:val="24"/>
        </w:rPr>
        <w:t>),</w:t>
      </w:r>
      <w:r w:rsidRPr="00534F37">
        <w:rPr>
          <w:rFonts w:ascii="Arial" w:hAnsi="Arial" w:cs="Arial"/>
          <w:noProof/>
          <w:color w:val="000000" w:themeColor="text1"/>
          <w:sz w:val="24"/>
          <w:szCs w:val="24"/>
        </w:rPr>
        <w:t xml:space="preserve"> </w:t>
      </w:r>
      <w:r w:rsidR="000C4527" w:rsidRPr="00534F37">
        <w:rPr>
          <w:rFonts w:ascii="Arial" w:hAnsi="Arial" w:cs="Arial"/>
          <w:noProof/>
          <w:color w:val="000000" w:themeColor="text1"/>
          <w:sz w:val="24"/>
          <w:szCs w:val="24"/>
        </w:rPr>
        <w:t xml:space="preserve">los proyectos de APP bien pueden ser de iniciativa pública o privada. En el primero de los casos, la idea conceptual del proyecto </w:t>
      </w:r>
      <w:r w:rsidR="003A1162" w:rsidRPr="00534F37">
        <w:rPr>
          <w:rFonts w:ascii="Arial" w:hAnsi="Arial" w:cs="Arial"/>
          <w:noProof/>
          <w:color w:val="000000" w:themeColor="text1"/>
          <w:sz w:val="24"/>
          <w:szCs w:val="24"/>
        </w:rPr>
        <w:t>la esctructura</w:t>
      </w:r>
      <w:r w:rsidR="000C4527" w:rsidRPr="00534F37">
        <w:rPr>
          <w:rFonts w:ascii="Arial" w:hAnsi="Arial" w:cs="Arial"/>
          <w:noProof/>
          <w:color w:val="000000" w:themeColor="text1"/>
          <w:sz w:val="24"/>
          <w:szCs w:val="24"/>
        </w:rPr>
        <w:t xml:space="preserve"> la entidad pública con participación del sector privado y su fuente de financiación </w:t>
      </w:r>
      <w:r w:rsidRPr="00534F37">
        <w:rPr>
          <w:rFonts w:ascii="Arial" w:hAnsi="Arial" w:cs="Arial"/>
          <w:noProof/>
          <w:color w:val="000000" w:themeColor="text1"/>
          <w:sz w:val="24"/>
          <w:szCs w:val="24"/>
        </w:rPr>
        <w:t xml:space="preserve">se genera </w:t>
      </w:r>
      <w:r w:rsidR="000C4527" w:rsidRPr="00534F37">
        <w:rPr>
          <w:rFonts w:ascii="Arial" w:hAnsi="Arial" w:cs="Arial"/>
          <w:noProof/>
          <w:color w:val="000000" w:themeColor="text1"/>
          <w:sz w:val="24"/>
          <w:szCs w:val="24"/>
        </w:rPr>
        <w:t>a través de aportes de recursos públicos, explotación económica de la APP o una combinación de ambas</w:t>
      </w:r>
      <w:r w:rsidRPr="00534F37">
        <w:rPr>
          <w:rFonts w:ascii="Arial" w:hAnsi="Arial" w:cs="Arial"/>
          <w:noProof/>
          <w:color w:val="000000" w:themeColor="text1"/>
          <w:sz w:val="24"/>
          <w:szCs w:val="24"/>
        </w:rPr>
        <w:t>. P</w:t>
      </w:r>
      <w:r w:rsidR="000C4527" w:rsidRPr="00534F37">
        <w:rPr>
          <w:rFonts w:ascii="Arial" w:hAnsi="Arial" w:cs="Arial"/>
          <w:noProof/>
          <w:color w:val="000000" w:themeColor="text1"/>
          <w:sz w:val="24"/>
          <w:szCs w:val="24"/>
        </w:rPr>
        <w:t xml:space="preserve">or su parte, en el segundo caso, la idea conceptual y </w:t>
      </w:r>
      <w:r w:rsidRPr="00534F37">
        <w:rPr>
          <w:rFonts w:ascii="Arial" w:hAnsi="Arial" w:cs="Arial"/>
          <w:noProof/>
          <w:color w:val="000000" w:themeColor="text1"/>
          <w:sz w:val="24"/>
          <w:szCs w:val="24"/>
        </w:rPr>
        <w:t xml:space="preserve">la </w:t>
      </w:r>
      <w:r w:rsidR="000C4527" w:rsidRPr="00534F37">
        <w:rPr>
          <w:rFonts w:ascii="Arial" w:hAnsi="Arial" w:cs="Arial"/>
          <w:noProof/>
          <w:color w:val="000000" w:themeColor="text1"/>
          <w:sz w:val="24"/>
          <w:szCs w:val="24"/>
        </w:rPr>
        <w:t xml:space="preserve">propuesta </w:t>
      </w:r>
      <w:r w:rsidRPr="00534F37">
        <w:rPr>
          <w:rFonts w:ascii="Arial" w:hAnsi="Arial" w:cs="Arial"/>
          <w:noProof/>
          <w:color w:val="000000" w:themeColor="text1"/>
          <w:sz w:val="24"/>
          <w:szCs w:val="24"/>
        </w:rPr>
        <w:t xml:space="preserve">parte </w:t>
      </w:r>
      <w:r w:rsidR="000C4527" w:rsidRPr="00534F37">
        <w:rPr>
          <w:rFonts w:ascii="Arial" w:hAnsi="Arial" w:cs="Arial"/>
          <w:noProof/>
          <w:color w:val="000000" w:themeColor="text1"/>
          <w:sz w:val="24"/>
          <w:szCs w:val="24"/>
        </w:rPr>
        <w:t>del sector privado, qu</w:t>
      </w:r>
      <w:r w:rsidRPr="00534F37">
        <w:rPr>
          <w:rFonts w:ascii="Arial" w:hAnsi="Arial" w:cs="Arial"/>
          <w:noProof/>
          <w:color w:val="000000" w:themeColor="text1"/>
          <w:sz w:val="24"/>
          <w:szCs w:val="24"/>
        </w:rPr>
        <w:t>e</w:t>
      </w:r>
      <w:r w:rsidR="000C4527" w:rsidRPr="00534F37">
        <w:rPr>
          <w:rFonts w:ascii="Arial" w:hAnsi="Arial" w:cs="Arial"/>
          <w:noProof/>
          <w:color w:val="000000" w:themeColor="text1"/>
          <w:sz w:val="24"/>
          <w:szCs w:val="24"/>
        </w:rPr>
        <w:t xml:space="preserve"> tiene la responsabilidad de realizar, por </w:t>
      </w:r>
      <w:r w:rsidR="000C4527" w:rsidRPr="00534F37">
        <w:rPr>
          <w:rFonts w:ascii="Arial" w:hAnsi="Arial" w:cs="Arial"/>
          <w:noProof/>
          <w:color w:val="000000" w:themeColor="text1"/>
          <w:sz w:val="24"/>
          <w:szCs w:val="24"/>
        </w:rPr>
        <w:lastRenderedPageBreak/>
        <w:t>cuenta</w:t>
      </w:r>
      <w:r w:rsidRPr="00534F37">
        <w:rPr>
          <w:rFonts w:ascii="Arial" w:hAnsi="Arial" w:cs="Arial"/>
          <w:noProof/>
          <w:color w:val="000000" w:themeColor="text1"/>
          <w:sz w:val="24"/>
          <w:szCs w:val="24"/>
        </w:rPr>
        <w:t xml:space="preserve"> y riesgo</w:t>
      </w:r>
      <w:r w:rsidR="000C4527" w:rsidRPr="00534F37">
        <w:rPr>
          <w:rFonts w:ascii="Arial" w:hAnsi="Arial" w:cs="Arial"/>
          <w:noProof/>
          <w:color w:val="000000" w:themeColor="text1"/>
          <w:sz w:val="24"/>
          <w:szCs w:val="24"/>
        </w:rPr>
        <w:t xml:space="preserve"> propi</w:t>
      </w:r>
      <w:r w:rsidRPr="00534F37">
        <w:rPr>
          <w:rFonts w:ascii="Arial" w:hAnsi="Arial" w:cs="Arial"/>
          <w:noProof/>
          <w:color w:val="000000" w:themeColor="text1"/>
          <w:sz w:val="24"/>
          <w:szCs w:val="24"/>
        </w:rPr>
        <w:t>o</w:t>
      </w:r>
      <w:r w:rsidR="000C4527" w:rsidRPr="00534F37">
        <w:rPr>
          <w:rFonts w:ascii="Arial" w:hAnsi="Arial" w:cs="Arial"/>
          <w:noProof/>
          <w:color w:val="000000" w:themeColor="text1"/>
          <w:sz w:val="24"/>
          <w:szCs w:val="24"/>
        </w:rPr>
        <w:t>, la estructuración del proyecto</w:t>
      </w:r>
      <w:r w:rsidR="003A1162" w:rsidRPr="00534F37">
        <w:rPr>
          <w:rFonts w:ascii="Arial" w:hAnsi="Arial" w:cs="Arial"/>
          <w:noProof/>
          <w:color w:val="000000" w:themeColor="text1"/>
          <w:sz w:val="24"/>
          <w:szCs w:val="24"/>
        </w:rPr>
        <w:t>,</w:t>
      </w:r>
      <w:r w:rsidR="000C4527" w:rsidRPr="00534F37">
        <w:rPr>
          <w:rFonts w:ascii="Arial" w:hAnsi="Arial" w:cs="Arial"/>
          <w:noProof/>
          <w:color w:val="000000" w:themeColor="text1"/>
          <w:sz w:val="24"/>
          <w:szCs w:val="24"/>
        </w:rPr>
        <w:t xml:space="preserve"> sin que por ello el sector público se encue</w:t>
      </w:r>
      <w:r w:rsidRPr="00534F37">
        <w:rPr>
          <w:rFonts w:ascii="Arial" w:hAnsi="Arial" w:cs="Arial"/>
          <w:noProof/>
          <w:color w:val="000000" w:themeColor="text1"/>
          <w:sz w:val="24"/>
          <w:szCs w:val="24"/>
        </w:rPr>
        <w:t>ntre</w:t>
      </w:r>
      <w:r w:rsidR="000C4527" w:rsidRPr="00534F37">
        <w:rPr>
          <w:rFonts w:ascii="Arial" w:hAnsi="Arial" w:cs="Arial"/>
          <w:noProof/>
          <w:color w:val="000000" w:themeColor="text1"/>
          <w:sz w:val="24"/>
          <w:szCs w:val="24"/>
        </w:rPr>
        <w:t xml:space="preserve"> obligado a hacer reconocimiento de los cos</w:t>
      </w:r>
      <w:r w:rsidRPr="00534F37">
        <w:rPr>
          <w:rFonts w:ascii="Arial" w:hAnsi="Arial" w:cs="Arial"/>
          <w:noProof/>
          <w:color w:val="000000" w:themeColor="text1"/>
          <w:sz w:val="24"/>
          <w:szCs w:val="24"/>
        </w:rPr>
        <w:t>t</w:t>
      </w:r>
      <w:r w:rsidR="000C4527" w:rsidRPr="00534F37">
        <w:rPr>
          <w:rFonts w:ascii="Arial" w:hAnsi="Arial" w:cs="Arial"/>
          <w:noProof/>
          <w:color w:val="000000" w:themeColor="text1"/>
          <w:sz w:val="24"/>
          <w:szCs w:val="24"/>
        </w:rPr>
        <w:t>os asociados.</w:t>
      </w:r>
    </w:p>
    <w:p w14:paraId="34C217D8" w14:textId="7EEED58D" w:rsidR="00D67AA0" w:rsidRPr="00534F37" w:rsidRDefault="004178C2" w:rsidP="0076651D">
      <w:pPr>
        <w:spacing w:before="120" w:after="240" w:line="360" w:lineRule="auto"/>
        <w:jc w:val="both"/>
        <w:rPr>
          <w:rFonts w:ascii="Arial" w:hAnsi="Arial" w:cs="Arial"/>
          <w:noProof/>
          <w:color w:val="000000" w:themeColor="text1"/>
          <w:sz w:val="24"/>
          <w:szCs w:val="24"/>
        </w:rPr>
      </w:pPr>
      <w:r w:rsidRPr="00534F37">
        <w:rPr>
          <w:rFonts w:ascii="Arial" w:hAnsi="Arial" w:cs="Arial"/>
          <w:noProof/>
          <w:color w:val="000000" w:themeColor="text1"/>
          <w:sz w:val="24"/>
          <w:szCs w:val="24"/>
        </w:rPr>
        <w:t>En ambos casos es preciso establecer medidas de valo</w:t>
      </w:r>
      <w:r w:rsidR="00781948" w:rsidRPr="00534F37">
        <w:rPr>
          <w:rFonts w:ascii="Arial" w:hAnsi="Arial" w:cs="Arial"/>
          <w:noProof/>
          <w:color w:val="000000" w:themeColor="text1"/>
          <w:sz w:val="24"/>
          <w:szCs w:val="24"/>
        </w:rPr>
        <w:t>r</w:t>
      </w:r>
      <w:r w:rsidRPr="00534F37">
        <w:rPr>
          <w:rFonts w:ascii="Arial" w:hAnsi="Arial" w:cs="Arial"/>
          <w:noProof/>
          <w:color w:val="000000" w:themeColor="text1"/>
          <w:sz w:val="24"/>
          <w:szCs w:val="24"/>
        </w:rPr>
        <w:t>ación y análisis de los riesgos financieros, con el fin de tener una mi</w:t>
      </w:r>
      <w:r w:rsidR="00A838DE" w:rsidRPr="00534F37">
        <w:rPr>
          <w:rFonts w:ascii="Arial" w:hAnsi="Arial" w:cs="Arial"/>
          <w:noProof/>
          <w:color w:val="000000" w:themeColor="text1"/>
          <w:sz w:val="24"/>
          <w:szCs w:val="24"/>
        </w:rPr>
        <w:t>r</w:t>
      </w:r>
      <w:r w:rsidRPr="00534F37">
        <w:rPr>
          <w:rFonts w:ascii="Arial" w:hAnsi="Arial" w:cs="Arial"/>
          <w:noProof/>
          <w:color w:val="000000" w:themeColor="text1"/>
          <w:sz w:val="24"/>
          <w:szCs w:val="24"/>
        </w:rPr>
        <w:t>ada más clara sobre el proyecto en cada una de sus fases de realización, a través de esquemas y sistemas de medición de la deuda que garanticen</w:t>
      </w:r>
      <w:r w:rsidR="005975AC" w:rsidRPr="00534F37">
        <w:rPr>
          <w:rFonts w:ascii="Arial" w:hAnsi="Arial" w:cs="Arial"/>
          <w:noProof/>
          <w:color w:val="000000" w:themeColor="text1"/>
          <w:sz w:val="24"/>
          <w:szCs w:val="24"/>
        </w:rPr>
        <w:t>,</w:t>
      </w:r>
      <w:r w:rsidRPr="00534F37">
        <w:rPr>
          <w:rFonts w:ascii="Arial" w:hAnsi="Arial" w:cs="Arial"/>
          <w:noProof/>
          <w:color w:val="000000" w:themeColor="text1"/>
          <w:sz w:val="24"/>
          <w:szCs w:val="24"/>
        </w:rPr>
        <w:t xml:space="preserve"> a la vez</w:t>
      </w:r>
      <w:r w:rsidR="005975AC" w:rsidRPr="00534F37">
        <w:rPr>
          <w:rFonts w:ascii="Arial" w:hAnsi="Arial" w:cs="Arial"/>
          <w:noProof/>
          <w:color w:val="000000" w:themeColor="text1"/>
          <w:sz w:val="24"/>
          <w:szCs w:val="24"/>
        </w:rPr>
        <w:t>,</w:t>
      </w:r>
      <w:r w:rsidRPr="00534F37">
        <w:rPr>
          <w:rFonts w:ascii="Arial" w:hAnsi="Arial" w:cs="Arial"/>
          <w:noProof/>
          <w:color w:val="000000" w:themeColor="text1"/>
          <w:sz w:val="24"/>
          <w:szCs w:val="24"/>
        </w:rPr>
        <w:t xml:space="preserve"> un mayor grado de confianza entre los inversionistas que componen el esquema de APP. Para finali</w:t>
      </w:r>
      <w:r w:rsidR="00781948" w:rsidRPr="00534F37">
        <w:rPr>
          <w:rFonts w:ascii="Arial" w:hAnsi="Arial" w:cs="Arial"/>
          <w:noProof/>
          <w:color w:val="000000" w:themeColor="text1"/>
          <w:sz w:val="24"/>
          <w:szCs w:val="24"/>
        </w:rPr>
        <w:t>z</w:t>
      </w:r>
      <w:r w:rsidRPr="00534F37">
        <w:rPr>
          <w:rFonts w:ascii="Arial" w:hAnsi="Arial" w:cs="Arial"/>
          <w:noProof/>
          <w:color w:val="000000" w:themeColor="text1"/>
          <w:sz w:val="24"/>
          <w:szCs w:val="24"/>
        </w:rPr>
        <w:t>ar, cabe recon</w:t>
      </w:r>
      <w:r w:rsidR="00A838DE" w:rsidRPr="00534F37">
        <w:rPr>
          <w:rFonts w:ascii="Arial" w:hAnsi="Arial" w:cs="Arial"/>
          <w:noProof/>
          <w:color w:val="000000" w:themeColor="text1"/>
          <w:sz w:val="24"/>
          <w:szCs w:val="24"/>
        </w:rPr>
        <w:t>o</w:t>
      </w:r>
      <w:r w:rsidRPr="00534F37">
        <w:rPr>
          <w:rFonts w:ascii="Arial" w:hAnsi="Arial" w:cs="Arial"/>
          <w:noProof/>
          <w:color w:val="000000" w:themeColor="text1"/>
          <w:sz w:val="24"/>
          <w:szCs w:val="24"/>
        </w:rPr>
        <w:t>cer que todos estos instrumentos</w:t>
      </w:r>
      <w:r w:rsidR="005975AC" w:rsidRPr="00534F37">
        <w:rPr>
          <w:rFonts w:ascii="Arial" w:hAnsi="Arial" w:cs="Arial"/>
          <w:noProof/>
          <w:color w:val="000000" w:themeColor="text1"/>
          <w:sz w:val="24"/>
          <w:szCs w:val="24"/>
        </w:rPr>
        <w:t xml:space="preserve">, </w:t>
      </w:r>
      <w:r w:rsidRPr="00534F37">
        <w:rPr>
          <w:rFonts w:ascii="Arial" w:hAnsi="Arial" w:cs="Arial"/>
          <w:noProof/>
          <w:color w:val="000000" w:themeColor="text1"/>
          <w:sz w:val="24"/>
          <w:szCs w:val="24"/>
        </w:rPr>
        <w:t xml:space="preserve">procesos </w:t>
      </w:r>
      <w:r w:rsidR="005975AC" w:rsidRPr="00534F37">
        <w:rPr>
          <w:rFonts w:ascii="Arial" w:hAnsi="Arial" w:cs="Arial"/>
          <w:noProof/>
          <w:color w:val="000000" w:themeColor="text1"/>
          <w:sz w:val="24"/>
          <w:szCs w:val="24"/>
        </w:rPr>
        <w:t xml:space="preserve">y </w:t>
      </w:r>
      <w:r w:rsidRPr="00534F37">
        <w:rPr>
          <w:rFonts w:ascii="Arial" w:hAnsi="Arial" w:cs="Arial"/>
          <w:noProof/>
          <w:color w:val="000000" w:themeColor="text1"/>
          <w:sz w:val="24"/>
          <w:szCs w:val="24"/>
        </w:rPr>
        <w:t>relaciones</w:t>
      </w:r>
      <w:r w:rsidR="005975AC" w:rsidRPr="00534F37">
        <w:rPr>
          <w:rFonts w:ascii="Arial" w:hAnsi="Arial" w:cs="Arial"/>
          <w:noProof/>
          <w:color w:val="000000" w:themeColor="text1"/>
          <w:sz w:val="24"/>
          <w:szCs w:val="24"/>
        </w:rPr>
        <w:t>, así</w:t>
      </w:r>
      <w:r w:rsidRPr="00534F37">
        <w:rPr>
          <w:rFonts w:ascii="Arial" w:hAnsi="Arial" w:cs="Arial"/>
          <w:noProof/>
          <w:color w:val="000000" w:themeColor="text1"/>
          <w:sz w:val="24"/>
          <w:szCs w:val="24"/>
        </w:rPr>
        <w:t xml:space="preserve"> como los contratos de </w:t>
      </w:r>
      <w:r w:rsidR="005975AC" w:rsidRPr="00534F37">
        <w:rPr>
          <w:rFonts w:ascii="Arial" w:hAnsi="Arial" w:cs="Arial"/>
          <w:noProof/>
          <w:color w:val="000000" w:themeColor="text1"/>
          <w:sz w:val="24"/>
          <w:szCs w:val="24"/>
        </w:rPr>
        <w:t xml:space="preserve">concesión </w:t>
      </w:r>
      <w:r w:rsidRPr="00534F37">
        <w:rPr>
          <w:rFonts w:ascii="Arial" w:hAnsi="Arial" w:cs="Arial"/>
          <w:noProof/>
          <w:color w:val="000000" w:themeColor="text1"/>
          <w:sz w:val="24"/>
          <w:szCs w:val="24"/>
        </w:rPr>
        <w:t>y las APP se ha</w:t>
      </w:r>
      <w:r w:rsidR="005975AC" w:rsidRPr="00534F37">
        <w:rPr>
          <w:rFonts w:ascii="Arial" w:hAnsi="Arial" w:cs="Arial"/>
          <w:noProof/>
          <w:color w:val="000000" w:themeColor="text1"/>
          <w:sz w:val="24"/>
          <w:szCs w:val="24"/>
        </w:rPr>
        <w:t>n</w:t>
      </w:r>
      <w:r w:rsidRPr="00534F37">
        <w:rPr>
          <w:rFonts w:ascii="Arial" w:hAnsi="Arial" w:cs="Arial"/>
          <w:noProof/>
          <w:color w:val="000000" w:themeColor="text1"/>
          <w:sz w:val="24"/>
          <w:szCs w:val="24"/>
        </w:rPr>
        <w:t xml:space="preserve"> fortal</w:t>
      </w:r>
      <w:r w:rsidR="00A838DE" w:rsidRPr="00534F37">
        <w:rPr>
          <w:rFonts w:ascii="Arial" w:hAnsi="Arial" w:cs="Arial"/>
          <w:noProof/>
          <w:color w:val="000000" w:themeColor="text1"/>
          <w:sz w:val="24"/>
          <w:szCs w:val="24"/>
        </w:rPr>
        <w:t>e</w:t>
      </w:r>
      <w:r w:rsidRPr="00534F37">
        <w:rPr>
          <w:rFonts w:ascii="Arial" w:hAnsi="Arial" w:cs="Arial"/>
          <w:noProof/>
          <w:color w:val="000000" w:themeColor="text1"/>
          <w:sz w:val="24"/>
          <w:szCs w:val="24"/>
        </w:rPr>
        <w:t>cido</w:t>
      </w:r>
      <w:r w:rsidR="005975AC" w:rsidRPr="00534F37">
        <w:rPr>
          <w:rFonts w:ascii="Arial" w:hAnsi="Arial" w:cs="Arial"/>
          <w:noProof/>
          <w:color w:val="000000" w:themeColor="text1"/>
          <w:sz w:val="24"/>
          <w:szCs w:val="24"/>
        </w:rPr>
        <w:t>,</w:t>
      </w:r>
      <w:r w:rsidRPr="00534F37">
        <w:rPr>
          <w:rFonts w:ascii="Arial" w:hAnsi="Arial" w:cs="Arial"/>
          <w:noProof/>
          <w:color w:val="000000" w:themeColor="text1"/>
          <w:sz w:val="24"/>
          <w:szCs w:val="24"/>
        </w:rPr>
        <w:t xml:space="preserve"> precisamente</w:t>
      </w:r>
      <w:r w:rsidR="005975AC" w:rsidRPr="00534F37">
        <w:rPr>
          <w:rFonts w:ascii="Arial" w:hAnsi="Arial" w:cs="Arial"/>
          <w:noProof/>
          <w:color w:val="000000" w:themeColor="text1"/>
          <w:sz w:val="24"/>
          <w:szCs w:val="24"/>
        </w:rPr>
        <w:t>,</w:t>
      </w:r>
      <w:r w:rsidRPr="00534F37">
        <w:rPr>
          <w:rFonts w:ascii="Arial" w:hAnsi="Arial" w:cs="Arial"/>
          <w:noProof/>
          <w:color w:val="000000" w:themeColor="text1"/>
          <w:sz w:val="24"/>
          <w:szCs w:val="24"/>
        </w:rPr>
        <w:t xml:space="preserve"> gracias al desarrollo de los contratos de cuarta generación, como se explica a continuación.</w:t>
      </w:r>
    </w:p>
    <w:p w14:paraId="1519896C" w14:textId="77777777" w:rsidR="00CB7C60" w:rsidRPr="00534F37" w:rsidRDefault="000424F6">
      <w:pPr>
        <w:spacing w:before="120" w:after="240" w:line="360" w:lineRule="auto"/>
        <w:jc w:val="both"/>
        <w:rPr>
          <w:rFonts w:ascii="Arial" w:hAnsi="Arial" w:cs="Arial"/>
          <w:b/>
          <w:color w:val="000000" w:themeColor="text1"/>
          <w:sz w:val="24"/>
          <w:szCs w:val="24"/>
        </w:rPr>
      </w:pPr>
      <w:r w:rsidRPr="00534F37">
        <w:rPr>
          <w:rFonts w:ascii="Arial" w:hAnsi="Arial" w:cs="Arial"/>
          <w:b/>
          <w:color w:val="000000" w:themeColor="text1"/>
          <w:sz w:val="24"/>
          <w:szCs w:val="24"/>
        </w:rPr>
        <w:t xml:space="preserve">1.4 </w:t>
      </w:r>
      <w:r w:rsidR="00D67AA0" w:rsidRPr="00534F37">
        <w:rPr>
          <w:rFonts w:ascii="Arial" w:hAnsi="Arial" w:cs="Arial"/>
          <w:b/>
          <w:color w:val="000000" w:themeColor="text1"/>
          <w:sz w:val="24"/>
          <w:szCs w:val="24"/>
        </w:rPr>
        <w:t xml:space="preserve">Contratos de cuarta generación </w:t>
      </w:r>
    </w:p>
    <w:p w14:paraId="0FB9A072" w14:textId="1AC58515" w:rsidR="00CB7C60" w:rsidRPr="00534F37" w:rsidRDefault="004178C2" w:rsidP="0076651D">
      <w:pPr>
        <w:spacing w:before="120" w:after="240" w:line="360" w:lineRule="auto"/>
        <w:jc w:val="both"/>
        <w:rPr>
          <w:rFonts w:ascii="Arial" w:eastAsia="Times New Roman" w:hAnsi="Arial" w:cs="Arial"/>
          <w:color w:val="000000" w:themeColor="text1"/>
          <w:sz w:val="24"/>
          <w:szCs w:val="24"/>
          <w:lang w:eastAsia="es-CO"/>
        </w:rPr>
      </w:pPr>
      <w:r w:rsidRPr="00534F37">
        <w:rPr>
          <w:rFonts w:ascii="Arial" w:eastAsia="Times New Roman" w:hAnsi="Arial" w:cs="Arial"/>
          <w:color w:val="000000" w:themeColor="text1"/>
          <w:sz w:val="24"/>
          <w:szCs w:val="24"/>
          <w:lang w:eastAsia="es-CO"/>
        </w:rPr>
        <w:t>El E</w:t>
      </w:r>
      <w:r w:rsidR="00CB7C60" w:rsidRPr="00534F37">
        <w:rPr>
          <w:rFonts w:ascii="Arial" w:eastAsia="Times New Roman" w:hAnsi="Arial" w:cs="Arial"/>
          <w:color w:val="000000" w:themeColor="text1"/>
          <w:sz w:val="24"/>
          <w:szCs w:val="24"/>
          <w:lang w:eastAsia="es-CO"/>
        </w:rPr>
        <w:t>stado</w:t>
      </w:r>
      <w:r w:rsidRPr="00534F37">
        <w:rPr>
          <w:rFonts w:ascii="Arial" w:eastAsia="Times New Roman" w:hAnsi="Arial" w:cs="Arial"/>
          <w:color w:val="000000" w:themeColor="text1"/>
          <w:sz w:val="24"/>
          <w:szCs w:val="24"/>
          <w:lang w:eastAsia="es-CO"/>
        </w:rPr>
        <w:t xml:space="preserve"> </w:t>
      </w:r>
      <w:r w:rsidR="005975AC" w:rsidRPr="00534F37">
        <w:rPr>
          <w:rFonts w:ascii="Arial" w:eastAsia="Times New Roman" w:hAnsi="Arial" w:cs="Arial"/>
          <w:color w:val="000000" w:themeColor="text1"/>
          <w:sz w:val="24"/>
          <w:szCs w:val="24"/>
          <w:lang w:eastAsia="es-CO"/>
        </w:rPr>
        <w:t>colombiano</w:t>
      </w:r>
      <w:r w:rsidRPr="00534F37">
        <w:rPr>
          <w:rFonts w:ascii="Arial" w:eastAsia="Times New Roman" w:hAnsi="Arial" w:cs="Arial"/>
          <w:color w:val="000000" w:themeColor="text1"/>
          <w:sz w:val="24"/>
          <w:szCs w:val="24"/>
          <w:lang w:eastAsia="es-CO"/>
        </w:rPr>
        <w:t>, en la actualidad</w:t>
      </w:r>
      <w:r w:rsidR="00CB7C60" w:rsidRPr="00534F37">
        <w:rPr>
          <w:rFonts w:ascii="Arial" w:eastAsia="Times New Roman" w:hAnsi="Arial" w:cs="Arial"/>
          <w:color w:val="000000" w:themeColor="text1"/>
          <w:sz w:val="24"/>
          <w:szCs w:val="24"/>
          <w:lang w:eastAsia="es-CO"/>
        </w:rPr>
        <w:t xml:space="preserve"> ha estructurado la </w:t>
      </w:r>
      <w:r w:rsidR="005975AC" w:rsidRPr="00534F37">
        <w:rPr>
          <w:rFonts w:ascii="Arial" w:eastAsia="Times New Roman" w:hAnsi="Arial" w:cs="Arial"/>
          <w:color w:val="000000" w:themeColor="text1"/>
          <w:sz w:val="24"/>
          <w:szCs w:val="24"/>
          <w:lang w:eastAsia="es-CO"/>
        </w:rPr>
        <w:t xml:space="preserve">cuarta generación </w:t>
      </w:r>
      <w:r w:rsidR="00CB7C60" w:rsidRPr="00534F37">
        <w:rPr>
          <w:rFonts w:ascii="Arial" w:eastAsia="Times New Roman" w:hAnsi="Arial" w:cs="Arial"/>
          <w:color w:val="000000" w:themeColor="text1"/>
          <w:sz w:val="24"/>
          <w:szCs w:val="24"/>
          <w:lang w:eastAsia="es-CO"/>
        </w:rPr>
        <w:t xml:space="preserve">(4G) de concesiones con el fin de tratar de salir del atraso de la infraestructura en el país, lo </w:t>
      </w:r>
      <w:r w:rsidR="005975AC" w:rsidRPr="00534F37">
        <w:rPr>
          <w:rFonts w:ascii="Arial" w:eastAsia="Times New Roman" w:hAnsi="Arial" w:cs="Arial"/>
          <w:color w:val="000000" w:themeColor="text1"/>
          <w:sz w:val="24"/>
          <w:szCs w:val="24"/>
          <w:lang w:eastAsia="es-CO"/>
        </w:rPr>
        <w:t xml:space="preserve">que </w:t>
      </w:r>
      <w:r w:rsidR="00CB7C60" w:rsidRPr="00534F37">
        <w:rPr>
          <w:rFonts w:ascii="Arial" w:eastAsia="Times New Roman" w:hAnsi="Arial" w:cs="Arial"/>
          <w:color w:val="000000" w:themeColor="text1"/>
          <w:sz w:val="24"/>
          <w:szCs w:val="24"/>
          <w:lang w:eastAsia="es-CO"/>
        </w:rPr>
        <w:t xml:space="preserve">implica el desarrollo de nuevas herramientas jurídicas y recursos financieros que permitan desarrollar las obras requeridas. En palabras de </w:t>
      </w:r>
      <w:r w:rsidR="005975AC" w:rsidRPr="00534F37">
        <w:rPr>
          <w:rFonts w:ascii="Arial" w:eastAsia="Times New Roman" w:hAnsi="Arial" w:cs="Arial"/>
          <w:color w:val="000000" w:themeColor="text1"/>
          <w:sz w:val="24"/>
          <w:szCs w:val="24"/>
          <w:lang w:eastAsia="es-CO"/>
        </w:rPr>
        <w:t xml:space="preserve">Araújo </w:t>
      </w:r>
      <w:r w:rsidR="00CB7C60" w:rsidRPr="00534F37">
        <w:rPr>
          <w:rFonts w:ascii="Arial" w:eastAsia="Times New Roman" w:hAnsi="Arial" w:cs="Arial"/>
          <w:color w:val="000000" w:themeColor="text1"/>
          <w:sz w:val="24"/>
          <w:szCs w:val="24"/>
          <w:lang w:eastAsia="es-CO"/>
        </w:rPr>
        <w:t>y Sierra (2013):</w:t>
      </w:r>
    </w:p>
    <w:p w14:paraId="5F4CEF55" w14:textId="77777777" w:rsidR="00CB7C60" w:rsidRPr="00534F37" w:rsidRDefault="00CB7C60">
      <w:pPr>
        <w:spacing w:before="120" w:after="240" w:line="360" w:lineRule="auto"/>
        <w:ind w:left="794"/>
        <w:jc w:val="both"/>
        <w:rPr>
          <w:rFonts w:ascii="Arial" w:hAnsi="Arial" w:cs="Arial"/>
          <w:color w:val="000000" w:themeColor="text1"/>
          <w:sz w:val="24"/>
          <w:szCs w:val="24"/>
          <w:shd w:val="clear" w:color="auto" w:fill="FFFFFF"/>
        </w:rPr>
      </w:pPr>
      <w:r w:rsidRPr="00534F37">
        <w:rPr>
          <w:rFonts w:ascii="Arial" w:hAnsi="Arial" w:cs="Arial"/>
          <w:color w:val="000000" w:themeColor="text1"/>
          <w:sz w:val="24"/>
          <w:szCs w:val="24"/>
          <w:shd w:val="clear" w:color="auto" w:fill="FFFFFF"/>
        </w:rPr>
        <w:t>La cuarta generación de concesiones surge por la necesidad de establecer un nuevo esquema contractual que modifique los inconvenientes presentados en las concesiones que actualmente existen en el país, pero sobre todo, para que garantice que efectivamente se mejorará la infraestructura vial del país para ser más competitivos mundialmente (p. 180).</w:t>
      </w:r>
    </w:p>
    <w:p w14:paraId="25867961" w14:textId="1D1DC7DC" w:rsidR="00CB7C60" w:rsidRPr="00534F37" w:rsidRDefault="00556CD6" w:rsidP="0076651D">
      <w:pPr>
        <w:spacing w:before="120" w:after="240" w:line="360" w:lineRule="auto"/>
        <w:jc w:val="both"/>
        <w:rPr>
          <w:rFonts w:ascii="Arial" w:eastAsia="Times New Roman" w:hAnsi="Arial" w:cs="Arial"/>
          <w:color w:val="000000" w:themeColor="text1"/>
          <w:sz w:val="24"/>
          <w:szCs w:val="24"/>
          <w:lang w:eastAsia="es-CO"/>
        </w:rPr>
      </w:pPr>
      <w:r w:rsidRPr="00534F37">
        <w:rPr>
          <w:rFonts w:ascii="Arial" w:eastAsia="Times New Roman" w:hAnsi="Arial" w:cs="Arial"/>
          <w:color w:val="000000" w:themeColor="text1"/>
          <w:sz w:val="24"/>
          <w:szCs w:val="24"/>
          <w:lang w:eastAsia="es-CO"/>
        </w:rPr>
        <w:t xml:space="preserve">De esta manera, se puede observar cómo </w:t>
      </w:r>
      <w:r w:rsidR="00CB7C60" w:rsidRPr="00534F37">
        <w:rPr>
          <w:rFonts w:ascii="Arial" w:eastAsia="Times New Roman" w:hAnsi="Arial" w:cs="Arial"/>
          <w:color w:val="000000" w:themeColor="text1"/>
          <w:sz w:val="24"/>
          <w:szCs w:val="24"/>
          <w:lang w:eastAsia="es-CO"/>
        </w:rPr>
        <w:t>desde las instancias gubernamentales se están haciendo esfuerzos importantes para promover una mejor infraestructura en el país, que apoye el crecimiento y dinámica de las organizaciones y de las industrias.</w:t>
      </w:r>
      <w:r w:rsidRPr="00534F37">
        <w:rPr>
          <w:rFonts w:ascii="Arial" w:eastAsia="Times New Roman" w:hAnsi="Arial" w:cs="Arial"/>
          <w:color w:val="000000" w:themeColor="text1"/>
          <w:sz w:val="24"/>
          <w:szCs w:val="24"/>
          <w:lang w:eastAsia="es-CO"/>
        </w:rPr>
        <w:t xml:space="preserve"> </w:t>
      </w:r>
      <w:r w:rsidR="00CB7C60" w:rsidRPr="00534F37">
        <w:rPr>
          <w:rFonts w:ascii="Arial" w:eastAsia="Times New Roman" w:hAnsi="Arial" w:cs="Arial"/>
          <w:color w:val="000000" w:themeColor="text1"/>
          <w:sz w:val="24"/>
          <w:szCs w:val="24"/>
          <w:lang w:eastAsia="es-CO"/>
        </w:rPr>
        <w:t xml:space="preserve">En particular, para el desarrollo de la nueva generación, se </w:t>
      </w:r>
      <w:r w:rsidR="0012038F" w:rsidRPr="00534F37">
        <w:rPr>
          <w:rFonts w:ascii="Arial" w:eastAsia="Times New Roman" w:hAnsi="Arial" w:cs="Arial"/>
          <w:color w:val="000000" w:themeColor="text1"/>
          <w:sz w:val="24"/>
          <w:szCs w:val="24"/>
          <w:lang w:eastAsia="es-CO"/>
        </w:rPr>
        <w:t>promulgó</w:t>
      </w:r>
      <w:r w:rsidR="00CB7C60" w:rsidRPr="00534F37">
        <w:rPr>
          <w:rFonts w:ascii="Arial" w:eastAsia="Times New Roman" w:hAnsi="Arial" w:cs="Arial"/>
          <w:color w:val="000000" w:themeColor="text1"/>
          <w:sz w:val="24"/>
          <w:szCs w:val="24"/>
          <w:lang w:eastAsia="es-CO"/>
        </w:rPr>
        <w:t xml:space="preserve"> la </w:t>
      </w:r>
      <w:r w:rsidR="0012038F" w:rsidRPr="00534F37">
        <w:rPr>
          <w:rFonts w:ascii="Arial" w:eastAsia="Times New Roman" w:hAnsi="Arial" w:cs="Arial"/>
          <w:color w:val="000000" w:themeColor="text1"/>
          <w:sz w:val="24"/>
          <w:szCs w:val="24"/>
          <w:lang w:eastAsia="es-CO"/>
        </w:rPr>
        <w:t xml:space="preserve">ley </w:t>
      </w:r>
      <w:r w:rsidR="00CB7C60" w:rsidRPr="00534F37">
        <w:rPr>
          <w:rFonts w:ascii="Arial" w:eastAsia="Times New Roman" w:hAnsi="Arial" w:cs="Arial"/>
          <w:color w:val="000000" w:themeColor="text1"/>
          <w:sz w:val="24"/>
          <w:szCs w:val="24"/>
          <w:lang w:eastAsia="es-CO"/>
        </w:rPr>
        <w:t>1508</w:t>
      </w:r>
      <w:r w:rsidR="0012038F" w:rsidRPr="00534F37">
        <w:rPr>
          <w:rFonts w:ascii="Arial" w:eastAsia="Times New Roman" w:hAnsi="Arial" w:cs="Arial"/>
          <w:color w:val="000000" w:themeColor="text1"/>
          <w:sz w:val="24"/>
          <w:szCs w:val="24"/>
          <w:lang w:eastAsia="es-CO"/>
        </w:rPr>
        <w:t>,</w:t>
      </w:r>
      <w:r w:rsidR="00CB7C60" w:rsidRPr="00534F37">
        <w:rPr>
          <w:rFonts w:ascii="Arial" w:eastAsia="Times New Roman" w:hAnsi="Arial" w:cs="Arial"/>
          <w:color w:val="000000" w:themeColor="text1"/>
          <w:sz w:val="24"/>
          <w:szCs w:val="24"/>
          <w:lang w:eastAsia="es-CO"/>
        </w:rPr>
        <w:t xml:space="preserve"> de 10 de enero de 2012</w:t>
      </w:r>
      <w:r w:rsidR="0012038F" w:rsidRPr="00534F37">
        <w:rPr>
          <w:rFonts w:ascii="Arial" w:eastAsia="Times New Roman" w:hAnsi="Arial" w:cs="Arial"/>
          <w:color w:val="000000" w:themeColor="text1"/>
          <w:sz w:val="24"/>
          <w:szCs w:val="24"/>
          <w:lang w:eastAsia="es-CO"/>
        </w:rPr>
        <w:t xml:space="preserve"> (Congreso de Colombia, 2012)</w:t>
      </w:r>
      <w:r w:rsidR="00CB7C60" w:rsidRPr="00534F37">
        <w:rPr>
          <w:rFonts w:ascii="Arial" w:eastAsia="Times New Roman" w:hAnsi="Arial" w:cs="Arial"/>
          <w:color w:val="000000" w:themeColor="text1"/>
          <w:sz w:val="24"/>
          <w:szCs w:val="24"/>
          <w:lang w:eastAsia="es-CO"/>
        </w:rPr>
        <w:t xml:space="preserve">, que instaura las </w:t>
      </w:r>
      <w:r w:rsidR="00CB7C60" w:rsidRPr="00534F37">
        <w:rPr>
          <w:rFonts w:ascii="Arial" w:eastAsia="Times New Roman" w:hAnsi="Arial" w:cs="Arial"/>
          <w:color w:val="000000" w:themeColor="text1"/>
          <w:sz w:val="24"/>
          <w:szCs w:val="24"/>
          <w:lang w:eastAsia="es-CO"/>
        </w:rPr>
        <w:lastRenderedPageBreak/>
        <w:t xml:space="preserve">orientaciones y </w:t>
      </w:r>
      <w:r w:rsidR="00D81018" w:rsidRPr="00534F37">
        <w:rPr>
          <w:rFonts w:ascii="Arial" w:eastAsia="Times New Roman" w:hAnsi="Arial" w:cs="Arial"/>
          <w:color w:val="000000" w:themeColor="text1"/>
          <w:sz w:val="24"/>
          <w:szCs w:val="24"/>
          <w:lang w:eastAsia="es-CO"/>
        </w:rPr>
        <w:t xml:space="preserve">las </w:t>
      </w:r>
      <w:r w:rsidR="00CB7C60" w:rsidRPr="00534F37">
        <w:rPr>
          <w:rFonts w:ascii="Arial" w:eastAsia="Times New Roman" w:hAnsi="Arial" w:cs="Arial"/>
          <w:color w:val="000000" w:themeColor="text1"/>
          <w:sz w:val="24"/>
          <w:szCs w:val="24"/>
          <w:lang w:eastAsia="es-CO"/>
        </w:rPr>
        <w:t xml:space="preserve">regulaciones para la conformación de asociaciones público-privadas </w:t>
      </w:r>
      <w:r w:rsidR="009073BB" w:rsidRPr="00534F37">
        <w:rPr>
          <w:rFonts w:ascii="Arial" w:eastAsia="Times New Roman" w:hAnsi="Arial" w:cs="Arial"/>
          <w:color w:val="000000" w:themeColor="text1"/>
          <w:sz w:val="24"/>
          <w:szCs w:val="24"/>
          <w:lang w:eastAsia="es-CO"/>
        </w:rPr>
        <w:t xml:space="preserve">y los </w:t>
      </w:r>
      <w:r w:rsidR="00CB7C60" w:rsidRPr="00534F37">
        <w:rPr>
          <w:rFonts w:ascii="Arial" w:eastAsia="Times New Roman" w:hAnsi="Arial" w:cs="Arial"/>
          <w:color w:val="000000" w:themeColor="text1"/>
          <w:sz w:val="24"/>
          <w:szCs w:val="24"/>
          <w:lang w:eastAsia="es-CO"/>
        </w:rPr>
        <w:t>instrumentos de vinculación de capital privado. Estas asociaciones</w:t>
      </w:r>
      <w:r w:rsidRPr="00534F37">
        <w:rPr>
          <w:rFonts w:ascii="Arial" w:eastAsia="Times New Roman" w:hAnsi="Arial" w:cs="Arial"/>
          <w:color w:val="000000" w:themeColor="text1"/>
          <w:sz w:val="24"/>
          <w:szCs w:val="24"/>
          <w:lang w:eastAsia="es-CO"/>
        </w:rPr>
        <w:t xml:space="preserve">, como se ha visto, </w:t>
      </w:r>
      <w:r w:rsidR="009073BB" w:rsidRPr="00534F37">
        <w:rPr>
          <w:rFonts w:ascii="Arial" w:eastAsia="Times New Roman" w:hAnsi="Arial" w:cs="Arial"/>
          <w:color w:val="000000" w:themeColor="text1"/>
          <w:sz w:val="24"/>
          <w:szCs w:val="24"/>
          <w:lang w:eastAsia="es-CO"/>
        </w:rPr>
        <w:t xml:space="preserve">favorecen </w:t>
      </w:r>
      <w:r w:rsidR="00CB7C60" w:rsidRPr="00534F37">
        <w:rPr>
          <w:rFonts w:ascii="Arial" w:eastAsia="Times New Roman" w:hAnsi="Arial" w:cs="Arial"/>
          <w:color w:val="000000" w:themeColor="text1"/>
          <w:sz w:val="24"/>
          <w:szCs w:val="24"/>
          <w:lang w:eastAsia="es-CO"/>
        </w:rPr>
        <w:t xml:space="preserve">la provisión efectiva de los bienes y </w:t>
      </w:r>
      <w:r w:rsidR="009073BB" w:rsidRPr="00534F37">
        <w:rPr>
          <w:rFonts w:ascii="Arial" w:eastAsia="Times New Roman" w:hAnsi="Arial" w:cs="Arial"/>
          <w:color w:val="000000" w:themeColor="text1"/>
          <w:sz w:val="24"/>
          <w:szCs w:val="24"/>
          <w:lang w:eastAsia="es-CO"/>
        </w:rPr>
        <w:t xml:space="preserve">los </w:t>
      </w:r>
      <w:r w:rsidR="00CB7C60" w:rsidRPr="00534F37">
        <w:rPr>
          <w:rFonts w:ascii="Arial" w:eastAsia="Times New Roman" w:hAnsi="Arial" w:cs="Arial"/>
          <w:color w:val="000000" w:themeColor="text1"/>
          <w:sz w:val="24"/>
          <w:szCs w:val="24"/>
          <w:lang w:eastAsia="es-CO"/>
        </w:rPr>
        <w:t xml:space="preserve">servicios públicos. </w:t>
      </w:r>
      <w:r w:rsidRPr="00534F37">
        <w:rPr>
          <w:rFonts w:ascii="Arial" w:eastAsia="Times New Roman" w:hAnsi="Arial" w:cs="Arial"/>
          <w:color w:val="000000" w:themeColor="text1"/>
          <w:sz w:val="24"/>
          <w:szCs w:val="24"/>
          <w:lang w:eastAsia="es-CO"/>
        </w:rPr>
        <w:t>L</w:t>
      </w:r>
      <w:r w:rsidR="00CB7C60" w:rsidRPr="00534F37">
        <w:rPr>
          <w:rFonts w:ascii="Arial" w:eastAsia="Times New Roman" w:hAnsi="Arial" w:cs="Arial"/>
          <w:color w:val="000000" w:themeColor="text1"/>
          <w:sz w:val="24"/>
          <w:szCs w:val="24"/>
          <w:lang w:eastAsia="es-CO"/>
        </w:rPr>
        <w:t>as responsabilidades que asume el concesionario deben ser mayores en relación con años anteriores, cuando el Estado era el que asumía el mayor riesgo y responsabilidad del contrato.</w:t>
      </w:r>
    </w:p>
    <w:p w14:paraId="32EB4E7D" w14:textId="5AD44E27" w:rsidR="00CB7C60" w:rsidRPr="00534F37" w:rsidRDefault="00CB7C60" w:rsidP="0076651D">
      <w:pPr>
        <w:spacing w:before="120" w:after="240" w:line="360" w:lineRule="auto"/>
        <w:jc w:val="both"/>
        <w:rPr>
          <w:rFonts w:ascii="Arial" w:eastAsia="Times New Roman" w:hAnsi="Arial" w:cs="Arial"/>
          <w:color w:val="000000" w:themeColor="text1"/>
          <w:sz w:val="24"/>
          <w:szCs w:val="24"/>
          <w:lang w:eastAsia="es-CO"/>
        </w:rPr>
      </w:pPr>
      <w:r w:rsidRPr="00534F37">
        <w:rPr>
          <w:rFonts w:ascii="Arial" w:eastAsia="Times New Roman" w:hAnsi="Arial" w:cs="Arial"/>
          <w:color w:val="000000" w:themeColor="text1"/>
          <w:sz w:val="24"/>
          <w:szCs w:val="24"/>
          <w:lang w:eastAsia="es-CO"/>
        </w:rPr>
        <w:t xml:space="preserve">Por tanto, como se puede apreciar, la </w:t>
      </w:r>
      <w:r w:rsidR="009073BB" w:rsidRPr="00534F37">
        <w:rPr>
          <w:rFonts w:ascii="Arial" w:eastAsia="Times New Roman" w:hAnsi="Arial" w:cs="Arial"/>
          <w:color w:val="000000" w:themeColor="text1"/>
          <w:sz w:val="24"/>
          <w:szCs w:val="24"/>
          <w:lang w:eastAsia="es-CO"/>
        </w:rPr>
        <w:t xml:space="preserve">cuarta generación </w:t>
      </w:r>
      <w:r w:rsidRPr="00534F37">
        <w:rPr>
          <w:rFonts w:ascii="Arial" w:eastAsia="Times New Roman" w:hAnsi="Arial" w:cs="Arial"/>
          <w:color w:val="000000" w:themeColor="text1"/>
          <w:sz w:val="24"/>
          <w:szCs w:val="24"/>
          <w:lang w:eastAsia="es-CO"/>
        </w:rPr>
        <w:t xml:space="preserve">de concesiones implica el compromiso del Estado y de los concesionarios para avanzar </w:t>
      </w:r>
      <w:r w:rsidR="009073BB" w:rsidRPr="00534F37">
        <w:rPr>
          <w:rFonts w:ascii="Arial" w:eastAsia="Times New Roman" w:hAnsi="Arial" w:cs="Arial"/>
          <w:color w:val="000000" w:themeColor="text1"/>
          <w:sz w:val="24"/>
          <w:szCs w:val="24"/>
          <w:lang w:eastAsia="es-CO"/>
        </w:rPr>
        <w:t xml:space="preserve">en forma favorable </w:t>
      </w:r>
      <w:r w:rsidRPr="00534F37">
        <w:rPr>
          <w:rFonts w:ascii="Arial" w:eastAsia="Times New Roman" w:hAnsi="Arial" w:cs="Arial"/>
          <w:color w:val="000000" w:themeColor="text1"/>
          <w:sz w:val="24"/>
          <w:szCs w:val="24"/>
          <w:lang w:eastAsia="es-CO"/>
        </w:rPr>
        <w:t xml:space="preserve">en la prestación de los servicios, </w:t>
      </w:r>
      <w:r w:rsidR="009073BB" w:rsidRPr="00534F37">
        <w:rPr>
          <w:rFonts w:ascii="Arial" w:eastAsia="Times New Roman" w:hAnsi="Arial" w:cs="Arial"/>
          <w:color w:val="000000" w:themeColor="text1"/>
          <w:sz w:val="24"/>
          <w:szCs w:val="24"/>
          <w:lang w:eastAsia="es-CO"/>
        </w:rPr>
        <w:t xml:space="preserve">con el propósito de cumplir de </w:t>
      </w:r>
      <w:r w:rsidRPr="00534F37">
        <w:rPr>
          <w:rFonts w:ascii="Arial" w:eastAsia="Times New Roman" w:hAnsi="Arial" w:cs="Arial"/>
          <w:color w:val="000000" w:themeColor="text1"/>
          <w:sz w:val="24"/>
          <w:szCs w:val="24"/>
          <w:lang w:eastAsia="es-CO"/>
        </w:rPr>
        <w:t xml:space="preserve">esta manera las metas y </w:t>
      </w:r>
      <w:r w:rsidR="009073BB" w:rsidRPr="00534F37">
        <w:rPr>
          <w:rFonts w:ascii="Arial" w:eastAsia="Times New Roman" w:hAnsi="Arial" w:cs="Arial"/>
          <w:color w:val="000000" w:themeColor="text1"/>
          <w:sz w:val="24"/>
          <w:szCs w:val="24"/>
          <w:lang w:eastAsia="es-CO"/>
        </w:rPr>
        <w:t xml:space="preserve">de superar </w:t>
      </w:r>
      <w:r w:rsidRPr="00534F37">
        <w:rPr>
          <w:rFonts w:ascii="Arial" w:eastAsia="Times New Roman" w:hAnsi="Arial" w:cs="Arial"/>
          <w:color w:val="000000" w:themeColor="text1"/>
          <w:sz w:val="24"/>
          <w:szCs w:val="24"/>
          <w:lang w:eastAsia="es-CO"/>
        </w:rPr>
        <w:t>los problemas que se presenta</w:t>
      </w:r>
      <w:r w:rsidR="009073BB" w:rsidRPr="00534F37">
        <w:rPr>
          <w:rFonts w:ascii="Arial" w:eastAsia="Times New Roman" w:hAnsi="Arial" w:cs="Arial"/>
          <w:color w:val="000000" w:themeColor="text1"/>
          <w:sz w:val="24"/>
          <w:szCs w:val="24"/>
          <w:lang w:eastAsia="es-CO"/>
        </w:rPr>
        <w:t>n</w:t>
      </w:r>
      <w:r w:rsidRPr="00534F37">
        <w:rPr>
          <w:rFonts w:ascii="Arial" w:eastAsia="Times New Roman" w:hAnsi="Arial" w:cs="Arial"/>
          <w:color w:val="000000" w:themeColor="text1"/>
          <w:sz w:val="24"/>
          <w:szCs w:val="24"/>
          <w:lang w:eastAsia="es-CO"/>
        </w:rPr>
        <w:t xml:space="preserve"> en Colombia debido a la mala inversión de recursos, al mal estado de las vías y a las limitaciones en los procesos de contratación. Lo anterior también implica el desarrollo de principios de responsabilidad y total cumplimiento en cada una de las partes, con el fin de evitar el desarrollo de posibles procesos sancionatorios.</w:t>
      </w:r>
    </w:p>
    <w:p w14:paraId="082ED97F" w14:textId="50B694B1" w:rsidR="00556CD6" w:rsidRPr="00534F37" w:rsidRDefault="00556CD6" w:rsidP="0076651D">
      <w:pPr>
        <w:spacing w:before="120" w:after="240" w:line="360" w:lineRule="auto"/>
        <w:jc w:val="both"/>
        <w:rPr>
          <w:rFonts w:ascii="Arial" w:eastAsia="Times New Roman" w:hAnsi="Arial" w:cs="Arial"/>
          <w:color w:val="000000" w:themeColor="text1"/>
          <w:sz w:val="24"/>
          <w:szCs w:val="24"/>
          <w:lang w:eastAsia="es-CO"/>
        </w:rPr>
      </w:pPr>
      <w:r w:rsidRPr="00534F37">
        <w:rPr>
          <w:rFonts w:ascii="Arial" w:eastAsia="Times New Roman" w:hAnsi="Arial" w:cs="Arial"/>
          <w:color w:val="000000" w:themeColor="text1"/>
          <w:sz w:val="24"/>
          <w:szCs w:val="24"/>
          <w:lang w:eastAsia="es-CO"/>
        </w:rPr>
        <w:t>Los temas que se han analizado hasta el momento, como los contratos de concesión, las obras de infraestructura, las APP y los contratos de cuarta generación</w:t>
      </w:r>
      <w:r w:rsidR="009073BB" w:rsidRPr="00534F37">
        <w:rPr>
          <w:rFonts w:ascii="Arial" w:eastAsia="Times New Roman" w:hAnsi="Arial" w:cs="Arial"/>
          <w:color w:val="000000" w:themeColor="text1"/>
          <w:sz w:val="24"/>
          <w:szCs w:val="24"/>
          <w:lang w:eastAsia="es-CO"/>
        </w:rPr>
        <w:t>,</w:t>
      </w:r>
      <w:r w:rsidRPr="00534F37">
        <w:rPr>
          <w:rFonts w:ascii="Arial" w:eastAsia="Times New Roman" w:hAnsi="Arial" w:cs="Arial"/>
          <w:color w:val="000000" w:themeColor="text1"/>
          <w:sz w:val="24"/>
          <w:szCs w:val="24"/>
          <w:lang w:eastAsia="es-CO"/>
        </w:rPr>
        <w:t xml:space="preserve"> se relacionan con el desarrollo y </w:t>
      </w:r>
      <w:r w:rsidR="009073BB" w:rsidRPr="00534F37">
        <w:rPr>
          <w:rFonts w:ascii="Arial" w:eastAsia="Times New Roman" w:hAnsi="Arial" w:cs="Arial"/>
          <w:color w:val="000000" w:themeColor="text1"/>
          <w:sz w:val="24"/>
          <w:szCs w:val="24"/>
          <w:lang w:eastAsia="es-CO"/>
        </w:rPr>
        <w:t xml:space="preserve">la </w:t>
      </w:r>
      <w:r w:rsidRPr="00534F37">
        <w:rPr>
          <w:rFonts w:ascii="Arial" w:eastAsia="Times New Roman" w:hAnsi="Arial" w:cs="Arial"/>
          <w:color w:val="000000" w:themeColor="text1"/>
          <w:sz w:val="24"/>
          <w:szCs w:val="24"/>
          <w:lang w:eastAsia="es-CO"/>
        </w:rPr>
        <w:t xml:space="preserve">ejecución del proyecto Pacífico III. Por tanto, el análisis de </w:t>
      </w:r>
      <w:r w:rsidR="009073BB" w:rsidRPr="00534F37">
        <w:rPr>
          <w:rFonts w:ascii="Arial" w:eastAsia="Times New Roman" w:hAnsi="Arial" w:cs="Arial"/>
          <w:color w:val="000000" w:themeColor="text1"/>
          <w:sz w:val="24"/>
          <w:szCs w:val="24"/>
          <w:lang w:eastAsia="es-CO"/>
        </w:rPr>
        <w:t>ellos</w:t>
      </w:r>
      <w:r w:rsidRPr="00534F37">
        <w:rPr>
          <w:rFonts w:ascii="Arial" w:eastAsia="Times New Roman" w:hAnsi="Arial" w:cs="Arial"/>
          <w:color w:val="000000" w:themeColor="text1"/>
          <w:sz w:val="24"/>
          <w:szCs w:val="24"/>
          <w:lang w:eastAsia="es-CO"/>
        </w:rPr>
        <w:t xml:space="preserve"> ha sido clave para comprender la forma en que se ha orientado y establecido dicho proyecto, a través de una participación integral y de unos procesos de colaboración que implican numerosos contratos y nuevos retos en </w:t>
      </w:r>
      <w:r w:rsidR="009073BB" w:rsidRPr="00534F37">
        <w:rPr>
          <w:rFonts w:ascii="Arial" w:eastAsia="Times New Roman" w:hAnsi="Arial" w:cs="Arial"/>
          <w:color w:val="000000" w:themeColor="text1"/>
          <w:sz w:val="24"/>
          <w:szCs w:val="24"/>
          <w:lang w:eastAsia="es-CO"/>
        </w:rPr>
        <w:t xml:space="preserve">cuanto </w:t>
      </w:r>
      <w:r w:rsidRPr="00534F37">
        <w:rPr>
          <w:rFonts w:ascii="Arial" w:eastAsia="Times New Roman" w:hAnsi="Arial" w:cs="Arial"/>
          <w:color w:val="000000" w:themeColor="text1"/>
          <w:sz w:val="24"/>
          <w:szCs w:val="24"/>
          <w:lang w:eastAsia="es-CO"/>
        </w:rPr>
        <w:t>a la ges</w:t>
      </w:r>
      <w:r w:rsidR="00781948" w:rsidRPr="00534F37">
        <w:rPr>
          <w:rFonts w:ascii="Arial" w:eastAsia="Times New Roman" w:hAnsi="Arial" w:cs="Arial"/>
          <w:color w:val="000000" w:themeColor="text1"/>
          <w:sz w:val="24"/>
          <w:szCs w:val="24"/>
          <w:lang w:eastAsia="es-CO"/>
        </w:rPr>
        <w:t>t</w:t>
      </w:r>
      <w:r w:rsidRPr="00534F37">
        <w:rPr>
          <w:rFonts w:ascii="Arial" w:eastAsia="Times New Roman" w:hAnsi="Arial" w:cs="Arial"/>
          <w:color w:val="000000" w:themeColor="text1"/>
          <w:sz w:val="24"/>
          <w:szCs w:val="24"/>
          <w:lang w:eastAsia="es-CO"/>
        </w:rPr>
        <w:t xml:space="preserve">ión del riesgo y a las iniciativas de administración financiera. </w:t>
      </w:r>
      <w:r w:rsidR="009073BB" w:rsidRPr="00534F37">
        <w:rPr>
          <w:rFonts w:ascii="Arial" w:eastAsia="Times New Roman" w:hAnsi="Arial" w:cs="Arial"/>
          <w:color w:val="000000" w:themeColor="text1"/>
          <w:sz w:val="24"/>
          <w:szCs w:val="24"/>
          <w:lang w:eastAsia="es-CO"/>
        </w:rPr>
        <w:t xml:space="preserve">Al considerar </w:t>
      </w:r>
      <w:r w:rsidRPr="00534F37">
        <w:rPr>
          <w:rFonts w:ascii="Arial" w:eastAsia="Times New Roman" w:hAnsi="Arial" w:cs="Arial"/>
          <w:color w:val="000000" w:themeColor="text1"/>
          <w:sz w:val="24"/>
          <w:szCs w:val="24"/>
          <w:lang w:eastAsia="es-CO"/>
        </w:rPr>
        <w:t xml:space="preserve">la manera en que se ha orientado el análisis sobre el proyecto Pacífico III y sus factores asociados, para finalizar se describe la metodología </w:t>
      </w:r>
      <w:proofErr w:type="spellStart"/>
      <w:r w:rsidR="0048415E" w:rsidRPr="00534F37">
        <w:rPr>
          <w:rFonts w:ascii="Arial" w:eastAsia="Times New Roman" w:hAnsi="Arial" w:cs="Arial"/>
          <w:i/>
          <w:color w:val="000000" w:themeColor="text1"/>
          <w:sz w:val="24"/>
          <w:szCs w:val="24"/>
          <w:lang w:eastAsia="es-CO"/>
        </w:rPr>
        <w:t>debt</w:t>
      </w:r>
      <w:proofErr w:type="spellEnd"/>
      <w:r w:rsidR="0048415E" w:rsidRPr="00534F37">
        <w:rPr>
          <w:rFonts w:ascii="Arial" w:eastAsia="Times New Roman" w:hAnsi="Arial" w:cs="Arial"/>
          <w:i/>
          <w:color w:val="000000" w:themeColor="text1"/>
          <w:sz w:val="24"/>
          <w:szCs w:val="24"/>
          <w:lang w:eastAsia="es-CO"/>
        </w:rPr>
        <w:t xml:space="preserve"> </w:t>
      </w:r>
      <w:proofErr w:type="spellStart"/>
      <w:r w:rsidR="0048415E" w:rsidRPr="00534F37">
        <w:rPr>
          <w:rFonts w:ascii="Arial" w:eastAsia="Times New Roman" w:hAnsi="Arial" w:cs="Arial"/>
          <w:i/>
          <w:color w:val="000000" w:themeColor="text1"/>
          <w:sz w:val="24"/>
          <w:szCs w:val="24"/>
          <w:lang w:eastAsia="es-CO"/>
        </w:rPr>
        <w:t>sculpting</w:t>
      </w:r>
      <w:proofErr w:type="spellEnd"/>
      <w:r w:rsidRPr="00534F37">
        <w:rPr>
          <w:rFonts w:ascii="Arial" w:eastAsia="Times New Roman" w:hAnsi="Arial" w:cs="Arial"/>
          <w:i/>
          <w:color w:val="000000" w:themeColor="text1"/>
          <w:sz w:val="24"/>
          <w:szCs w:val="24"/>
          <w:lang w:eastAsia="es-CO"/>
        </w:rPr>
        <w:t>,</w:t>
      </w:r>
      <w:r w:rsidRPr="00534F37">
        <w:rPr>
          <w:rFonts w:ascii="Arial" w:eastAsia="Times New Roman" w:hAnsi="Arial" w:cs="Arial"/>
          <w:color w:val="000000" w:themeColor="text1"/>
          <w:sz w:val="24"/>
          <w:szCs w:val="24"/>
          <w:lang w:eastAsia="es-CO"/>
        </w:rPr>
        <w:t xml:space="preserve"> </w:t>
      </w:r>
      <w:r w:rsidR="009073BB" w:rsidRPr="00534F37">
        <w:rPr>
          <w:rFonts w:ascii="Arial" w:eastAsia="Times New Roman" w:hAnsi="Arial" w:cs="Arial"/>
          <w:color w:val="000000" w:themeColor="text1"/>
          <w:sz w:val="24"/>
          <w:szCs w:val="24"/>
          <w:lang w:eastAsia="es-CO"/>
        </w:rPr>
        <w:t xml:space="preserve">acerca de la que se señalan </w:t>
      </w:r>
      <w:r w:rsidRPr="00534F37">
        <w:rPr>
          <w:rFonts w:ascii="Arial" w:eastAsia="Times New Roman" w:hAnsi="Arial" w:cs="Arial"/>
          <w:color w:val="000000" w:themeColor="text1"/>
          <w:sz w:val="24"/>
          <w:szCs w:val="24"/>
          <w:lang w:eastAsia="es-CO"/>
        </w:rPr>
        <w:t>los aportes que puede generar para un mejor perfilamiento de la deuda.</w:t>
      </w:r>
    </w:p>
    <w:p w14:paraId="085A8693" w14:textId="76D265BF" w:rsidR="00556CD6" w:rsidRPr="00534F37" w:rsidRDefault="000424F6">
      <w:pPr>
        <w:spacing w:before="120" w:after="240" w:line="360" w:lineRule="auto"/>
        <w:jc w:val="both"/>
        <w:rPr>
          <w:rFonts w:ascii="Arial" w:hAnsi="Arial" w:cs="Arial"/>
          <w:b/>
          <w:color w:val="000000" w:themeColor="text1"/>
          <w:sz w:val="24"/>
          <w:szCs w:val="24"/>
        </w:rPr>
      </w:pPr>
      <w:r w:rsidRPr="00534F37">
        <w:rPr>
          <w:rFonts w:ascii="Arial" w:hAnsi="Arial" w:cs="Arial"/>
          <w:b/>
          <w:color w:val="000000" w:themeColor="text1"/>
          <w:sz w:val="24"/>
          <w:szCs w:val="24"/>
        </w:rPr>
        <w:t xml:space="preserve">1.5 </w:t>
      </w:r>
      <w:r w:rsidR="00556CD6" w:rsidRPr="00534F37">
        <w:rPr>
          <w:rFonts w:ascii="Arial" w:hAnsi="Arial" w:cs="Arial"/>
          <w:b/>
          <w:color w:val="000000" w:themeColor="text1"/>
          <w:sz w:val="24"/>
          <w:szCs w:val="24"/>
        </w:rPr>
        <w:t xml:space="preserve">Financiamiento de proyectos y </w:t>
      </w:r>
      <w:proofErr w:type="spellStart"/>
      <w:r w:rsidR="0048415E" w:rsidRPr="00534F37">
        <w:rPr>
          <w:rFonts w:ascii="Arial" w:hAnsi="Arial" w:cs="Arial"/>
          <w:b/>
          <w:i/>
          <w:color w:val="000000" w:themeColor="text1"/>
          <w:sz w:val="24"/>
          <w:szCs w:val="24"/>
        </w:rPr>
        <w:t>debt</w:t>
      </w:r>
      <w:proofErr w:type="spellEnd"/>
      <w:r w:rsidR="0048415E" w:rsidRPr="00534F37">
        <w:rPr>
          <w:rFonts w:ascii="Arial" w:hAnsi="Arial" w:cs="Arial"/>
          <w:b/>
          <w:i/>
          <w:color w:val="000000" w:themeColor="text1"/>
          <w:sz w:val="24"/>
          <w:szCs w:val="24"/>
        </w:rPr>
        <w:t xml:space="preserve"> </w:t>
      </w:r>
      <w:proofErr w:type="spellStart"/>
      <w:r w:rsidR="0048415E" w:rsidRPr="00534F37">
        <w:rPr>
          <w:rFonts w:ascii="Arial" w:hAnsi="Arial" w:cs="Arial"/>
          <w:b/>
          <w:i/>
          <w:color w:val="000000" w:themeColor="text1"/>
          <w:sz w:val="24"/>
          <w:szCs w:val="24"/>
        </w:rPr>
        <w:t>sculpting</w:t>
      </w:r>
      <w:proofErr w:type="spellEnd"/>
      <w:r w:rsidR="0048415E" w:rsidRPr="00534F37">
        <w:rPr>
          <w:rFonts w:ascii="Arial" w:hAnsi="Arial" w:cs="Arial"/>
          <w:b/>
          <w:color w:val="000000" w:themeColor="text1"/>
          <w:sz w:val="24"/>
          <w:szCs w:val="24"/>
        </w:rPr>
        <w:t xml:space="preserve"> </w:t>
      </w:r>
    </w:p>
    <w:p w14:paraId="13E97A0A" w14:textId="2E20161A" w:rsidR="00556CD6" w:rsidRPr="00534F37" w:rsidRDefault="00556CD6" w:rsidP="0076651D">
      <w:pPr>
        <w:shd w:val="clear" w:color="auto" w:fill="FFFFFF"/>
        <w:spacing w:before="120" w:after="24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El financiamiento de proyectos establece un conjunto de medidas y mecanismos que permiten asumir proyectos de mayor riesgo, al establecer unas estrategias de </w:t>
      </w:r>
      <w:r w:rsidRPr="00534F37">
        <w:rPr>
          <w:rFonts w:ascii="Arial" w:hAnsi="Arial" w:cs="Arial"/>
          <w:color w:val="000000" w:themeColor="text1"/>
          <w:sz w:val="24"/>
          <w:szCs w:val="24"/>
        </w:rPr>
        <w:lastRenderedPageBreak/>
        <w:t>planificación y evaluación continua en las diferentes fases y actividades. Por otro lado, como lo explica</w:t>
      </w:r>
      <w:r w:rsidR="008136E7" w:rsidRPr="00534F37">
        <w:rPr>
          <w:rFonts w:ascii="Arial" w:hAnsi="Arial" w:cs="Arial"/>
          <w:color w:val="000000" w:themeColor="text1"/>
          <w:sz w:val="24"/>
          <w:szCs w:val="24"/>
        </w:rPr>
        <w:t xml:space="preserve">n </w:t>
      </w:r>
      <w:proofErr w:type="spellStart"/>
      <w:r w:rsidR="008136E7" w:rsidRPr="00534F37">
        <w:rPr>
          <w:rFonts w:ascii="Arial" w:hAnsi="Arial" w:cs="Arial"/>
          <w:color w:val="000000" w:themeColor="text1"/>
          <w:sz w:val="24"/>
          <w:szCs w:val="24"/>
        </w:rPr>
        <w:t>Alborta</w:t>
      </w:r>
      <w:proofErr w:type="spellEnd"/>
      <w:r w:rsidR="008136E7" w:rsidRPr="00534F37">
        <w:rPr>
          <w:rFonts w:ascii="Arial" w:hAnsi="Arial" w:cs="Arial"/>
          <w:color w:val="000000" w:themeColor="text1"/>
          <w:sz w:val="24"/>
          <w:szCs w:val="24"/>
        </w:rPr>
        <w:t>, Stevenson y Triana (2011)</w:t>
      </w:r>
      <w:r w:rsidRPr="00534F37">
        <w:rPr>
          <w:rFonts w:ascii="Arial" w:hAnsi="Arial" w:cs="Arial"/>
          <w:color w:val="000000" w:themeColor="text1"/>
          <w:sz w:val="24"/>
          <w:szCs w:val="24"/>
        </w:rPr>
        <w:t xml:space="preserve">, </w:t>
      </w:r>
      <w:r w:rsidR="00781948" w:rsidRPr="00534F37">
        <w:rPr>
          <w:rFonts w:ascii="Arial" w:hAnsi="Arial" w:cs="Arial"/>
          <w:color w:val="000000" w:themeColor="text1"/>
          <w:sz w:val="24"/>
          <w:szCs w:val="24"/>
        </w:rPr>
        <w:t>al</w:t>
      </w:r>
      <w:r w:rsidRPr="00534F37">
        <w:rPr>
          <w:rFonts w:ascii="Arial" w:hAnsi="Arial" w:cs="Arial"/>
          <w:color w:val="000000" w:themeColor="text1"/>
          <w:sz w:val="24"/>
          <w:szCs w:val="24"/>
        </w:rPr>
        <w:t xml:space="preserve"> aplicar como medida central el financiamiento de proyectos se puede incrementar la capacidad de endeudamiento de los socios, </w:t>
      </w:r>
      <w:r w:rsidR="000C3F64" w:rsidRPr="00534F37">
        <w:rPr>
          <w:rFonts w:ascii="Arial" w:hAnsi="Arial" w:cs="Arial"/>
          <w:color w:val="000000" w:themeColor="text1"/>
          <w:sz w:val="24"/>
          <w:szCs w:val="24"/>
        </w:rPr>
        <w:t xml:space="preserve">de modo que se conserve </w:t>
      </w:r>
      <w:r w:rsidRPr="00534F37">
        <w:rPr>
          <w:rFonts w:ascii="Arial" w:hAnsi="Arial" w:cs="Arial"/>
          <w:color w:val="000000" w:themeColor="text1"/>
          <w:sz w:val="24"/>
          <w:szCs w:val="24"/>
        </w:rPr>
        <w:t xml:space="preserve">la calidad crediticia del socio, sin sufrir un empeoramiento en su clasificación o </w:t>
      </w:r>
      <w:r w:rsidR="000C3F64" w:rsidRPr="00534F37">
        <w:rPr>
          <w:rFonts w:ascii="Arial" w:hAnsi="Arial" w:cs="Arial"/>
          <w:color w:val="000000" w:themeColor="text1"/>
          <w:sz w:val="24"/>
          <w:szCs w:val="24"/>
        </w:rPr>
        <w:t xml:space="preserve">puntuación </w:t>
      </w:r>
      <w:r w:rsidRPr="00534F37">
        <w:rPr>
          <w:rFonts w:ascii="Arial" w:hAnsi="Arial" w:cs="Arial"/>
          <w:color w:val="000000" w:themeColor="text1"/>
          <w:sz w:val="24"/>
          <w:szCs w:val="24"/>
        </w:rPr>
        <w:t xml:space="preserve">por un mayor endeudamiento, además de mejorar la rentabilidad de los socios gracias a la utilización de un alto grado de endeudamiento. </w:t>
      </w:r>
      <w:r w:rsidR="000C3F64" w:rsidRPr="00534F37">
        <w:rPr>
          <w:rFonts w:ascii="Arial" w:hAnsi="Arial" w:cs="Arial"/>
          <w:color w:val="000000" w:themeColor="text1"/>
          <w:sz w:val="24"/>
          <w:szCs w:val="24"/>
        </w:rPr>
        <w:t>En último lugar</w:t>
      </w:r>
      <w:r w:rsidRPr="00534F37">
        <w:rPr>
          <w:rFonts w:ascii="Arial" w:hAnsi="Arial" w:cs="Arial"/>
          <w:color w:val="000000" w:themeColor="text1"/>
          <w:sz w:val="24"/>
          <w:szCs w:val="24"/>
        </w:rPr>
        <w:t>, es posible mejorar en lo que tiene que ver con la transferencia de riesgos a socios, acreedores, clientes y proveedores (</w:t>
      </w:r>
      <w:r w:rsidR="008136E7" w:rsidRPr="00534F37">
        <w:rPr>
          <w:rFonts w:ascii="Arial" w:hAnsi="Arial" w:cs="Arial"/>
          <w:color w:val="000000" w:themeColor="text1"/>
          <w:sz w:val="24"/>
          <w:szCs w:val="24"/>
        </w:rPr>
        <w:t>Aristizábal</w:t>
      </w:r>
      <w:r w:rsidR="000C3F64" w:rsidRPr="00534F37">
        <w:rPr>
          <w:rFonts w:ascii="Arial" w:hAnsi="Arial" w:cs="Arial"/>
          <w:color w:val="000000" w:themeColor="text1"/>
          <w:sz w:val="24"/>
          <w:szCs w:val="24"/>
        </w:rPr>
        <w:t xml:space="preserve"> Isaza</w:t>
      </w:r>
      <w:r w:rsidR="008136E7" w:rsidRPr="00534F37">
        <w:rPr>
          <w:rFonts w:ascii="Arial" w:hAnsi="Arial" w:cs="Arial"/>
          <w:color w:val="000000" w:themeColor="text1"/>
          <w:sz w:val="24"/>
          <w:szCs w:val="24"/>
        </w:rPr>
        <w:t>, 2015</w:t>
      </w:r>
      <w:r w:rsidRPr="00534F37">
        <w:rPr>
          <w:rFonts w:ascii="Arial" w:hAnsi="Arial" w:cs="Arial"/>
          <w:color w:val="000000" w:themeColor="text1"/>
          <w:sz w:val="24"/>
          <w:szCs w:val="24"/>
        </w:rPr>
        <w:t xml:space="preserve">). </w:t>
      </w:r>
    </w:p>
    <w:p w14:paraId="7EFB93CA" w14:textId="686A73CA" w:rsidR="00D67AA0" w:rsidRPr="00534F37" w:rsidRDefault="00556CD6">
      <w:pPr>
        <w:shd w:val="clear" w:color="auto" w:fill="FFFFFF"/>
        <w:spacing w:before="120" w:after="24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En este marco de planeación, el </w:t>
      </w:r>
      <w:r w:rsidR="003F73C7" w:rsidRPr="00534F37">
        <w:rPr>
          <w:rFonts w:ascii="Arial" w:hAnsi="Arial" w:cs="Arial"/>
          <w:color w:val="000000" w:themeColor="text1"/>
          <w:sz w:val="24"/>
          <w:szCs w:val="24"/>
        </w:rPr>
        <w:t xml:space="preserve">uso del </w:t>
      </w:r>
      <w:proofErr w:type="spellStart"/>
      <w:r w:rsidR="0048415E" w:rsidRPr="00534F37">
        <w:rPr>
          <w:rFonts w:ascii="Arial" w:hAnsi="Arial" w:cs="Arial"/>
          <w:i/>
          <w:color w:val="000000" w:themeColor="text1"/>
          <w:sz w:val="24"/>
          <w:szCs w:val="24"/>
        </w:rPr>
        <w:t>debt</w:t>
      </w:r>
      <w:proofErr w:type="spellEnd"/>
      <w:r w:rsidR="0048415E" w:rsidRPr="00534F37">
        <w:rPr>
          <w:rFonts w:ascii="Arial" w:hAnsi="Arial" w:cs="Arial"/>
          <w:i/>
          <w:color w:val="000000" w:themeColor="text1"/>
          <w:sz w:val="24"/>
          <w:szCs w:val="24"/>
        </w:rPr>
        <w:t xml:space="preserve"> </w:t>
      </w:r>
      <w:proofErr w:type="spellStart"/>
      <w:r w:rsidR="0048415E" w:rsidRPr="00534F37">
        <w:rPr>
          <w:rFonts w:ascii="Arial" w:hAnsi="Arial" w:cs="Arial"/>
          <w:i/>
          <w:color w:val="000000" w:themeColor="text1"/>
          <w:sz w:val="24"/>
          <w:szCs w:val="24"/>
        </w:rPr>
        <w:t>sculpting</w:t>
      </w:r>
      <w:proofErr w:type="spellEnd"/>
      <w:r w:rsidR="0048415E" w:rsidRPr="00534F37">
        <w:rPr>
          <w:rFonts w:ascii="Arial" w:hAnsi="Arial" w:cs="Arial"/>
          <w:color w:val="000000" w:themeColor="text1"/>
          <w:sz w:val="24"/>
          <w:szCs w:val="24"/>
        </w:rPr>
        <w:t xml:space="preserve"> </w:t>
      </w:r>
      <w:r w:rsidR="0008256A" w:rsidRPr="00534F37">
        <w:rPr>
          <w:rFonts w:ascii="Arial" w:hAnsi="Arial" w:cs="Arial"/>
          <w:color w:val="000000" w:themeColor="text1"/>
          <w:sz w:val="24"/>
          <w:szCs w:val="24"/>
        </w:rPr>
        <w:t xml:space="preserve">se ha establecido como un mecanismo relevante en lo que tiene que ver con la </w:t>
      </w:r>
      <w:r w:rsidR="00D67AA0" w:rsidRPr="00534F37">
        <w:rPr>
          <w:rFonts w:ascii="Arial" w:hAnsi="Arial" w:cs="Arial"/>
          <w:color w:val="000000" w:themeColor="text1"/>
          <w:sz w:val="24"/>
          <w:szCs w:val="24"/>
        </w:rPr>
        <w:t xml:space="preserve">financiación de </w:t>
      </w:r>
      <w:r w:rsidR="0008256A" w:rsidRPr="00534F37">
        <w:rPr>
          <w:rFonts w:ascii="Arial" w:hAnsi="Arial" w:cs="Arial"/>
          <w:color w:val="000000" w:themeColor="text1"/>
          <w:sz w:val="24"/>
          <w:szCs w:val="24"/>
        </w:rPr>
        <w:t xml:space="preserve">los </w:t>
      </w:r>
      <w:r w:rsidR="00D67AA0" w:rsidRPr="00534F37">
        <w:rPr>
          <w:rFonts w:ascii="Arial" w:hAnsi="Arial" w:cs="Arial"/>
          <w:color w:val="000000" w:themeColor="text1"/>
          <w:sz w:val="24"/>
          <w:szCs w:val="24"/>
        </w:rPr>
        <w:t>proyectos</w:t>
      </w:r>
      <w:r w:rsidR="0008256A" w:rsidRPr="00534F37">
        <w:rPr>
          <w:rFonts w:ascii="Arial" w:hAnsi="Arial" w:cs="Arial"/>
          <w:color w:val="000000" w:themeColor="text1"/>
          <w:sz w:val="24"/>
          <w:szCs w:val="24"/>
        </w:rPr>
        <w:t xml:space="preserve">, </w:t>
      </w:r>
      <w:r w:rsidR="000C3F64" w:rsidRPr="00534F37">
        <w:rPr>
          <w:rFonts w:ascii="Arial" w:hAnsi="Arial" w:cs="Arial"/>
          <w:color w:val="000000" w:themeColor="text1"/>
          <w:sz w:val="24"/>
          <w:szCs w:val="24"/>
        </w:rPr>
        <w:t xml:space="preserve">puesto </w:t>
      </w:r>
      <w:r w:rsidR="0008256A" w:rsidRPr="00534F37">
        <w:rPr>
          <w:rFonts w:ascii="Arial" w:hAnsi="Arial" w:cs="Arial"/>
          <w:color w:val="000000" w:themeColor="text1"/>
          <w:sz w:val="24"/>
          <w:szCs w:val="24"/>
        </w:rPr>
        <w:t xml:space="preserve">que ayuda a garantizar </w:t>
      </w:r>
      <w:r w:rsidR="00D67AA0" w:rsidRPr="00534F37">
        <w:rPr>
          <w:rFonts w:ascii="Arial" w:hAnsi="Arial" w:cs="Arial"/>
          <w:color w:val="000000" w:themeColor="text1"/>
          <w:sz w:val="24"/>
          <w:szCs w:val="24"/>
        </w:rPr>
        <w:t xml:space="preserve">que las obligaciones </w:t>
      </w:r>
      <w:r w:rsidR="0008256A" w:rsidRPr="00534F37">
        <w:rPr>
          <w:rFonts w:ascii="Arial" w:hAnsi="Arial" w:cs="Arial"/>
          <w:color w:val="000000" w:themeColor="text1"/>
          <w:sz w:val="24"/>
          <w:szCs w:val="24"/>
        </w:rPr>
        <w:t xml:space="preserve">adquiridas en cuanto al </w:t>
      </w:r>
      <w:r w:rsidR="00D67AA0" w:rsidRPr="00534F37">
        <w:rPr>
          <w:rFonts w:ascii="Arial" w:hAnsi="Arial" w:cs="Arial"/>
          <w:color w:val="000000" w:themeColor="text1"/>
          <w:sz w:val="24"/>
          <w:szCs w:val="24"/>
        </w:rPr>
        <w:t xml:space="preserve">capital </w:t>
      </w:r>
      <w:r w:rsidR="0008256A" w:rsidRPr="00534F37">
        <w:rPr>
          <w:rFonts w:ascii="Arial" w:hAnsi="Arial" w:cs="Arial"/>
          <w:color w:val="000000" w:themeColor="text1"/>
          <w:sz w:val="24"/>
          <w:szCs w:val="24"/>
        </w:rPr>
        <w:t xml:space="preserve">y a los </w:t>
      </w:r>
      <w:r w:rsidR="00D67AA0" w:rsidRPr="00534F37">
        <w:rPr>
          <w:rFonts w:ascii="Arial" w:hAnsi="Arial" w:cs="Arial"/>
          <w:color w:val="000000" w:themeColor="text1"/>
          <w:sz w:val="24"/>
          <w:szCs w:val="24"/>
        </w:rPr>
        <w:t xml:space="preserve">intereses se correspondan </w:t>
      </w:r>
      <w:r w:rsidR="0008256A" w:rsidRPr="00534F37">
        <w:rPr>
          <w:rFonts w:ascii="Arial" w:hAnsi="Arial" w:cs="Arial"/>
          <w:color w:val="000000" w:themeColor="text1"/>
          <w:sz w:val="24"/>
          <w:szCs w:val="24"/>
        </w:rPr>
        <w:t xml:space="preserve">de manera precisa y efectiva con </w:t>
      </w:r>
      <w:r w:rsidR="00D67AA0" w:rsidRPr="00534F37">
        <w:rPr>
          <w:rFonts w:ascii="Arial" w:hAnsi="Arial" w:cs="Arial"/>
          <w:color w:val="000000" w:themeColor="text1"/>
          <w:sz w:val="24"/>
          <w:szCs w:val="24"/>
        </w:rPr>
        <w:t>la solidez y el patrón de flujo de efectivo en cada período</w:t>
      </w:r>
      <w:r w:rsidR="0008256A" w:rsidRPr="00534F37">
        <w:rPr>
          <w:rFonts w:ascii="Arial" w:hAnsi="Arial" w:cs="Arial"/>
          <w:color w:val="000000" w:themeColor="text1"/>
          <w:sz w:val="24"/>
          <w:szCs w:val="24"/>
        </w:rPr>
        <w:t xml:space="preserve"> de la realización del proyecto. Se configura, por tanto, como un mecanismo de planeación que permite generar un mejor esquema </w:t>
      </w:r>
      <w:r w:rsidR="000C3F64" w:rsidRPr="00534F37">
        <w:rPr>
          <w:rFonts w:ascii="Arial" w:hAnsi="Arial" w:cs="Arial"/>
          <w:color w:val="000000" w:themeColor="text1"/>
          <w:sz w:val="24"/>
          <w:szCs w:val="24"/>
        </w:rPr>
        <w:t xml:space="preserve">de </w:t>
      </w:r>
      <w:r w:rsidR="0008256A" w:rsidRPr="00534F37">
        <w:rPr>
          <w:rFonts w:ascii="Arial" w:hAnsi="Arial" w:cs="Arial"/>
          <w:color w:val="000000" w:themeColor="text1"/>
          <w:sz w:val="24"/>
          <w:szCs w:val="24"/>
        </w:rPr>
        <w:t>los plazos de pago de la deuda, para de esta manera optimizar la capacidad de cada una de las empresas que intervienen en un proyecto sin violar los convenios impuestos por lo</w:t>
      </w:r>
      <w:r w:rsidR="003F73C7" w:rsidRPr="00534F37">
        <w:rPr>
          <w:rFonts w:ascii="Arial" w:hAnsi="Arial" w:cs="Arial"/>
          <w:color w:val="000000" w:themeColor="text1"/>
          <w:sz w:val="24"/>
          <w:szCs w:val="24"/>
        </w:rPr>
        <w:t>s</w:t>
      </w:r>
      <w:r w:rsidR="0008256A" w:rsidRPr="00534F37">
        <w:rPr>
          <w:rFonts w:ascii="Arial" w:hAnsi="Arial" w:cs="Arial"/>
          <w:color w:val="000000" w:themeColor="text1"/>
          <w:sz w:val="24"/>
          <w:szCs w:val="24"/>
        </w:rPr>
        <w:t xml:space="preserve"> bancos.</w:t>
      </w:r>
    </w:p>
    <w:p w14:paraId="1461BB80" w14:textId="1B6C17D6" w:rsidR="0008256A" w:rsidRPr="00534F37" w:rsidRDefault="00D67AA0">
      <w:pPr>
        <w:tabs>
          <w:tab w:val="left" w:pos="630"/>
        </w:tabs>
        <w:spacing w:before="120" w:after="24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El </w:t>
      </w:r>
      <w:proofErr w:type="spellStart"/>
      <w:r w:rsidR="0048415E" w:rsidRPr="00534F37">
        <w:rPr>
          <w:rFonts w:ascii="Arial" w:hAnsi="Arial" w:cs="Arial"/>
          <w:i/>
          <w:color w:val="000000" w:themeColor="text1"/>
          <w:sz w:val="24"/>
          <w:szCs w:val="24"/>
        </w:rPr>
        <w:t>debt</w:t>
      </w:r>
      <w:proofErr w:type="spellEnd"/>
      <w:r w:rsidR="0048415E" w:rsidRPr="00534F37">
        <w:rPr>
          <w:rFonts w:ascii="Arial" w:hAnsi="Arial" w:cs="Arial"/>
          <w:i/>
          <w:color w:val="000000" w:themeColor="text1"/>
          <w:sz w:val="24"/>
          <w:szCs w:val="24"/>
        </w:rPr>
        <w:t xml:space="preserve"> </w:t>
      </w:r>
      <w:proofErr w:type="spellStart"/>
      <w:r w:rsidR="0048415E" w:rsidRPr="00534F37">
        <w:rPr>
          <w:rFonts w:ascii="Arial" w:hAnsi="Arial" w:cs="Arial"/>
          <w:i/>
          <w:color w:val="000000" w:themeColor="text1"/>
          <w:sz w:val="24"/>
          <w:szCs w:val="24"/>
        </w:rPr>
        <w:t>sculpting</w:t>
      </w:r>
      <w:proofErr w:type="spellEnd"/>
      <w:r w:rsidR="0048415E" w:rsidRPr="00534F37">
        <w:rPr>
          <w:rFonts w:ascii="Arial" w:hAnsi="Arial" w:cs="Arial"/>
          <w:color w:val="000000" w:themeColor="text1"/>
          <w:sz w:val="24"/>
          <w:szCs w:val="24"/>
        </w:rPr>
        <w:t xml:space="preserve"> </w:t>
      </w:r>
      <w:r w:rsidR="0008256A" w:rsidRPr="00534F37">
        <w:rPr>
          <w:rFonts w:ascii="Arial" w:hAnsi="Arial" w:cs="Arial"/>
          <w:color w:val="000000" w:themeColor="text1"/>
          <w:sz w:val="24"/>
          <w:szCs w:val="24"/>
        </w:rPr>
        <w:t>implica a</w:t>
      </w:r>
      <w:r w:rsidRPr="00534F37">
        <w:rPr>
          <w:rFonts w:ascii="Arial" w:hAnsi="Arial" w:cs="Arial"/>
          <w:color w:val="000000" w:themeColor="text1"/>
          <w:sz w:val="24"/>
          <w:szCs w:val="24"/>
        </w:rPr>
        <w:t>justa</w:t>
      </w:r>
      <w:r w:rsidR="0008256A" w:rsidRPr="00534F37">
        <w:rPr>
          <w:rFonts w:ascii="Arial" w:hAnsi="Arial" w:cs="Arial"/>
          <w:color w:val="000000" w:themeColor="text1"/>
          <w:sz w:val="24"/>
          <w:szCs w:val="24"/>
        </w:rPr>
        <w:t>r</w:t>
      </w:r>
      <w:r w:rsidRPr="00534F37">
        <w:rPr>
          <w:rFonts w:ascii="Arial" w:hAnsi="Arial" w:cs="Arial"/>
          <w:color w:val="000000" w:themeColor="text1"/>
          <w:sz w:val="24"/>
          <w:szCs w:val="24"/>
        </w:rPr>
        <w:t xml:space="preserve"> la amortización en cada </w:t>
      </w:r>
      <w:r w:rsidR="000C3F64" w:rsidRPr="00534F37">
        <w:rPr>
          <w:rFonts w:ascii="Arial" w:hAnsi="Arial" w:cs="Arial"/>
          <w:color w:val="000000" w:themeColor="text1"/>
          <w:sz w:val="24"/>
          <w:szCs w:val="24"/>
        </w:rPr>
        <w:t>período</w:t>
      </w:r>
      <w:r w:rsidR="0008256A" w:rsidRPr="00534F37">
        <w:rPr>
          <w:rFonts w:ascii="Arial" w:hAnsi="Arial" w:cs="Arial"/>
          <w:color w:val="000000" w:themeColor="text1"/>
          <w:sz w:val="24"/>
          <w:szCs w:val="24"/>
        </w:rPr>
        <w:t>, con el fin de mejorar el seguimiento sobre los f</w:t>
      </w:r>
      <w:r w:rsidRPr="00534F37">
        <w:rPr>
          <w:rFonts w:ascii="Arial" w:hAnsi="Arial" w:cs="Arial"/>
          <w:color w:val="000000" w:themeColor="text1"/>
          <w:sz w:val="24"/>
          <w:szCs w:val="24"/>
        </w:rPr>
        <w:t>lujos de efectivo irregulares</w:t>
      </w:r>
      <w:r w:rsidR="0008256A" w:rsidRPr="00534F37">
        <w:rPr>
          <w:rFonts w:ascii="Arial" w:hAnsi="Arial" w:cs="Arial"/>
          <w:color w:val="000000" w:themeColor="text1"/>
          <w:sz w:val="24"/>
          <w:szCs w:val="24"/>
        </w:rPr>
        <w:t xml:space="preserve"> que se presentan en grandes proyectos de infraestructura en los </w:t>
      </w:r>
      <w:r w:rsidR="000C3F64" w:rsidRPr="00534F37">
        <w:rPr>
          <w:rFonts w:ascii="Arial" w:hAnsi="Arial" w:cs="Arial"/>
          <w:color w:val="000000" w:themeColor="text1"/>
          <w:sz w:val="24"/>
          <w:szCs w:val="24"/>
        </w:rPr>
        <w:t xml:space="preserve">que </w:t>
      </w:r>
      <w:r w:rsidR="0008256A" w:rsidRPr="00534F37">
        <w:rPr>
          <w:rFonts w:ascii="Arial" w:hAnsi="Arial" w:cs="Arial"/>
          <w:color w:val="000000" w:themeColor="text1"/>
          <w:sz w:val="24"/>
          <w:szCs w:val="24"/>
        </w:rPr>
        <w:t xml:space="preserve">es complejo el control de los gastos. De acuerdo con las palabras de </w:t>
      </w:r>
      <w:r w:rsidR="008136E7" w:rsidRPr="00534F37">
        <w:rPr>
          <w:rFonts w:ascii="Arial" w:hAnsi="Arial" w:cs="Arial"/>
          <w:color w:val="000000" w:themeColor="text1"/>
          <w:sz w:val="24"/>
          <w:szCs w:val="24"/>
        </w:rPr>
        <w:t xml:space="preserve">Aristizábal </w:t>
      </w:r>
      <w:r w:rsidR="000C3F64" w:rsidRPr="00534F37">
        <w:rPr>
          <w:rFonts w:ascii="Arial" w:hAnsi="Arial" w:cs="Arial"/>
          <w:color w:val="000000" w:themeColor="text1"/>
          <w:sz w:val="24"/>
          <w:szCs w:val="24"/>
        </w:rPr>
        <w:t xml:space="preserve">Isaza </w:t>
      </w:r>
      <w:r w:rsidR="008136E7" w:rsidRPr="00534F37">
        <w:rPr>
          <w:rFonts w:ascii="Arial" w:hAnsi="Arial" w:cs="Arial"/>
          <w:color w:val="000000" w:themeColor="text1"/>
          <w:sz w:val="24"/>
          <w:szCs w:val="24"/>
        </w:rPr>
        <w:t>(2015</w:t>
      </w:r>
      <w:r w:rsidR="000C3F64" w:rsidRPr="00534F37">
        <w:rPr>
          <w:rFonts w:ascii="Arial" w:hAnsi="Arial" w:cs="Arial"/>
          <w:color w:val="000000" w:themeColor="text1"/>
          <w:sz w:val="24"/>
          <w:szCs w:val="24"/>
        </w:rPr>
        <w:t>),</w:t>
      </w:r>
    </w:p>
    <w:p w14:paraId="0462CE95" w14:textId="63E1C7E8" w:rsidR="0008256A" w:rsidRPr="00534F37" w:rsidRDefault="0008256A">
      <w:pPr>
        <w:tabs>
          <w:tab w:val="left" w:pos="630"/>
        </w:tabs>
        <w:spacing w:before="120" w:after="240" w:line="360" w:lineRule="auto"/>
        <w:ind w:left="794"/>
        <w:jc w:val="both"/>
        <w:rPr>
          <w:rFonts w:ascii="Arial" w:hAnsi="Arial" w:cs="Arial"/>
          <w:color w:val="000000" w:themeColor="text1"/>
          <w:sz w:val="24"/>
          <w:szCs w:val="24"/>
        </w:rPr>
      </w:pPr>
      <w:r w:rsidRPr="00534F37">
        <w:rPr>
          <w:rFonts w:ascii="Arial" w:hAnsi="Arial" w:cs="Arial"/>
          <w:color w:val="000000" w:themeColor="text1"/>
          <w:sz w:val="24"/>
          <w:szCs w:val="24"/>
        </w:rPr>
        <w:t xml:space="preserve">El pago principal de la deuda se puede estructurar de numerosas formas como pagos anuales, pago </w:t>
      </w:r>
      <w:proofErr w:type="spellStart"/>
      <w:r w:rsidRPr="00534F37">
        <w:rPr>
          <w:rFonts w:ascii="Arial" w:hAnsi="Arial" w:cs="Arial"/>
          <w:i/>
          <w:color w:val="000000" w:themeColor="text1"/>
          <w:sz w:val="24"/>
          <w:szCs w:val="24"/>
        </w:rPr>
        <w:t>bullet</w:t>
      </w:r>
      <w:proofErr w:type="spellEnd"/>
      <w:r w:rsidR="008D6EEE" w:rsidRPr="00534F37">
        <w:rPr>
          <w:rStyle w:val="Refdenotaalpie"/>
          <w:rFonts w:ascii="Arial" w:hAnsi="Arial" w:cs="Arial"/>
          <w:i/>
          <w:color w:val="000000" w:themeColor="text1"/>
          <w:sz w:val="24"/>
          <w:szCs w:val="24"/>
        </w:rPr>
        <w:footnoteReference w:id="3"/>
      </w:r>
      <w:r w:rsidRPr="00534F37">
        <w:rPr>
          <w:rFonts w:ascii="Arial" w:hAnsi="Arial" w:cs="Arial"/>
          <w:color w:val="000000" w:themeColor="text1"/>
          <w:sz w:val="24"/>
          <w:szCs w:val="24"/>
        </w:rPr>
        <w:t xml:space="preserve"> o perfil de deuda (</w:t>
      </w:r>
      <w:proofErr w:type="spellStart"/>
      <w:r w:rsidRPr="00534F37">
        <w:rPr>
          <w:rFonts w:ascii="Arial" w:hAnsi="Arial" w:cs="Arial"/>
          <w:i/>
          <w:color w:val="000000" w:themeColor="text1"/>
          <w:sz w:val="24"/>
          <w:szCs w:val="24"/>
        </w:rPr>
        <w:t>debt</w:t>
      </w:r>
      <w:proofErr w:type="spellEnd"/>
      <w:r w:rsidRPr="00534F37">
        <w:rPr>
          <w:rFonts w:ascii="Arial" w:hAnsi="Arial" w:cs="Arial"/>
          <w:i/>
          <w:color w:val="000000" w:themeColor="text1"/>
          <w:sz w:val="24"/>
          <w:szCs w:val="24"/>
        </w:rPr>
        <w:t xml:space="preserve"> </w:t>
      </w:r>
      <w:proofErr w:type="spellStart"/>
      <w:r w:rsidRPr="00534F37">
        <w:rPr>
          <w:rFonts w:ascii="Arial" w:hAnsi="Arial" w:cs="Arial"/>
          <w:i/>
          <w:color w:val="000000" w:themeColor="text1"/>
          <w:sz w:val="24"/>
          <w:szCs w:val="24"/>
        </w:rPr>
        <w:t>sculpting</w:t>
      </w:r>
      <w:proofErr w:type="spellEnd"/>
      <w:r w:rsidRPr="00534F37">
        <w:rPr>
          <w:rFonts w:ascii="Arial" w:hAnsi="Arial" w:cs="Arial"/>
          <w:color w:val="000000" w:themeColor="text1"/>
          <w:sz w:val="24"/>
          <w:szCs w:val="24"/>
        </w:rPr>
        <w:t xml:space="preserve">), siendo el último caso el más común pues logra optimizar la capacidad de asimilar la deuda por parte del proyecto de acuerdo con los requerimientos de los </w:t>
      </w:r>
      <w:r w:rsidRPr="00534F37">
        <w:rPr>
          <w:rFonts w:ascii="Arial" w:hAnsi="Arial" w:cs="Arial"/>
          <w:color w:val="000000" w:themeColor="text1"/>
          <w:sz w:val="24"/>
          <w:szCs w:val="24"/>
        </w:rPr>
        <w:lastRenderedPageBreak/>
        <w:t>financiadores. Con el esquema de amortización de perfil de deuda (</w:t>
      </w:r>
      <w:proofErr w:type="spellStart"/>
      <w:r w:rsidRPr="00534F37">
        <w:rPr>
          <w:rFonts w:ascii="Arial" w:hAnsi="Arial" w:cs="Arial"/>
          <w:i/>
          <w:color w:val="000000" w:themeColor="text1"/>
          <w:sz w:val="24"/>
          <w:szCs w:val="24"/>
        </w:rPr>
        <w:t>debt</w:t>
      </w:r>
      <w:proofErr w:type="spellEnd"/>
      <w:r w:rsidRPr="00534F37">
        <w:rPr>
          <w:rFonts w:ascii="Arial" w:hAnsi="Arial" w:cs="Arial"/>
          <w:i/>
          <w:color w:val="000000" w:themeColor="text1"/>
          <w:sz w:val="24"/>
          <w:szCs w:val="24"/>
        </w:rPr>
        <w:t xml:space="preserve"> </w:t>
      </w:r>
      <w:proofErr w:type="spellStart"/>
      <w:r w:rsidRPr="00534F37">
        <w:rPr>
          <w:rFonts w:ascii="Arial" w:hAnsi="Arial" w:cs="Arial"/>
          <w:i/>
          <w:color w:val="000000" w:themeColor="text1"/>
          <w:sz w:val="24"/>
          <w:szCs w:val="24"/>
        </w:rPr>
        <w:t>sculpting</w:t>
      </w:r>
      <w:proofErr w:type="spellEnd"/>
      <w:r w:rsidRPr="00534F37">
        <w:rPr>
          <w:rFonts w:ascii="Arial" w:hAnsi="Arial" w:cs="Arial"/>
          <w:color w:val="000000" w:themeColor="text1"/>
          <w:sz w:val="24"/>
          <w:szCs w:val="24"/>
        </w:rPr>
        <w:t xml:space="preserve">) se programa el repago de capital según el flujo de caja al servicio de la deuda esperado para un determinado periodo y </w:t>
      </w:r>
      <w:proofErr w:type="gramStart"/>
      <w:r w:rsidRPr="00534F37">
        <w:rPr>
          <w:rFonts w:ascii="Arial" w:hAnsi="Arial" w:cs="Arial"/>
          <w:color w:val="000000" w:themeColor="text1"/>
          <w:sz w:val="24"/>
          <w:szCs w:val="24"/>
        </w:rPr>
        <w:t>los ratios</w:t>
      </w:r>
      <w:proofErr w:type="gramEnd"/>
      <w:r w:rsidRPr="00534F37">
        <w:rPr>
          <w:rFonts w:ascii="Arial" w:hAnsi="Arial" w:cs="Arial"/>
          <w:color w:val="000000" w:themeColor="text1"/>
          <w:sz w:val="24"/>
          <w:szCs w:val="24"/>
        </w:rPr>
        <w:t xml:space="preserve"> de cobertura exigidos por los financiadores (p. 18). </w:t>
      </w:r>
    </w:p>
    <w:p w14:paraId="5D9BDCA1" w14:textId="4FEB240A" w:rsidR="00991B1B" w:rsidRPr="00534F37" w:rsidRDefault="00991B1B" w:rsidP="0076651D">
      <w:pPr>
        <w:pStyle w:val="NormalAPA"/>
        <w:spacing w:before="120"/>
        <w:ind w:firstLine="0"/>
        <w:rPr>
          <w:rFonts w:ascii="Arial" w:hAnsi="Arial" w:cs="Arial"/>
          <w:color w:val="000000" w:themeColor="text1"/>
        </w:rPr>
      </w:pPr>
      <w:r w:rsidRPr="00534F37">
        <w:rPr>
          <w:rFonts w:ascii="Arial" w:hAnsi="Arial" w:cs="Arial"/>
          <w:color w:val="000000" w:themeColor="text1"/>
        </w:rPr>
        <w:t>La generación de valor en términos de análisis financiero se relaciona con las posibilidades de mejorar la percepción de cliente</w:t>
      </w:r>
      <w:r w:rsidR="000C3F64" w:rsidRPr="00534F37">
        <w:rPr>
          <w:rFonts w:ascii="Arial" w:hAnsi="Arial" w:cs="Arial"/>
          <w:color w:val="000000" w:themeColor="text1"/>
        </w:rPr>
        <w:t xml:space="preserve"> y </w:t>
      </w:r>
      <w:r w:rsidRPr="00534F37">
        <w:rPr>
          <w:rFonts w:ascii="Arial" w:hAnsi="Arial" w:cs="Arial"/>
          <w:color w:val="000000" w:themeColor="text1"/>
        </w:rPr>
        <w:t xml:space="preserve">de potenciar el entorno empresarial, la competitividad, y la posición particular que ocupa una empresa frente a sus rivales. </w:t>
      </w:r>
      <w:r w:rsidR="000C3F64" w:rsidRPr="00534F37">
        <w:rPr>
          <w:rFonts w:ascii="Arial" w:hAnsi="Arial" w:cs="Arial"/>
          <w:color w:val="000000" w:themeColor="text1"/>
          <w:shd w:val="clear" w:color="auto" w:fill="FFFFFF"/>
        </w:rPr>
        <w:t xml:space="preserve">Si se tiene </w:t>
      </w:r>
      <w:r w:rsidRPr="00534F37">
        <w:rPr>
          <w:rFonts w:ascii="Arial" w:hAnsi="Arial" w:cs="Arial"/>
          <w:color w:val="000000" w:themeColor="text1"/>
          <w:shd w:val="clear" w:color="auto" w:fill="FFFFFF"/>
        </w:rPr>
        <w:t xml:space="preserve">en cuenta la importancia de mejorar continuamente, </w:t>
      </w:r>
      <w:r w:rsidR="00517E47" w:rsidRPr="00534F37">
        <w:rPr>
          <w:rFonts w:ascii="Arial" w:hAnsi="Arial" w:cs="Arial"/>
          <w:color w:val="000000" w:themeColor="text1"/>
          <w:shd w:val="clear" w:color="auto" w:fill="FFFFFF"/>
        </w:rPr>
        <w:t xml:space="preserve">también se </w:t>
      </w:r>
      <w:r w:rsidRPr="00534F37">
        <w:rPr>
          <w:rFonts w:ascii="Arial" w:hAnsi="Arial" w:cs="Arial"/>
          <w:color w:val="000000" w:themeColor="text1"/>
          <w:shd w:val="clear" w:color="auto" w:fill="FFFFFF"/>
        </w:rPr>
        <w:t xml:space="preserve">plantea que la generación de valor está asociada </w:t>
      </w:r>
      <w:r w:rsidR="000C3F64" w:rsidRPr="00534F37">
        <w:rPr>
          <w:rFonts w:ascii="Arial" w:hAnsi="Arial" w:cs="Arial"/>
          <w:color w:val="000000" w:themeColor="text1"/>
          <w:shd w:val="clear" w:color="auto" w:fill="FFFFFF"/>
        </w:rPr>
        <w:t xml:space="preserve">con </w:t>
      </w:r>
      <w:r w:rsidRPr="00534F37">
        <w:rPr>
          <w:rFonts w:ascii="Arial" w:hAnsi="Arial" w:cs="Arial"/>
          <w:color w:val="000000" w:themeColor="text1"/>
          <w:shd w:val="clear" w:color="auto" w:fill="FFFFFF"/>
        </w:rPr>
        <w:t>una serie de conceptos claves en el plano financiero, que deben tener en cuenta todas las empresas al tratar de desarrollar una ventaja competitiva.</w:t>
      </w:r>
    </w:p>
    <w:p w14:paraId="3F6BF6A9" w14:textId="06560EAF" w:rsidR="00991B1B" w:rsidRPr="00534F37" w:rsidRDefault="00991B1B" w:rsidP="0076651D">
      <w:pPr>
        <w:shd w:val="clear" w:color="auto" w:fill="FFFFFF" w:themeFill="background1"/>
        <w:spacing w:before="120" w:after="24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En palabras de </w:t>
      </w:r>
      <w:proofErr w:type="spellStart"/>
      <w:r w:rsidRPr="00534F37">
        <w:rPr>
          <w:rFonts w:ascii="Arial" w:hAnsi="Arial" w:cs="Arial"/>
          <w:color w:val="000000" w:themeColor="text1"/>
          <w:sz w:val="24"/>
          <w:szCs w:val="24"/>
        </w:rPr>
        <w:t>Vergiú</w:t>
      </w:r>
      <w:proofErr w:type="spellEnd"/>
      <w:r w:rsidR="00214162" w:rsidRPr="00534F37">
        <w:rPr>
          <w:rFonts w:ascii="Arial" w:hAnsi="Arial" w:cs="Arial"/>
          <w:color w:val="000000" w:themeColor="text1"/>
          <w:sz w:val="24"/>
          <w:szCs w:val="24"/>
        </w:rPr>
        <w:t xml:space="preserve"> Canto</w:t>
      </w:r>
      <w:r w:rsidRPr="00534F37">
        <w:rPr>
          <w:rFonts w:ascii="Arial" w:hAnsi="Arial" w:cs="Arial"/>
          <w:color w:val="000000" w:themeColor="text1"/>
          <w:sz w:val="24"/>
          <w:szCs w:val="24"/>
        </w:rPr>
        <w:t xml:space="preserve"> y Bendezú </w:t>
      </w:r>
      <w:r w:rsidR="00214162" w:rsidRPr="00534F37">
        <w:rPr>
          <w:rFonts w:ascii="Arial" w:hAnsi="Arial" w:cs="Arial"/>
          <w:color w:val="000000" w:themeColor="text1"/>
          <w:sz w:val="24"/>
          <w:szCs w:val="24"/>
        </w:rPr>
        <w:t xml:space="preserve">Mejía </w:t>
      </w:r>
      <w:r w:rsidRPr="00534F37">
        <w:rPr>
          <w:rFonts w:ascii="Arial" w:hAnsi="Arial" w:cs="Arial"/>
          <w:color w:val="000000" w:themeColor="text1"/>
          <w:sz w:val="24"/>
          <w:szCs w:val="24"/>
        </w:rPr>
        <w:t>(2007), el objetivo básico al generar valor siempre debe ser el de maximizar la rentabilidad económica de la empresa. Por tanto, crear valor es el objetivo básico de la función financiera. Por ello</w:t>
      </w:r>
      <w:r w:rsidR="00214162"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 las posibilidades de impactar </w:t>
      </w:r>
      <w:r w:rsidR="00214162" w:rsidRPr="00534F37">
        <w:rPr>
          <w:rFonts w:ascii="Arial" w:hAnsi="Arial" w:cs="Arial"/>
          <w:color w:val="000000" w:themeColor="text1"/>
          <w:sz w:val="24"/>
          <w:szCs w:val="24"/>
        </w:rPr>
        <w:t xml:space="preserve">en sentido favorable </w:t>
      </w:r>
      <w:r w:rsidRPr="00534F37">
        <w:rPr>
          <w:rFonts w:ascii="Arial" w:hAnsi="Arial" w:cs="Arial"/>
          <w:color w:val="000000" w:themeColor="text1"/>
          <w:sz w:val="24"/>
          <w:szCs w:val="24"/>
        </w:rPr>
        <w:t xml:space="preserve">el mercado dependen de las decisiones que se tomen en relación </w:t>
      </w:r>
      <w:r w:rsidR="00214162" w:rsidRPr="00534F37">
        <w:rPr>
          <w:rFonts w:ascii="Arial" w:hAnsi="Arial" w:cs="Arial"/>
          <w:color w:val="000000" w:themeColor="text1"/>
          <w:sz w:val="24"/>
          <w:szCs w:val="24"/>
        </w:rPr>
        <w:t xml:space="preserve">con </w:t>
      </w:r>
      <w:r w:rsidRPr="00534F37">
        <w:rPr>
          <w:rFonts w:ascii="Arial" w:hAnsi="Arial" w:cs="Arial"/>
          <w:color w:val="000000" w:themeColor="text1"/>
          <w:sz w:val="24"/>
          <w:szCs w:val="24"/>
        </w:rPr>
        <w:t xml:space="preserve">las inversiones, la financiación y el nivel de riesgo. De esta forma, </w:t>
      </w:r>
      <w:r w:rsidR="00517E47" w:rsidRPr="00534F37">
        <w:rPr>
          <w:rFonts w:ascii="Arial" w:hAnsi="Arial" w:cs="Arial"/>
          <w:color w:val="000000" w:themeColor="text1"/>
          <w:sz w:val="24"/>
          <w:szCs w:val="24"/>
        </w:rPr>
        <w:t xml:space="preserve">se </w:t>
      </w:r>
      <w:r w:rsidRPr="00534F37">
        <w:rPr>
          <w:rFonts w:ascii="Arial" w:hAnsi="Arial" w:cs="Arial"/>
          <w:color w:val="000000" w:themeColor="text1"/>
          <w:sz w:val="24"/>
          <w:szCs w:val="24"/>
        </w:rPr>
        <w:t xml:space="preserve">explica el valor que puede generar una organización depende en gran medida de las expectativas financieras que posee. Por tanto, es importante </w:t>
      </w:r>
      <w:r w:rsidR="00516397" w:rsidRPr="00534F37">
        <w:rPr>
          <w:rFonts w:ascii="Arial" w:hAnsi="Arial" w:cs="Arial"/>
          <w:color w:val="000000" w:themeColor="text1"/>
          <w:sz w:val="24"/>
          <w:szCs w:val="24"/>
        </w:rPr>
        <w:t xml:space="preserve">efectuar </w:t>
      </w:r>
      <w:r w:rsidRPr="00534F37">
        <w:rPr>
          <w:rFonts w:ascii="Arial" w:hAnsi="Arial" w:cs="Arial"/>
          <w:color w:val="000000" w:themeColor="text1"/>
          <w:sz w:val="24"/>
          <w:szCs w:val="24"/>
        </w:rPr>
        <w:t xml:space="preserve">mediciones continuas que le permitan a la empresa establecer proyecciones sobre el aumento que se debe generar en la rentabilidad, una vez se desarrollen las estrategias vinculadas </w:t>
      </w:r>
      <w:r w:rsidR="00516397" w:rsidRPr="00534F37">
        <w:rPr>
          <w:rFonts w:ascii="Arial" w:hAnsi="Arial" w:cs="Arial"/>
          <w:color w:val="000000" w:themeColor="text1"/>
          <w:sz w:val="24"/>
          <w:szCs w:val="24"/>
        </w:rPr>
        <w:t xml:space="preserve">con </w:t>
      </w:r>
      <w:r w:rsidRPr="00534F37">
        <w:rPr>
          <w:rFonts w:ascii="Arial" w:hAnsi="Arial" w:cs="Arial"/>
          <w:color w:val="000000" w:themeColor="text1"/>
          <w:sz w:val="24"/>
          <w:szCs w:val="24"/>
        </w:rPr>
        <w:t>la generación de valor.</w:t>
      </w:r>
    </w:p>
    <w:p w14:paraId="2BE299FF" w14:textId="77777777" w:rsidR="00556CD6" w:rsidRPr="00534F37" w:rsidRDefault="000424F6">
      <w:pPr>
        <w:shd w:val="clear" w:color="auto" w:fill="FFFFFF" w:themeFill="background1"/>
        <w:spacing w:before="120" w:after="240" w:line="360" w:lineRule="auto"/>
        <w:rPr>
          <w:rFonts w:ascii="Arial" w:hAnsi="Arial" w:cs="Arial"/>
          <w:b/>
          <w:color w:val="000000" w:themeColor="text1"/>
          <w:sz w:val="24"/>
          <w:szCs w:val="24"/>
        </w:rPr>
      </w:pPr>
      <w:r w:rsidRPr="00534F37">
        <w:rPr>
          <w:rFonts w:ascii="Arial" w:hAnsi="Arial" w:cs="Arial"/>
          <w:b/>
          <w:color w:val="000000" w:themeColor="text1"/>
          <w:sz w:val="24"/>
          <w:szCs w:val="24"/>
        </w:rPr>
        <w:t xml:space="preserve">2. </w:t>
      </w:r>
      <w:r w:rsidR="00F15CB6" w:rsidRPr="00534F37">
        <w:rPr>
          <w:rFonts w:ascii="Arial" w:hAnsi="Arial" w:cs="Arial"/>
          <w:b/>
          <w:color w:val="000000" w:themeColor="text1"/>
          <w:sz w:val="24"/>
          <w:szCs w:val="24"/>
        </w:rPr>
        <w:t>Concesión Pacífico III</w:t>
      </w:r>
    </w:p>
    <w:p w14:paraId="2F3A94FE" w14:textId="523C0C82" w:rsidR="00F15CB6" w:rsidRPr="00534F37" w:rsidRDefault="00F15CB6" w:rsidP="0076651D">
      <w:pPr>
        <w:spacing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La Concesión Autopista Conexión Pacífico III es una obra de infraestructura vial que representa la conexión del occidente del país y el puerto de Buenaventura</w:t>
      </w:r>
      <w:r w:rsidR="00A5278C" w:rsidRPr="00534F37">
        <w:rPr>
          <w:rFonts w:ascii="Arial" w:hAnsi="Arial" w:cs="Arial"/>
          <w:color w:val="000000" w:themeColor="text1"/>
          <w:sz w:val="24"/>
          <w:szCs w:val="24"/>
        </w:rPr>
        <w:t xml:space="preserve"> y </w:t>
      </w:r>
      <w:r w:rsidRPr="00534F37">
        <w:rPr>
          <w:rFonts w:ascii="Arial" w:hAnsi="Arial" w:cs="Arial"/>
          <w:color w:val="000000" w:themeColor="text1"/>
          <w:sz w:val="24"/>
          <w:szCs w:val="24"/>
        </w:rPr>
        <w:t xml:space="preserve">su eje de influencia incluye la intervención de varios municipios de los departamentos de Caldas, Antioquia, Risaralda y Valle del Cauca. El inicio de obra fue en </w:t>
      </w:r>
      <w:r w:rsidR="00A5278C" w:rsidRPr="00534F37">
        <w:rPr>
          <w:rFonts w:ascii="Arial" w:hAnsi="Arial" w:cs="Arial"/>
          <w:color w:val="000000" w:themeColor="text1"/>
          <w:sz w:val="24"/>
          <w:szCs w:val="24"/>
        </w:rPr>
        <w:t xml:space="preserve">noviembre </w:t>
      </w:r>
      <w:r w:rsidRPr="00534F37">
        <w:rPr>
          <w:rFonts w:ascii="Arial" w:hAnsi="Arial" w:cs="Arial"/>
          <w:color w:val="000000" w:themeColor="text1"/>
          <w:sz w:val="24"/>
          <w:szCs w:val="24"/>
        </w:rPr>
        <w:t xml:space="preserve">del año 2014 y el objeto del contrato corresponde a los estudios y diseños definitivos, </w:t>
      </w:r>
      <w:r w:rsidR="00A5278C" w:rsidRPr="00534F37">
        <w:rPr>
          <w:rFonts w:ascii="Arial" w:hAnsi="Arial" w:cs="Arial"/>
          <w:color w:val="000000" w:themeColor="text1"/>
          <w:sz w:val="24"/>
          <w:szCs w:val="24"/>
        </w:rPr>
        <w:t xml:space="preserve">la </w:t>
      </w:r>
      <w:r w:rsidRPr="00534F37">
        <w:rPr>
          <w:rFonts w:ascii="Arial" w:hAnsi="Arial" w:cs="Arial"/>
          <w:color w:val="000000" w:themeColor="text1"/>
          <w:sz w:val="24"/>
          <w:szCs w:val="24"/>
        </w:rPr>
        <w:t xml:space="preserve">financiación, </w:t>
      </w:r>
      <w:r w:rsidR="00A5278C" w:rsidRPr="00534F37">
        <w:rPr>
          <w:rFonts w:ascii="Arial" w:hAnsi="Arial" w:cs="Arial"/>
          <w:color w:val="000000" w:themeColor="text1"/>
          <w:sz w:val="24"/>
          <w:szCs w:val="24"/>
        </w:rPr>
        <w:t xml:space="preserve">la </w:t>
      </w:r>
      <w:r w:rsidRPr="00534F37">
        <w:rPr>
          <w:rFonts w:ascii="Arial" w:hAnsi="Arial" w:cs="Arial"/>
          <w:color w:val="000000" w:themeColor="text1"/>
          <w:sz w:val="24"/>
          <w:szCs w:val="24"/>
        </w:rPr>
        <w:t xml:space="preserve">gestión ambiental, predial y social, </w:t>
      </w:r>
      <w:r w:rsidR="00A5278C" w:rsidRPr="00534F37">
        <w:rPr>
          <w:rFonts w:ascii="Arial" w:hAnsi="Arial" w:cs="Arial"/>
          <w:color w:val="000000" w:themeColor="text1"/>
          <w:sz w:val="24"/>
          <w:szCs w:val="24"/>
        </w:rPr>
        <w:t xml:space="preserve">la </w:t>
      </w:r>
      <w:r w:rsidRPr="00534F37">
        <w:rPr>
          <w:rFonts w:ascii="Arial" w:hAnsi="Arial" w:cs="Arial"/>
          <w:color w:val="000000" w:themeColor="text1"/>
          <w:sz w:val="24"/>
          <w:szCs w:val="24"/>
        </w:rPr>
        <w:lastRenderedPageBreak/>
        <w:t xml:space="preserve">construcción, </w:t>
      </w:r>
      <w:r w:rsidR="00A5278C" w:rsidRPr="00534F37">
        <w:rPr>
          <w:rFonts w:ascii="Arial" w:hAnsi="Arial" w:cs="Arial"/>
          <w:color w:val="000000" w:themeColor="text1"/>
          <w:sz w:val="24"/>
          <w:szCs w:val="24"/>
        </w:rPr>
        <w:t xml:space="preserve">el </w:t>
      </w:r>
      <w:r w:rsidRPr="00534F37">
        <w:rPr>
          <w:rFonts w:ascii="Arial" w:hAnsi="Arial" w:cs="Arial"/>
          <w:color w:val="000000" w:themeColor="text1"/>
          <w:sz w:val="24"/>
          <w:szCs w:val="24"/>
        </w:rPr>
        <w:t xml:space="preserve">mejoramiento, </w:t>
      </w:r>
      <w:r w:rsidR="00A5278C" w:rsidRPr="00534F37">
        <w:rPr>
          <w:rFonts w:ascii="Arial" w:hAnsi="Arial" w:cs="Arial"/>
          <w:color w:val="000000" w:themeColor="text1"/>
          <w:sz w:val="24"/>
          <w:szCs w:val="24"/>
        </w:rPr>
        <w:t xml:space="preserve">la </w:t>
      </w:r>
      <w:r w:rsidRPr="00534F37">
        <w:rPr>
          <w:rFonts w:ascii="Arial" w:hAnsi="Arial" w:cs="Arial"/>
          <w:color w:val="000000" w:themeColor="text1"/>
          <w:sz w:val="24"/>
          <w:szCs w:val="24"/>
        </w:rPr>
        <w:t xml:space="preserve">rehabilitación, </w:t>
      </w:r>
      <w:r w:rsidR="00A5278C" w:rsidRPr="00534F37">
        <w:rPr>
          <w:rFonts w:ascii="Arial" w:hAnsi="Arial" w:cs="Arial"/>
          <w:color w:val="000000" w:themeColor="text1"/>
          <w:sz w:val="24"/>
          <w:szCs w:val="24"/>
        </w:rPr>
        <w:t xml:space="preserve">la </w:t>
      </w:r>
      <w:r w:rsidRPr="00534F37">
        <w:rPr>
          <w:rFonts w:ascii="Arial" w:hAnsi="Arial" w:cs="Arial"/>
          <w:color w:val="000000" w:themeColor="text1"/>
          <w:sz w:val="24"/>
          <w:szCs w:val="24"/>
        </w:rPr>
        <w:t xml:space="preserve">operación, </w:t>
      </w:r>
      <w:r w:rsidR="00A5278C" w:rsidRPr="00534F37">
        <w:rPr>
          <w:rFonts w:ascii="Arial" w:hAnsi="Arial" w:cs="Arial"/>
          <w:color w:val="000000" w:themeColor="text1"/>
          <w:sz w:val="24"/>
          <w:szCs w:val="24"/>
        </w:rPr>
        <w:t xml:space="preserve">el </w:t>
      </w:r>
      <w:r w:rsidRPr="00534F37">
        <w:rPr>
          <w:rFonts w:ascii="Arial" w:hAnsi="Arial" w:cs="Arial"/>
          <w:color w:val="000000" w:themeColor="text1"/>
          <w:sz w:val="24"/>
          <w:szCs w:val="24"/>
        </w:rPr>
        <w:t xml:space="preserve">mantenimiento y </w:t>
      </w:r>
      <w:r w:rsidR="00A5278C" w:rsidRPr="00534F37">
        <w:rPr>
          <w:rFonts w:ascii="Arial" w:hAnsi="Arial" w:cs="Arial"/>
          <w:color w:val="000000" w:themeColor="text1"/>
          <w:sz w:val="24"/>
          <w:szCs w:val="24"/>
        </w:rPr>
        <w:t xml:space="preserve">la </w:t>
      </w:r>
      <w:r w:rsidRPr="00534F37">
        <w:rPr>
          <w:rFonts w:ascii="Arial" w:hAnsi="Arial" w:cs="Arial"/>
          <w:color w:val="000000" w:themeColor="text1"/>
          <w:sz w:val="24"/>
          <w:szCs w:val="24"/>
        </w:rPr>
        <w:t xml:space="preserve">revisión de la Concesión Pacífico III </w:t>
      </w:r>
      <w:r w:rsidR="00A5278C" w:rsidRPr="00534F37">
        <w:rPr>
          <w:rFonts w:ascii="Arial" w:hAnsi="Arial" w:cs="Arial"/>
          <w:color w:val="000000" w:themeColor="text1"/>
          <w:sz w:val="24"/>
          <w:szCs w:val="24"/>
        </w:rPr>
        <w:t xml:space="preserve">que hace parte </w:t>
      </w:r>
      <w:r w:rsidRPr="00534F37">
        <w:rPr>
          <w:rFonts w:ascii="Arial" w:hAnsi="Arial" w:cs="Arial"/>
          <w:color w:val="000000" w:themeColor="text1"/>
          <w:sz w:val="24"/>
          <w:szCs w:val="24"/>
        </w:rPr>
        <w:t xml:space="preserve">del </w:t>
      </w:r>
      <w:r w:rsidR="00A5278C" w:rsidRPr="00534F37">
        <w:rPr>
          <w:rFonts w:ascii="Arial" w:hAnsi="Arial" w:cs="Arial"/>
          <w:color w:val="000000" w:themeColor="text1"/>
          <w:sz w:val="24"/>
          <w:szCs w:val="24"/>
        </w:rPr>
        <w:t xml:space="preserve">proyecto </w:t>
      </w:r>
      <w:r w:rsidRPr="00534F37">
        <w:rPr>
          <w:rFonts w:ascii="Arial" w:hAnsi="Arial" w:cs="Arial"/>
          <w:color w:val="000000" w:themeColor="text1"/>
          <w:sz w:val="24"/>
          <w:szCs w:val="24"/>
        </w:rPr>
        <w:t>“Autopistas para la Prosperidad”.</w:t>
      </w:r>
    </w:p>
    <w:p w14:paraId="5992DA73" w14:textId="0D9A78BC" w:rsidR="00F15CB6" w:rsidRPr="00534F37" w:rsidRDefault="00F15CB6" w:rsidP="0076651D">
      <w:pPr>
        <w:spacing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El </w:t>
      </w:r>
      <w:r w:rsidR="00A5278C" w:rsidRPr="00534F37">
        <w:rPr>
          <w:rFonts w:ascii="Arial" w:hAnsi="Arial" w:cs="Arial"/>
          <w:color w:val="000000" w:themeColor="text1"/>
          <w:sz w:val="24"/>
          <w:szCs w:val="24"/>
        </w:rPr>
        <w:t xml:space="preserve">contratista </w:t>
      </w:r>
      <w:r w:rsidRPr="00534F37">
        <w:rPr>
          <w:rFonts w:ascii="Arial" w:hAnsi="Arial" w:cs="Arial"/>
          <w:color w:val="000000" w:themeColor="text1"/>
          <w:sz w:val="24"/>
          <w:szCs w:val="24"/>
        </w:rPr>
        <w:t>Concesión Pacífico Tres S</w:t>
      </w:r>
      <w:r w:rsidR="00A5278C" w:rsidRPr="00534F37">
        <w:rPr>
          <w:rFonts w:ascii="Arial" w:hAnsi="Arial" w:cs="Arial"/>
          <w:color w:val="000000" w:themeColor="text1"/>
          <w:sz w:val="24"/>
          <w:szCs w:val="24"/>
        </w:rPr>
        <w:t xml:space="preserve">. </w:t>
      </w:r>
      <w:r w:rsidRPr="00534F37">
        <w:rPr>
          <w:rFonts w:ascii="Arial" w:hAnsi="Arial" w:cs="Arial"/>
          <w:color w:val="000000" w:themeColor="text1"/>
          <w:sz w:val="24"/>
          <w:szCs w:val="24"/>
        </w:rPr>
        <w:t>A</w:t>
      </w:r>
      <w:r w:rsidR="00A5278C" w:rsidRPr="00534F37">
        <w:rPr>
          <w:rFonts w:ascii="Arial" w:hAnsi="Arial" w:cs="Arial"/>
          <w:color w:val="000000" w:themeColor="text1"/>
          <w:sz w:val="24"/>
          <w:szCs w:val="24"/>
        </w:rPr>
        <w:t xml:space="preserve">. </w:t>
      </w:r>
      <w:r w:rsidRPr="00534F37">
        <w:rPr>
          <w:rFonts w:ascii="Arial" w:hAnsi="Arial" w:cs="Arial"/>
          <w:color w:val="000000" w:themeColor="text1"/>
          <w:sz w:val="24"/>
          <w:szCs w:val="24"/>
        </w:rPr>
        <w:t>S</w:t>
      </w:r>
      <w:r w:rsidR="00A5278C" w:rsidRPr="00534F37">
        <w:rPr>
          <w:rFonts w:ascii="Arial" w:hAnsi="Arial" w:cs="Arial"/>
          <w:color w:val="000000" w:themeColor="text1"/>
          <w:sz w:val="24"/>
          <w:szCs w:val="24"/>
        </w:rPr>
        <w:t xml:space="preserve">. </w:t>
      </w:r>
      <w:r w:rsidRPr="00534F37">
        <w:rPr>
          <w:rFonts w:ascii="Arial" w:hAnsi="Arial" w:cs="Arial"/>
          <w:color w:val="000000" w:themeColor="text1"/>
          <w:sz w:val="24"/>
          <w:szCs w:val="24"/>
        </w:rPr>
        <w:t xml:space="preserve">es la unión de </w:t>
      </w:r>
      <w:r w:rsidR="00A5278C" w:rsidRPr="00534F37">
        <w:rPr>
          <w:rFonts w:ascii="Arial" w:hAnsi="Arial" w:cs="Arial"/>
          <w:color w:val="000000" w:themeColor="text1"/>
          <w:sz w:val="24"/>
          <w:szCs w:val="24"/>
        </w:rPr>
        <w:t xml:space="preserve">las </w:t>
      </w:r>
      <w:r w:rsidRPr="00534F37">
        <w:rPr>
          <w:rFonts w:ascii="Arial" w:hAnsi="Arial" w:cs="Arial"/>
          <w:color w:val="000000" w:themeColor="text1"/>
          <w:sz w:val="24"/>
          <w:szCs w:val="24"/>
        </w:rPr>
        <w:t>tres empresas</w:t>
      </w:r>
      <w:r w:rsidR="00A5278C" w:rsidRPr="00534F37">
        <w:rPr>
          <w:rFonts w:ascii="Arial" w:hAnsi="Arial" w:cs="Arial"/>
          <w:color w:val="000000" w:themeColor="text1"/>
          <w:sz w:val="24"/>
          <w:szCs w:val="24"/>
        </w:rPr>
        <w:t xml:space="preserve"> siguientes: </w:t>
      </w:r>
      <w:r w:rsidRPr="00534F37">
        <w:rPr>
          <w:rFonts w:ascii="Arial" w:hAnsi="Arial" w:cs="Arial"/>
          <w:color w:val="000000" w:themeColor="text1"/>
          <w:sz w:val="24"/>
          <w:szCs w:val="24"/>
        </w:rPr>
        <w:t>Construcciones El Cóndor (48% de participación), MHC Ingeniería (26%</w:t>
      </w:r>
      <w:r w:rsidR="006C778B"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 y Meco de Costa Rica (26%). </w:t>
      </w:r>
      <w:r w:rsidR="00A5278C" w:rsidRPr="00534F37">
        <w:rPr>
          <w:rFonts w:ascii="Arial" w:hAnsi="Arial" w:cs="Arial"/>
          <w:color w:val="000000" w:themeColor="text1"/>
          <w:sz w:val="24"/>
          <w:szCs w:val="24"/>
        </w:rPr>
        <w:t>Además</w:t>
      </w:r>
      <w:r w:rsidRPr="00534F37">
        <w:rPr>
          <w:rFonts w:ascii="Arial" w:hAnsi="Arial" w:cs="Arial"/>
          <w:color w:val="000000" w:themeColor="text1"/>
          <w:sz w:val="24"/>
          <w:szCs w:val="24"/>
        </w:rPr>
        <w:t xml:space="preserve">, la interventoría está a cargo del Consorcio </w:t>
      </w:r>
      <w:proofErr w:type="spellStart"/>
      <w:r w:rsidRPr="00534F37">
        <w:rPr>
          <w:rFonts w:ascii="Arial" w:hAnsi="Arial" w:cs="Arial"/>
          <w:color w:val="000000" w:themeColor="text1"/>
          <w:sz w:val="24"/>
          <w:szCs w:val="24"/>
        </w:rPr>
        <w:t>Epsilon</w:t>
      </w:r>
      <w:proofErr w:type="spellEnd"/>
      <w:r w:rsidRPr="00534F37">
        <w:rPr>
          <w:rFonts w:ascii="Arial" w:hAnsi="Arial" w:cs="Arial"/>
          <w:color w:val="000000" w:themeColor="text1"/>
          <w:sz w:val="24"/>
          <w:szCs w:val="24"/>
        </w:rPr>
        <w:t xml:space="preserve"> Colombia, </w:t>
      </w:r>
      <w:r w:rsidR="00A5278C" w:rsidRPr="00534F37">
        <w:rPr>
          <w:rFonts w:ascii="Arial" w:hAnsi="Arial" w:cs="Arial"/>
          <w:color w:val="000000" w:themeColor="text1"/>
          <w:sz w:val="24"/>
          <w:szCs w:val="24"/>
        </w:rPr>
        <w:t xml:space="preserve">constituido por </w:t>
      </w:r>
      <w:r w:rsidRPr="00534F37">
        <w:rPr>
          <w:rFonts w:ascii="Arial" w:hAnsi="Arial" w:cs="Arial"/>
          <w:color w:val="000000" w:themeColor="text1"/>
          <w:sz w:val="24"/>
          <w:szCs w:val="24"/>
        </w:rPr>
        <w:t>dos empresas: Proyectos e Interventorías Ltda</w:t>
      </w:r>
      <w:r w:rsidR="00A5278C"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 (51% de participación) y </w:t>
      </w:r>
      <w:proofErr w:type="spellStart"/>
      <w:r w:rsidRPr="00534F37">
        <w:rPr>
          <w:rFonts w:ascii="Arial" w:hAnsi="Arial" w:cs="Arial"/>
          <w:color w:val="000000" w:themeColor="text1"/>
          <w:sz w:val="24"/>
          <w:szCs w:val="24"/>
        </w:rPr>
        <w:t>Civiltec</w:t>
      </w:r>
      <w:proofErr w:type="spellEnd"/>
      <w:r w:rsidRPr="00534F37">
        <w:rPr>
          <w:rFonts w:ascii="Arial" w:hAnsi="Arial" w:cs="Arial"/>
          <w:color w:val="000000" w:themeColor="text1"/>
          <w:sz w:val="24"/>
          <w:szCs w:val="24"/>
        </w:rPr>
        <w:t xml:space="preserve"> Ingeniería Ltda</w:t>
      </w:r>
      <w:r w:rsidR="00A5278C"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 (49%</w:t>
      </w:r>
      <w:r w:rsidR="004501DA" w:rsidRPr="00534F37">
        <w:rPr>
          <w:rFonts w:ascii="Arial" w:hAnsi="Arial" w:cs="Arial"/>
          <w:color w:val="000000" w:themeColor="text1"/>
          <w:sz w:val="24"/>
          <w:szCs w:val="24"/>
        </w:rPr>
        <w:t xml:space="preserve">). </w:t>
      </w:r>
      <w:r w:rsidRPr="00534F37">
        <w:rPr>
          <w:rFonts w:ascii="Arial" w:hAnsi="Arial" w:cs="Arial"/>
          <w:color w:val="000000" w:themeColor="text1"/>
          <w:sz w:val="24"/>
          <w:szCs w:val="24"/>
        </w:rPr>
        <w:t xml:space="preserve">La obra es un desafío de ingeniería, que contará con 54 puentes y dos túneles, el de </w:t>
      </w:r>
      <w:proofErr w:type="spellStart"/>
      <w:r w:rsidRPr="00534F37">
        <w:rPr>
          <w:rFonts w:ascii="Arial" w:hAnsi="Arial" w:cs="Arial"/>
          <w:color w:val="000000" w:themeColor="text1"/>
          <w:sz w:val="24"/>
          <w:szCs w:val="24"/>
        </w:rPr>
        <w:t>Irra</w:t>
      </w:r>
      <w:proofErr w:type="spellEnd"/>
      <w:r w:rsidRPr="00534F37">
        <w:rPr>
          <w:rFonts w:ascii="Arial" w:hAnsi="Arial" w:cs="Arial"/>
          <w:color w:val="000000" w:themeColor="text1"/>
          <w:sz w:val="24"/>
          <w:szCs w:val="24"/>
        </w:rPr>
        <w:t xml:space="preserve"> (470 </w:t>
      </w:r>
      <w:r w:rsidR="00B21DE0" w:rsidRPr="00534F37">
        <w:rPr>
          <w:rFonts w:ascii="Arial" w:hAnsi="Arial" w:cs="Arial"/>
          <w:color w:val="000000" w:themeColor="text1"/>
          <w:sz w:val="24"/>
          <w:szCs w:val="24"/>
        </w:rPr>
        <w:t>metros</w:t>
      </w:r>
      <w:r w:rsidRPr="00534F37">
        <w:rPr>
          <w:rFonts w:ascii="Arial" w:hAnsi="Arial" w:cs="Arial"/>
          <w:color w:val="000000" w:themeColor="text1"/>
          <w:sz w:val="24"/>
          <w:szCs w:val="24"/>
        </w:rPr>
        <w:t xml:space="preserve">) y el de Tesalia (3.4 </w:t>
      </w:r>
      <w:r w:rsidR="00B21DE0" w:rsidRPr="00534F37">
        <w:rPr>
          <w:rFonts w:ascii="Arial" w:hAnsi="Arial" w:cs="Arial"/>
          <w:color w:val="000000" w:themeColor="text1"/>
          <w:sz w:val="24"/>
          <w:szCs w:val="24"/>
        </w:rPr>
        <w:t>kilómetros</w:t>
      </w:r>
      <w:r w:rsidRPr="00534F37">
        <w:rPr>
          <w:rFonts w:ascii="Arial" w:hAnsi="Arial" w:cs="Arial"/>
          <w:color w:val="000000" w:themeColor="text1"/>
          <w:sz w:val="24"/>
          <w:szCs w:val="24"/>
        </w:rPr>
        <w:t>)</w:t>
      </w:r>
      <w:r w:rsidR="00B21DE0"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 que unirá</w:t>
      </w:r>
      <w:r w:rsidR="00B21DE0" w:rsidRPr="00534F37">
        <w:rPr>
          <w:rFonts w:ascii="Arial" w:hAnsi="Arial" w:cs="Arial"/>
          <w:color w:val="000000" w:themeColor="text1"/>
          <w:sz w:val="24"/>
          <w:szCs w:val="24"/>
        </w:rPr>
        <w:t>n</w:t>
      </w:r>
      <w:r w:rsidRPr="00534F37">
        <w:rPr>
          <w:rFonts w:ascii="Arial" w:hAnsi="Arial" w:cs="Arial"/>
          <w:color w:val="000000" w:themeColor="text1"/>
          <w:sz w:val="24"/>
          <w:szCs w:val="24"/>
        </w:rPr>
        <w:t xml:space="preserve"> a Medellín con Cartago. En total son 146 kilómetros de intervención (111 para mejoras y 35 nuevos de carretera). Es un proyecto que ha generado alrededor de 3</w:t>
      </w:r>
      <w:r w:rsidR="00B21DE0" w:rsidRPr="00534F37">
        <w:rPr>
          <w:rFonts w:ascii="Arial" w:hAnsi="Arial" w:cs="Arial"/>
          <w:color w:val="000000" w:themeColor="text1"/>
          <w:sz w:val="24"/>
          <w:szCs w:val="24"/>
        </w:rPr>
        <w:t>,</w:t>
      </w:r>
      <w:r w:rsidRPr="00534F37">
        <w:rPr>
          <w:rFonts w:ascii="Arial" w:hAnsi="Arial" w:cs="Arial"/>
          <w:color w:val="000000" w:themeColor="text1"/>
          <w:sz w:val="24"/>
          <w:szCs w:val="24"/>
        </w:rPr>
        <w:t>000 empleos directos e indirectos, se han utilizado 150</w:t>
      </w:r>
      <w:r w:rsidR="00B21DE0" w:rsidRPr="00534F37">
        <w:rPr>
          <w:rFonts w:ascii="Arial" w:hAnsi="Arial" w:cs="Arial"/>
          <w:color w:val="000000" w:themeColor="text1"/>
          <w:sz w:val="24"/>
          <w:szCs w:val="24"/>
        </w:rPr>
        <w:t>,</w:t>
      </w:r>
      <w:r w:rsidRPr="00534F37">
        <w:rPr>
          <w:rFonts w:ascii="Arial" w:hAnsi="Arial" w:cs="Arial"/>
          <w:color w:val="000000" w:themeColor="text1"/>
          <w:sz w:val="24"/>
          <w:szCs w:val="24"/>
        </w:rPr>
        <w:t>000 millones de pesos en compra de predios</w:t>
      </w:r>
      <w:r w:rsidR="00B21DE0" w:rsidRPr="00534F37">
        <w:rPr>
          <w:rFonts w:ascii="Arial" w:hAnsi="Arial" w:cs="Arial"/>
          <w:color w:val="000000" w:themeColor="text1"/>
          <w:sz w:val="24"/>
          <w:szCs w:val="24"/>
        </w:rPr>
        <w:t xml:space="preserve">, </w:t>
      </w:r>
      <w:r w:rsidRPr="00534F37">
        <w:rPr>
          <w:rFonts w:ascii="Arial" w:hAnsi="Arial" w:cs="Arial"/>
          <w:color w:val="000000" w:themeColor="text1"/>
          <w:sz w:val="24"/>
          <w:szCs w:val="24"/>
        </w:rPr>
        <w:t xml:space="preserve">se </w:t>
      </w:r>
      <w:r w:rsidR="00B21DE0" w:rsidRPr="00534F37">
        <w:rPr>
          <w:rFonts w:ascii="Arial" w:hAnsi="Arial" w:cs="Arial"/>
          <w:color w:val="000000" w:themeColor="text1"/>
          <w:sz w:val="24"/>
          <w:szCs w:val="24"/>
        </w:rPr>
        <w:t>reforestaron</w:t>
      </w:r>
      <w:r w:rsidRPr="00534F37">
        <w:rPr>
          <w:rFonts w:ascii="Arial" w:hAnsi="Arial" w:cs="Arial"/>
          <w:color w:val="000000" w:themeColor="text1"/>
          <w:sz w:val="24"/>
          <w:szCs w:val="24"/>
        </w:rPr>
        <w:t xml:space="preserve"> 800 hectáreas de bosques y </w:t>
      </w:r>
      <w:r w:rsidR="00B21DE0" w:rsidRPr="00534F37">
        <w:rPr>
          <w:rFonts w:ascii="Arial" w:hAnsi="Arial" w:cs="Arial"/>
          <w:color w:val="000000" w:themeColor="text1"/>
          <w:sz w:val="24"/>
          <w:szCs w:val="24"/>
        </w:rPr>
        <w:t>se rescataron</w:t>
      </w:r>
      <w:r w:rsidRPr="00534F37">
        <w:rPr>
          <w:rFonts w:ascii="Arial" w:hAnsi="Arial" w:cs="Arial"/>
          <w:color w:val="000000" w:themeColor="text1"/>
          <w:sz w:val="24"/>
          <w:szCs w:val="24"/>
        </w:rPr>
        <w:t xml:space="preserve"> 330 animales. El valor del contrato es de 1</w:t>
      </w:r>
      <w:r w:rsidR="00B21DE0" w:rsidRPr="00534F37">
        <w:rPr>
          <w:rFonts w:ascii="Arial" w:hAnsi="Arial" w:cs="Arial"/>
          <w:color w:val="000000" w:themeColor="text1"/>
          <w:sz w:val="24"/>
          <w:szCs w:val="24"/>
        </w:rPr>
        <w:t>,</w:t>
      </w:r>
      <w:r w:rsidRPr="00534F37">
        <w:rPr>
          <w:rFonts w:ascii="Arial" w:hAnsi="Arial" w:cs="Arial"/>
          <w:color w:val="000000" w:themeColor="text1"/>
          <w:sz w:val="24"/>
          <w:szCs w:val="24"/>
        </w:rPr>
        <w:t>869</w:t>
      </w:r>
      <w:r w:rsidR="00B21DE0" w:rsidRPr="00534F37">
        <w:rPr>
          <w:rFonts w:ascii="Arial" w:hAnsi="Arial" w:cs="Arial"/>
          <w:color w:val="000000" w:themeColor="text1"/>
          <w:sz w:val="24"/>
          <w:szCs w:val="24"/>
        </w:rPr>
        <w:t>,</w:t>
      </w:r>
      <w:r w:rsidRPr="00534F37">
        <w:rPr>
          <w:rFonts w:ascii="Arial" w:hAnsi="Arial" w:cs="Arial"/>
          <w:color w:val="000000" w:themeColor="text1"/>
          <w:sz w:val="24"/>
          <w:szCs w:val="24"/>
        </w:rPr>
        <w:t>330</w:t>
      </w:r>
      <w:r w:rsidR="00B21DE0" w:rsidRPr="00534F37">
        <w:rPr>
          <w:rFonts w:ascii="Arial" w:hAnsi="Arial" w:cs="Arial"/>
          <w:color w:val="000000" w:themeColor="text1"/>
          <w:sz w:val="24"/>
          <w:szCs w:val="24"/>
        </w:rPr>
        <w:t>,</w:t>
      </w:r>
      <w:r w:rsidRPr="00534F37">
        <w:rPr>
          <w:rFonts w:ascii="Arial" w:hAnsi="Arial" w:cs="Arial"/>
          <w:color w:val="000000" w:themeColor="text1"/>
          <w:sz w:val="24"/>
          <w:szCs w:val="24"/>
        </w:rPr>
        <w:t>678</w:t>
      </w:r>
      <w:r w:rsidR="00B21DE0" w:rsidRPr="00534F37">
        <w:rPr>
          <w:rFonts w:ascii="Arial" w:hAnsi="Arial" w:cs="Arial"/>
          <w:color w:val="000000" w:themeColor="text1"/>
          <w:sz w:val="24"/>
          <w:szCs w:val="24"/>
        </w:rPr>
        <w:t>,</w:t>
      </w:r>
      <w:r w:rsidRPr="00534F37">
        <w:rPr>
          <w:rFonts w:ascii="Arial" w:hAnsi="Arial" w:cs="Arial"/>
          <w:color w:val="000000" w:themeColor="text1"/>
          <w:sz w:val="24"/>
          <w:szCs w:val="24"/>
        </w:rPr>
        <w:t>417 pesos, el VPIP</w:t>
      </w:r>
      <w:r w:rsidR="00B21DE0"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 que representa el valor presente </w:t>
      </w:r>
      <w:r w:rsidR="00B21DE0" w:rsidRPr="00534F37">
        <w:rPr>
          <w:rFonts w:ascii="Arial" w:hAnsi="Arial" w:cs="Arial"/>
          <w:color w:val="000000" w:themeColor="text1"/>
          <w:sz w:val="24"/>
          <w:szCs w:val="24"/>
        </w:rPr>
        <w:t xml:space="preserve">en el mes </w:t>
      </w:r>
      <w:r w:rsidRPr="00534F37">
        <w:rPr>
          <w:rFonts w:ascii="Arial" w:hAnsi="Arial" w:cs="Arial"/>
          <w:color w:val="000000" w:themeColor="text1"/>
          <w:sz w:val="24"/>
          <w:szCs w:val="24"/>
        </w:rPr>
        <w:t xml:space="preserve">de </w:t>
      </w:r>
      <w:r w:rsidR="00B21DE0" w:rsidRPr="00534F37">
        <w:rPr>
          <w:rFonts w:ascii="Arial" w:hAnsi="Arial" w:cs="Arial"/>
          <w:color w:val="000000" w:themeColor="text1"/>
          <w:sz w:val="24"/>
          <w:szCs w:val="24"/>
        </w:rPr>
        <w:t xml:space="preserve">referencia </w:t>
      </w:r>
      <w:r w:rsidRPr="00534F37">
        <w:rPr>
          <w:rFonts w:ascii="Arial" w:hAnsi="Arial" w:cs="Arial"/>
          <w:color w:val="000000" w:themeColor="text1"/>
          <w:sz w:val="24"/>
          <w:szCs w:val="24"/>
        </w:rPr>
        <w:t xml:space="preserve">del </w:t>
      </w:r>
      <w:r w:rsidR="00B21DE0" w:rsidRPr="00534F37">
        <w:rPr>
          <w:rFonts w:ascii="Arial" w:hAnsi="Arial" w:cs="Arial"/>
          <w:color w:val="000000" w:themeColor="text1"/>
          <w:sz w:val="24"/>
          <w:szCs w:val="24"/>
        </w:rPr>
        <w:t xml:space="preserve">recaudo </w:t>
      </w:r>
      <w:r w:rsidRPr="00534F37">
        <w:rPr>
          <w:rFonts w:ascii="Arial" w:hAnsi="Arial" w:cs="Arial"/>
          <w:color w:val="000000" w:themeColor="text1"/>
          <w:sz w:val="24"/>
          <w:szCs w:val="24"/>
        </w:rPr>
        <w:t xml:space="preserve">de </w:t>
      </w:r>
      <w:r w:rsidR="00B21DE0" w:rsidRPr="00534F37">
        <w:rPr>
          <w:rFonts w:ascii="Arial" w:hAnsi="Arial" w:cs="Arial"/>
          <w:color w:val="000000" w:themeColor="text1"/>
          <w:sz w:val="24"/>
          <w:szCs w:val="24"/>
        </w:rPr>
        <w:t>peaje</w:t>
      </w:r>
      <w:r w:rsidRPr="00534F37">
        <w:rPr>
          <w:rFonts w:ascii="Arial" w:hAnsi="Arial" w:cs="Arial"/>
          <w:color w:val="000000" w:themeColor="text1"/>
          <w:sz w:val="24"/>
          <w:szCs w:val="24"/>
        </w:rPr>
        <w:t>, ofrecido por la ANI (Agencia Nacional de Infraestructura) al concesionario en las reglas del proceso de selección es de 1</w:t>
      </w:r>
      <w:r w:rsidR="00B21DE0" w:rsidRPr="00534F37">
        <w:rPr>
          <w:rFonts w:ascii="Arial" w:hAnsi="Arial" w:cs="Arial"/>
          <w:color w:val="000000" w:themeColor="text1"/>
          <w:sz w:val="24"/>
          <w:szCs w:val="24"/>
        </w:rPr>
        <w:t>,</w:t>
      </w:r>
      <w:r w:rsidRPr="00534F37">
        <w:rPr>
          <w:rFonts w:ascii="Arial" w:hAnsi="Arial" w:cs="Arial"/>
          <w:color w:val="000000" w:themeColor="text1"/>
          <w:sz w:val="24"/>
          <w:szCs w:val="24"/>
        </w:rPr>
        <w:t>020</w:t>
      </w:r>
      <w:r w:rsidR="00B21DE0" w:rsidRPr="00534F37">
        <w:rPr>
          <w:rFonts w:ascii="Arial" w:hAnsi="Arial" w:cs="Arial"/>
          <w:color w:val="000000" w:themeColor="text1"/>
          <w:sz w:val="24"/>
          <w:szCs w:val="24"/>
        </w:rPr>
        <w:t>,</w:t>
      </w:r>
      <w:r w:rsidRPr="00534F37">
        <w:rPr>
          <w:rFonts w:ascii="Arial" w:hAnsi="Arial" w:cs="Arial"/>
          <w:color w:val="000000" w:themeColor="text1"/>
          <w:sz w:val="24"/>
          <w:szCs w:val="24"/>
        </w:rPr>
        <w:t>218</w:t>
      </w:r>
      <w:r w:rsidR="00B21DE0" w:rsidRPr="00534F37">
        <w:rPr>
          <w:rFonts w:ascii="Arial" w:hAnsi="Arial" w:cs="Arial"/>
          <w:color w:val="000000" w:themeColor="text1"/>
          <w:sz w:val="24"/>
          <w:szCs w:val="24"/>
        </w:rPr>
        <w:t>,</w:t>
      </w:r>
      <w:r w:rsidRPr="00534F37">
        <w:rPr>
          <w:rFonts w:ascii="Arial" w:hAnsi="Arial" w:cs="Arial"/>
          <w:color w:val="000000" w:themeColor="text1"/>
          <w:sz w:val="24"/>
          <w:szCs w:val="24"/>
        </w:rPr>
        <w:t>992</w:t>
      </w:r>
      <w:r w:rsidR="00B21DE0" w:rsidRPr="00534F37">
        <w:rPr>
          <w:rFonts w:ascii="Arial" w:hAnsi="Arial" w:cs="Arial"/>
          <w:color w:val="000000" w:themeColor="text1"/>
          <w:sz w:val="24"/>
          <w:szCs w:val="24"/>
        </w:rPr>
        <w:t>,</w:t>
      </w:r>
      <w:r w:rsidRPr="00534F37">
        <w:rPr>
          <w:rFonts w:ascii="Arial" w:hAnsi="Arial" w:cs="Arial"/>
          <w:color w:val="000000" w:themeColor="text1"/>
          <w:sz w:val="24"/>
          <w:szCs w:val="24"/>
        </w:rPr>
        <w:t>313</w:t>
      </w:r>
      <w:r w:rsidR="00B21DE0" w:rsidRPr="00534F37">
        <w:rPr>
          <w:rFonts w:ascii="Arial" w:hAnsi="Arial" w:cs="Arial"/>
          <w:color w:val="000000" w:themeColor="text1"/>
          <w:sz w:val="24"/>
          <w:szCs w:val="24"/>
        </w:rPr>
        <w:t xml:space="preserve"> pesos</w:t>
      </w:r>
      <w:r w:rsidRPr="00534F37">
        <w:rPr>
          <w:rFonts w:ascii="Arial" w:hAnsi="Arial" w:cs="Arial"/>
          <w:color w:val="000000" w:themeColor="text1"/>
          <w:sz w:val="24"/>
          <w:szCs w:val="24"/>
        </w:rPr>
        <w:t xml:space="preserve"> y el aporte total del contrato por parte de la ANI es de 1</w:t>
      </w:r>
      <w:r w:rsidR="00B21DE0" w:rsidRPr="00534F37">
        <w:rPr>
          <w:rFonts w:ascii="Arial" w:hAnsi="Arial" w:cs="Arial"/>
          <w:color w:val="000000" w:themeColor="text1"/>
          <w:sz w:val="24"/>
          <w:szCs w:val="24"/>
        </w:rPr>
        <w:t>,</w:t>
      </w:r>
      <w:r w:rsidRPr="00534F37">
        <w:rPr>
          <w:rFonts w:ascii="Arial" w:hAnsi="Arial" w:cs="Arial"/>
          <w:color w:val="000000" w:themeColor="text1"/>
          <w:sz w:val="24"/>
          <w:szCs w:val="24"/>
        </w:rPr>
        <w:t>985</w:t>
      </w:r>
      <w:r w:rsidR="00B21DE0" w:rsidRPr="00534F37">
        <w:rPr>
          <w:rFonts w:ascii="Arial" w:hAnsi="Arial" w:cs="Arial"/>
          <w:color w:val="000000" w:themeColor="text1"/>
          <w:sz w:val="24"/>
          <w:szCs w:val="24"/>
        </w:rPr>
        <w:t>,</w:t>
      </w:r>
      <w:r w:rsidRPr="00534F37">
        <w:rPr>
          <w:rFonts w:ascii="Arial" w:hAnsi="Arial" w:cs="Arial"/>
          <w:color w:val="000000" w:themeColor="text1"/>
          <w:sz w:val="24"/>
          <w:szCs w:val="24"/>
        </w:rPr>
        <w:t>229</w:t>
      </w:r>
      <w:r w:rsidR="00B21DE0" w:rsidRPr="00534F37">
        <w:rPr>
          <w:rFonts w:ascii="Arial" w:hAnsi="Arial" w:cs="Arial"/>
          <w:color w:val="000000" w:themeColor="text1"/>
          <w:sz w:val="24"/>
          <w:szCs w:val="24"/>
        </w:rPr>
        <w:t>,</w:t>
      </w:r>
      <w:r w:rsidRPr="00534F37">
        <w:rPr>
          <w:rFonts w:ascii="Arial" w:hAnsi="Arial" w:cs="Arial"/>
          <w:color w:val="000000" w:themeColor="text1"/>
          <w:sz w:val="24"/>
          <w:szCs w:val="24"/>
        </w:rPr>
        <w:t>352</w:t>
      </w:r>
      <w:r w:rsidR="00B21DE0" w:rsidRPr="00534F37">
        <w:rPr>
          <w:rFonts w:ascii="Arial" w:hAnsi="Arial" w:cs="Arial"/>
          <w:color w:val="000000" w:themeColor="text1"/>
          <w:sz w:val="24"/>
          <w:szCs w:val="24"/>
        </w:rPr>
        <w:t>,</w:t>
      </w:r>
      <w:r w:rsidRPr="00534F37">
        <w:rPr>
          <w:rFonts w:ascii="Arial" w:hAnsi="Arial" w:cs="Arial"/>
          <w:color w:val="000000" w:themeColor="text1"/>
          <w:sz w:val="24"/>
          <w:szCs w:val="24"/>
        </w:rPr>
        <w:t>724</w:t>
      </w:r>
      <w:r w:rsidR="00B21DE0" w:rsidRPr="00534F37">
        <w:rPr>
          <w:rFonts w:ascii="Arial" w:hAnsi="Arial" w:cs="Arial"/>
          <w:color w:val="000000" w:themeColor="text1"/>
          <w:sz w:val="24"/>
          <w:szCs w:val="24"/>
        </w:rPr>
        <w:t xml:space="preserve"> pesos</w:t>
      </w:r>
      <w:r w:rsidRPr="00534F37">
        <w:rPr>
          <w:rFonts w:ascii="Arial" w:hAnsi="Arial" w:cs="Arial"/>
          <w:color w:val="000000" w:themeColor="text1"/>
          <w:sz w:val="24"/>
          <w:szCs w:val="24"/>
        </w:rPr>
        <w:t>.</w:t>
      </w:r>
    </w:p>
    <w:p w14:paraId="517DA96C" w14:textId="5936F6DA" w:rsidR="00F15CB6" w:rsidRPr="00534F37" w:rsidRDefault="00F15CB6" w:rsidP="0076651D">
      <w:pPr>
        <w:spacing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La revista </w:t>
      </w:r>
      <w:proofErr w:type="spellStart"/>
      <w:r w:rsidRPr="00534F37">
        <w:rPr>
          <w:rFonts w:ascii="Arial" w:hAnsi="Arial" w:cs="Arial"/>
          <w:i/>
          <w:color w:val="000000" w:themeColor="text1"/>
          <w:sz w:val="24"/>
          <w:szCs w:val="24"/>
        </w:rPr>
        <w:t>LatinFinance</w:t>
      </w:r>
      <w:proofErr w:type="spellEnd"/>
      <w:r w:rsidRPr="00534F37">
        <w:rPr>
          <w:rFonts w:ascii="Arial" w:hAnsi="Arial" w:cs="Arial"/>
          <w:color w:val="000000" w:themeColor="text1"/>
          <w:sz w:val="24"/>
          <w:szCs w:val="24"/>
        </w:rPr>
        <w:t xml:space="preserve"> le concedió el premio como la </w:t>
      </w:r>
      <w:r w:rsidR="00B21DE0" w:rsidRPr="00534F37">
        <w:rPr>
          <w:rFonts w:ascii="Arial" w:hAnsi="Arial" w:cs="Arial"/>
          <w:color w:val="000000" w:themeColor="text1"/>
          <w:sz w:val="24"/>
          <w:szCs w:val="24"/>
        </w:rPr>
        <w:t xml:space="preserve">mejor financiación </w:t>
      </w:r>
      <w:r w:rsidRPr="00534F37">
        <w:rPr>
          <w:rFonts w:ascii="Arial" w:hAnsi="Arial" w:cs="Arial"/>
          <w:color w:val="000000" w:themeColor="text1"/>
          <w:sz w:val="24"/>
          <w:szCs w:val="24"/>
        </w:rPr>
        <w:t xml:space="preserve">de </w:t>
      </w:r>
      <w:r w:rsidR="00B21DE0" w:rsidRPr="00534F37">
        <w:rPr>
          <w:rFonts w:ascii="Arial" w:hAnsi="Arial" w:cs="Arial"/>
          <w:color w:val="000000" w:themeColor="text1"/>
          <w:sz w:val="24"/>
          <w:szCs w:val="24"/>
        </w:rPr>
        <w:t xml:space="preserve">vías </w:t>
      </w:r>
      <w:r w:rsidRPr="00534F37">
        <w:rPr>
          <w:rFonts w:ascii="Arial" w:hAnsi="Arial" w:cs="Arial"/>
          <w:color w:val="000000" w:themeColor="text1"/>
          <w:sz w:val="24"/>
          <w:szCs w:val="24"/>
        </w:rPr>
        <w:t xml:space="preserve">en la </w:t>
      </w:r>
      <w:r w:rsidR="00B21DE0" w:rsidRPr="00534F37">
        <w:rPr>
          <w:rFonts w:ascii="Arial" w:hAnsi="Arial" w:cs="Arial"/>
          <w:color w:val="000000" w:themeColor="text1"/>
          <w:sz w:val="24"/>
          <w:szCs w:val="24"/>
        </w:rPr>
        <w:t xml:space="preserve">región </w:t>
      </w:r>
      <w:r w:rsidRPr="00534F37">
        <w:rPr>
          <w:rFonts w:ascii="Arial" w:hAnsi="Arial" w:cs="Arial"/>
          <w:color w:val="000000" w:themeColor="text1"/>
          <w:sz w:val="24"/>
          <w:szCs w:val="24"/>
        </w:rPr>
        <w:t>de los Andes</w:t>
      </w:r>
      <w:r w:rsidR="00B21DE0" w:rsidRPr="00534F37">
        <w:rPr>
          <w:rFonts w:ascii="Arial" w:hAnsi="Arial" w:cs="Arial"/>
          <w:color w:val="000000" w:themeColor="text1"/>
          <w:sz w:val="24"/>
          <w:szCs w:val="24"/>
        </w:rPr>
        <w:t xml:space="preserve"> (</w:t>
      </w:r>
      <w:bookmarkStart w:id="1" w:name="_Hlk10730377"/>
      <w:r w:rsidR="00B21DE0" w:rsidRPr="00534F37">
        <w:rPr>
          <w:rFonts w:ascii="Arial" w:hAnsi="Arial" w:cs="Arial"/>
          <w:color w:val="000000" w:themeColor="text1"/>
          <w:sz w:val="24"/>
          <w:szCs w:val="24"/>
        </w:rPr>
        <w:t>Por innovadora, la financiación de ‘Pacífico 3’ ganó premio internacional, 2016</w:t>
      </w:r>
      <w:bookmarkEnd w:id="1"/>
      <w:r w:rsidR="00B21DE0"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 Es un trayecto que contará con </w:t>
      </w:r>
      <w:r w:rsidR="000A6F2F" w:rsidRPr="00534F37">
        <w:rPr>
          <w:rFonts w:ascii="Arial" w:hAnsi="Arial" w:cs="Arial"/>
          <w:color w:val="000000" w:themeColor="text1"/>
          <w:sz w:val="24"/>
          <w:szCs w:val="24"/>
        </w:rPr>
        <w:t xml:space="preserve">cuatro </w:t>
      </w:r>
      <w:r w:rsidRPr="00534F37">
        <w:rPr>
          <w:rFonts w:ascii="Arial" w:hAnsi="Arial" w:cs="Arial"/>
          <w:color w:val="000000" w:themeColor="text1"/>
          <w:sz w:val="24"/>
          <w:szCs w:val="24"/>
        </w:rPr>
        <w:t>peajes y al cierre financiero de 31 de diciembre se presenta con una consecución exitosa de 2</w:t>
      </w:r>
      <w:r w:rsidR="00585726"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3 billones de pesos a través de bonos. La terminación del contrato de concesión está fijada para el año 2039. En la actualidad, la presión natural </w:t>
      </w:r>
      <w:r w:rsidR="000A6F2F" w:rsidRPr="00534F37">
        <w:rPr>
          <w:rFonts w:ascii="Arial" w:hAnsi="Arial" w:cs="Arial"/>
          <w:color w:val="000000" w:themeColor="text1"/>
          <w:sz w:val="24"/>
          <w:szCs w:val="24"/>
        </w:rPr>
        <w:t xml:space="preserve">mundial </w:t>
      </w:r>
      <w:r w:rsidRPr="00534F37">
        <w:rPr>
          <w:rFonts w:ascii="Arial" w:hAnsi="Arial" w:cs="Arial"/>
          <w:color w:val="000000" w:themeColor="text1"/>
          <w:sz w:val="24"/>
          <w:szCs w:val="24"/>
        </w:rPr>
        <w:t xml:space="preserve">sobre más y mejores infraestructuras y equipamientos públicos representa la necesidad de conjugar el desarrollo social con el fomento de la competitividad, es decir, aumenta la productividad. Ese </w:t>
      </w:r>
      <w:r w:rsidR="000A6F2F" w:rsidRPr="00534F37">
        <w:rPr>
          <w:rFonts w:ascii="Arial" w:hAnsi="Arial" w:cs="Arial"/>
          <w:color w:val="000000" w:themeColor="text1"/>
          <w:sz w:val="24"/>
          <w:szCs w:val="24"/>
        </w:rPr>
        <w:t xml:space="preserve">incremento </w:t>
      </w:r>
      <w:r w:rsidRPr="00534F37">
        <w:rPr>
          <w:rFonts w:ascii="Arial" w:hAnsi="Arial" w:cs="Arial"/>
          <w:color w:val="000000" w:themeColor="text1"/>
          <w:sz w:val="24"/>
          <w:szCs w:val="24"/>
        </w:rPr>
        <w:t xml:space="preserve">genera un efecto multiplicador y de </w:t>
      </w:r>
      <w:r w:rsidRPr="00534F37">
        <w:rPr>
          <w:rFonts w:ascii="Arial" w:hAnsi="Arial" w:cs="Arial"/>
          <w:color w:val="000000" w:themeColor="text1"/>
          <w:sz w:val="24"/>
          <w:szCs w:val="24"/>
        </w:rPr>
        <w:lastRenderedPageBreak/>
        <w:t>arrastre sobre la demanda agregada de la economía y</w:t>
      </w:r>
      <w:r w:rsidR="000A6F2F"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 por consiguiente</w:t>
      </w:r>
      <w:r w:rsidR="000A6F2F"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 un crecimiento del PIB.</w:t>
      </w:r>
    </w:p>
    <w:p w14:paraId="1EFB8293" w14:textId="58103DF4" w:rsidR="00F15CB6" w:rsidRPr="00534F37" w:rsidRDefault="00F15CB6" w:rsidP="0076651D">
      <w:pPr>
        <w:spacing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En este tipo de obras, las inversiones cuentan con un destacado balance entre el costo y el beneficio (</w:t>
      </w:r>
      <w:r w:rsidR="000A6F2F" w:rsidRPr="00534F37">
        <w:rPr>
          <w:rFonts w:ascii="Arial" w:hAnsi="Arial" w:cs="Arial"/>
          <w:color w:val="000000" w:themeColor="text1"/>
          <w:sz w:val="24"/>
          <w:szCs w:val="24"/>
        </w:rPr>
        <w:t>desde los puntos de vista</w:t>
      </w:r>
      <w:r w:rsidRPr="00534F37">
        <w:rPr>
          <w:rFonts w:ascii="Arial" w:hAnsi="Arial" w:cs="Arial"/>
          <w:color w:val="000000" w:themeColor="text1"/>
          <w:sz w:val="24"/>
          <w:szCs w:val="24"/>
        </w:rPr>
        <w:t xml:space="preserve"> macroeconómico y social) y eso genera beneficios agregados externos. Un supuesto positivo derivado de la inversión de infraestructura expresa que</w:t>
      </w:r>
      <w:r w:rsidR="000A6F2F" w:rsidRPr="00534F37">
        <w:rPr>
          <w:rFonts w:ascii="Arial" w:hAnsi="Arial" w:cs="Arial"/>
          <w:color w:val="000000" w:themeColor="text1"/>
          <w:sz w:val="24"/>
          <w:szCs w:val="24"/>
        </w:rPr>
        <w:t>, en forma aproximada,</w:t>
      </w:r>
      <w:r w:rsidRPr="00534F37">
        <w:rPr>
          <w:rFonts w:ascii="Arial" w:hAnsi="Arial" w:cs="Arial"/>
          <w:color w:val="000000" w:themeColor="text1"/>
          <w:sz w:val="24"/>
          <w:szCs w:val="24"/>
        </w:rPr>
        <w:t xml:space="preserve"> por cada peso invertido se genera</w:t>
      </w:r>
      <w:r w:rsidR="000A6F2F" w:rsidRPr="00534F37">
        <w:rPr>
          <w:rFonts w:ascii="Arial" w:hAnsi="Arial" w:cs="Arial"/>
          <w:color w:val="000000" w:themeColor="text1"/>
          <w:sz w:val="24"/>
          <w:szCs w:val="24"/>
        </w:rPr>
        <w:t>n</w:t>
      </w:r>
      <w:r w:rsidRPr="00534F37">
        <w:rPr>
          <w:rFonts w:ascii="Arial" w:hAnsi="Arial" w:cs="Arial"/>
          <w:color w:val="000000" w:themeColor="text1"/>
          <w:sz w:val="24"/>
          <w:szCs w:val="24"/>
        </w:rPr>
        <w:t xml:space="preserve"> 1.6 pesos y representa un retorno fiscal aproximado de 0.3 pesos. Lo anterior</w:t>
      </w:r>
      <w:r w:rsidR="000A6F2F" w:rsidRPr="00534F37">
        <w:rPr>
          <w:rFonts w:ascii="Arial" w:hAnsi="Arial" w:cs="Arial"/>
          <w:color w:val="000000" w:themeColor="text1"/>
          <w:sz w:val="24"/>
          <w:szCs w:val="24"/>
        </w:rPr>
        <w:t xml:space="preserve"> </w:t>
      </w:r>
      <w:r w:rsidRPr="00534F37">
        <w:rPr>
          <w:rFonts w:ascii="Arial" w:hAnsi="Arial" w:cs="Arial"/>
          <w:color w:val="000000" w:themeColor="text1"/>
          <w:sz w:val="24"/>
          <w:szCs w:val="24"/>
        </w:rPr>
        <w:t xml:space="preserve">posibilita el crecimiento económico equilibrado en el largo plazo, sin tensiones de inflación. Existen beneficios de las nuevas formas de provisión de infraestructura, como es el caso de la </w:t>
      </w:r>
      <w:r w:rsidR="000A6F2F" w:rsidRPr="00534F37">
        <w:rPr>
          <w:rFonts w:ascii="Arial" w:hAnsi="Arial" w:cs="Arial"/>
          <w:color w:val="000000" w:themeColor="text1"/>
          <w:sz w:val="24"/>
          <w:szCs w:val="24"/>
        </w:rPr>
        <w:t xml:space="preserve">concesión </w:t>
      </w:r>
      <w:r w:rsidRPr="00534F37">
        <w:rPr>
          <w:rFonts w:ascii="Arial" w:hAnsi="Arial" w:cs="Arial"/>
          <w:color w:val="000000" w:themeColor="text1"/>
          <w:sz w:val="24"/>
          <w:szCs w:val="24"/>
        </w:rPr>
        <w:t xml:space="preserve">Pacífico III, en </w:t>
      </w:r>
      <w:r w:rsidR="000A6F2F" w:rsidRPr="00534F37">
        <w:rPr>
          <w:rFonts w:ascii="Arial" w:hAnsi="Arial" w:cs="Arial"/>
          <w:color w:val="000000" w:themeColor="text1"/>
          <w:sz w:val="24"/>
          <w:szCs w:val="24"/>
        </w:rPr>
        <w:t xml:space="preserve">la que la </w:t>
      </w:r>
      <w:r w:rsidRPr="00534F37">
        <w:rPr>
          <w:rFonts w:ascii="Arial" w:hAnsi="Arial" w:cs="Arial"/>
          <w:color w:val="000000" w:themeColor="text1"/>
          <w:sz w:val="24"/>
          <w:szCs w:val="24"/>
        </w:rPr>
        <w:t xml:space="preserve">financiación privada trasfiere los riesgos a la iniciativa particular y no </w:t>
      </w:r>
      <w:r w:rsidR="000A6F2F" w:rsidRPr="00534F37">
        <w:rPr>
          <w:rFonts w:ascii="Arial" w:hAnsi="Arial" w:cs="Arial"/>
          <w:color w:val="000000" w:themeColor="text1"/>
          <w:sz w:val="24"/>
          <w:szCs w:val="24"/>
        </w:rPr>
        <w:t xml:space="preserve">a </w:t>
      </w:r>
      <w:r w:rsidRPr="00534F37">
        <w:rPr>
          <w:rFonts w:ascii="Arial" w:hAnsi="Arial" w:cs="Arial"/>
          <w:color w:val="000000" w:themeColor="text1"/>
          <w:sz w:val="24"/>
          <w:szCs w:val="24"/>
        </w:rPr>
        <w:t xml:space="preserve">la pública, </w:t>
      </w:r>
      <w:r w:rsidR="000A6F2F" w:rsidRPr="00534F37">
        <w:rPr>
          <w:rFonts w:ascii="Arial" w:hAnsi="Arial" w:cs="Arial"/>
          <w:color w:val="000000" w:themeColor="text1"/>
          <w:sz w:val="24"/>
          <w:szCs w:val="24"/>
        </w:rPr>
        <w:t xml:space="preserve">de tal modo que se sigue </w:t>
      </w:r>
      <w:r w:rsidRPr="00534F37">
        <w:rPr>
          <w:rFonts w:ascii="Arial" w:hAnsi="Arial" w:cs="Arial"/>
          <w:color w:val="000000" w:themeColor="text1"/>
          <w:sz w:val="24"/>
          <w:szCs w:val="24"/>
        </w:rPr>
        <w:t xml:space="preserve">el principio de que cada parte haga </w:t>
      </w:r>
      <w:r w:rsidR="000A6F2F" w:rsidRPr="00534F37">
        <w:rPr>
          <w:rFonts w:ascii="Arial" w:hAnsi="Arial" w:cs="Arial"/>
          <w:color w:val="000000" w:themeColor="text1"/>
          <w:sz w:val="24"/>
          <w:szCs w:val="24"/>
        </w:rPr>
        <w:t xml:space="preserve">las tareas adquiridas </w:t>
      </w:r>
      <w:r w:rsidRPr="00534F37">
        <w:rPr>
          <w:rFonts w:ascii="Arial" w:hAnsi="Arial" w:cs="Arial"/>
          <w:color w:val="000000" w:themeColor="text1"/>
          <w:sz w:val="24"/>
          <w:szCs w:val="24"/>
        </w:rPr>
        <w:t xml:space="preserve">y se responsabilice de </w:t>
      </w:r>
      <w:r w:rsidR="000A6F2F" w:rsidRPr="00534F37">
        <w:rPr>
          <w:rFonts w:ascii="Arial" w:hAnsi="Arial" w:cs="Arial"/>
          <w:color w:val="000000" w:themeColor="text1"/>
          <w:sz w:val="24"/>
          <w:szCs w:val="24"/>
        </w:rPr>
        <w:t xml:space="preserve">ellas, lo que </w:t>
      </w:r>
      <w:r w:rsidRPr="00534F37">
        <w:rPr>
          <w:rFonts w:ascii="Arial" w:hAnsi="Arial" w:cs="Arial"/>
          <w:color w:val="000000" w:themeColor="text1"/>
          <w:sz w:val="24"/>
          <w:szCs w:val="24"/>
        </w:rPr>
        <w:t>genera una retribución, que es la rentabilidad del socio privado</w:t>
      </w:r>
      <w:r w:rsidR="000A6F2F"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 que deja de ser fija y directa y pasa a ser contingente y diferida, es decir, sujeta al cumplimiento (estándares de calidad, demanda de la vía, mantenimiento, etc</w:t>
      </w:r>
      <w:r w:rsidR="000A6F2F"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 </w:t>
      </w:r>
    </w:p>
    <w:p w14:paraId="1F3CE904" w14:textId="4DD3CDCF" w:rsidR="00F15CB6" w:rsidRPr="00534F37" w:rsidRDefault="00F15CB6" w:rsidP="0076651D">
      <w:pPr>
        <w:spacing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La estructura óptima de capital para los inversionistas de cualquier proyecto de infraestructura es la que maximice los retornos del dinero con respecto al </w:t>
      </w:r>
      <w:r w:rsidR="000A6F2F" w:rsidRPr="00534F37">
        <w:rPr>
          <w:rFonts w:ascii="Arial" w:hAnsi="Arial" w:cs="Arial"/>
          <w:color w:val="000000" w:themeColor="text1"/>
          <w:sz w:val="24"/>
          <w:szCs w:val="24"/>
        </w:rPr>
        <w:t xml:space="preserve">patrimonio </w:t>
      </w:r>
      <w:r w:rsidRPr="00534F37">
        <w:rPr>
          <w:rFonts w:ascii="Arial" w:hAnsi="Arial" w:cs="Arial"/>
          <w:color w:val="000000" w:themeColor="text1"/>
          <w:sz w:val="24"/>
          <w:szCs w:val="24"/>
        </w:rPr>
        <w:t xml:space="preserve">(recursos no exigibles) requerido </w:t>
      </w:r>
      <w:r w:rsidR="000A6F2F" w:rsidRPr="00534F37">
        <w:rPr>
          <w:rFonts w:ascii="Arial" w:hAnsi="Arial" w:cs="Arial"/>
          <w:color w:val="000000" w:themeColor="text1"/>
          <w:sz w:val="24"/>
          <w:szCs w:val="24"/>
        </w:rPr>
        <w:t>en el inicio</w:t>
      </w:r>
      <w:r w:rsidRPr="00534F37">
        <w:rPr>
          <w:rFonts w:ascii="Arial" w:hAnsi="Arial" w:cs="Arial"/>
          <w:color w:val="000000" w:themeColor="text1"/>
          <w:sz w:val="24"/>
          <w:szCs w:val="24"/>
        </w:rPr>
        <w:t>. En el pago principal de la deuda (recursos exigibles) se aconseja que se estructure por medio del perfil de deuda (</w:t>
      </w:r>
      <w:proofErr w:type="spellStart"/>
      <w:r w:rsidRPr="00534F37">
        <w:rPr>
          <w:rFonts w:ascii="Arial" w:hAnsi="Arial" w:cs="Arial"/>
          <w:i/>
          <w:color w:val="000000" w:themeColor="text1"/>
          <w:sz w:val="24"/>
          <w:szCs w:val="24"/>
        </w:rPr>
        <w:t>debt</w:t>
      </w:r>
      <w:proofErr w:type="spellEnd"/>
      <w:r w:rsidRPr="00534F37">
        <w:rPr>
          <w:rFonts w:ascii="Arial" w:hAnsi="Arial" w:cs="Arial"/>
          <w:i/>
          <w:color w:val="000000" w:themeColor="text1"/>
          <w:sz w:val="24"/>
          <w:szCs w:val="24"/>
        </w:rPr>
        <w:t xml:space="preserve"> </w:t>
      </w:r>
      <w:proofErr w:type="spellStart"/>
      <w:r w:rsidRPr="00534F37">
        <w:rPr>
          <w:rFonts w:ascii="Arial" w:hAnsi="Arial" w:cs="Arial"/>
          <w:i/>
          <w:color w:val="000000" w:themeColor="text1"/>
          <w:sz w:val="24"/>
          <w:szCs w:val="24"/>
        </w:rPr>
        <w:t>sculpting</w:t>
      </w:r>
      <w:proofErr w:type="spellEnd"/>
      <w:r w:rsidRPr="00534F37">
        <w:rPr>
          <w:rFonts w:ascii="Arial" w:hAnsi="Arial" w:cs="Arial"/>
          <w:color w:val="000000" w:themeColor="text1"/>
          <w:sz w:val="24"/>
          <w:szCs w:val="24"/>
        </w:rPr>
        <w:t xml:space="preserve">), </w:t>
      </w:r>
      <w:r w:rsidR="000A6F2F" w:rsidRPr="00534F37">
        <w:rPr>
          <w:rFonts w:ascii="Arial" w:hAnsi="Arial" w:cs="Arial"/>
          <w:color w:val="000000" w:themeColor="text1"/>
          <w:sz w:val="24"/>
          <w:szCs w:val="24"/>
        </w:rPr>
        <w:t xml:space="preserve">puesto </w:t>
      </w:r>
      <w:r w:rsidRPr="00534F37">
        <w:rPr>
          <w:rFonts w:ascii="Arial" w:hAnsi="Arial" w:cs="Arial"/>
          <w:color w:val="000000" w:themeColor="text1"/>
          <w:sz w:val="24"/>
          <w:szCs w:val="24"/>
        </w:rPr>
        <w:t xml:space="preserve">que es un sistema que logra optimizar la capacidad de asimilar la deuda por parte del proyecto de acuerdo con los requerimientos de los financiadores. El objetivo del esquema </w:t>
      </w:r>
      <w:proofErr w:type="spellStart"/>
      <w:r w:rsidRPr="00534F37">
        <w:rPr>
          <w:rFonts w:ascii="Arial" w:hAnsi="Arial" w:cs="Arial"/>
          <w:i/>
          <w:color w:val="000000" w:themeColor="text1"/>
          <w:sz w:val="24"/>
          <w:szCs w:val="24"/>
        </w:rPr>
        <w:t>debt</w:t>
      </w:r>
      <w:proofErr w:type="spellEnd"/>
      <w:r w:rsidRPr="00534F37">
        <w:rPr>
          <w:rFonts w:ascii="Arial" w:hAnsi="Arial" w:cs="Arial"/>
          <w:i/>
          <w:color w:val="000000" w:themeColor="text1"/>
          <w:sz w:val="24"/>
          <w:szCs w:val="24"/>
        </w:rPr>
        <w:t xml:space="preserve"> </w:t>
      </w:r>
      <w:proofErr w:type="spellStart"/>
      <w:r w:rsidRPr="00534F37">
        <w:rPr>
          <w:rFonts w:ascii="Arial" w:hAnsi="Arial" w:cs="Arial"/>
          <w:i/>
          <w:color w:val="000000" w:themeColor="text1"/>
          <w:sz w:val="24"/>
          <w:szCs w:val="24"/>
        </w:rPr>
        <w:t>sculpting</w:t>
      </w:r>
      <w:proofErr w:type="spellEnd"/>
      <w:r w:rsidRPr="00534F37">
        <w:rPr>
          <w:rFonts w:ascii="Arial" w:hAnsi="Arial" w:cs="Arial"/>
          <w:color w:val="000000" w:themeColor="text1"/>
          <w:sz w:val="24"/>
          <w:szCs w:val="24"/>
        </w:rPr>
        <w:t xml:space="preserve"> es programar el repago de capital según el flujo de caja, por un determinado </w:t>
      </w:r>
      <w:r w:rsidR="00511760" w:rsidRPr="00534F37">
        <w:rPr>
          <w:rFonts w:ascii="Arial" w:hAnsi="Arial" w:cs="Arial"/>
          <w:color w:val="000000" w:themeColor="text1"/>
          <w:sz w:val="24"/>
          <w:szCs w:val="24"/>
        </w:rPr>
        <w:t xml:space="preserve">período </w:t>
      </w:r>
      <w:r w:rsidRPr="00534F37">
        <w:rPr>
          <w:rFonts w:ascii="Arial" w:hAnsi="Arial" w:cs="Arial"/>
          <w:color w:val="000000" w:themeColor="text1"/>
          <w:sz w:val="24"/>
          <w:szCs w:val="24"/>
        </w:rPr>
        <w:t xml:space="preserve">y </w:t>
      </w:r>
      <w:proofErr w:type="gramStart"/>
      <w:r w:rsidRPr="00534F37">
        <w:rPr>
          <w:rFonts w:ascii="Arial" w:hAnsi="Arial" w:cs="Arial"/>
          <w:color w:val="000000" w:themeColor="text1"/>
          <w:sz w:val="24"/>
          <w:szCs w:val="24"/>
        </w:rPr>
        <w:t>los ratios</w:t>
      </w:r>
      <w:proofErr w:type="gramEnd"/>
      <w:r w:rsidRPr="00534F37">
        <w:rPr>
          <w:rFonts w:ascii="Arial" w:hAnsi="Arial" w:cs="Arial"/>
          <w:color w:val="000000" w:themeColor="text1"/>
          <w:sz w:val="24"/>
          <w:szCs w:val="24"/>
        </w:rPr>
        <w:t xml:space="preserve"> de cobertura exigidos por los financiadores. Existen varios tipos de cocientes de cobertura según </w:t>
      </w:r>
      <w:proofErr w:type="spellStart"/>
      <w:r w:rsidRPr="00534F37">
        <w:rPr>
          <w:rFonts w:ascii="Arial" w:hAnsi="Arial" w:cs="Arial"/>
          <w:color w:val="000000" w:themeColor="text1"/>
          <w:sz w:val="24"/>
          <w:szCs w:val="24"/>
        </w:rPr>
        <w:t>Corality</w:t>
      </w:r>
      <w:proofErr w:type="spellEnd"/>
      <w:r w:rsidRPr="00534F37">
        <w:rPr>
          <w:rFonts w:ascii="Arial" w:hAnsi="Arial" w:cs="Arial"/>
          <w:color w:val="000000" w:themeColor="text1"/>
          <w:sz w:val="24"/>
          <w:szCs w:val="24"/>
        </w:rPr>
        <w:t xml:space="preserve"> </w:t>
      </w:r>
      <w:proofErr w:type="spellStart"/>
      <w:r w:rsidRPr="00534F37">
        <w:rPr>
          <w:rFonts w:ascii="Arial" w:hAnsi="Arial" w:cs="Arial"/>
          <w:color w:val="000000" w:themeColor="text1"/>
          <w:sz w:val="24"/>
          <w:szCs w:val="24"/>
        </w:rPr>
        <w:t>Financial</w:t>
      </w:r>
      <w:proofErr w:type="spellEnd"/>
      <w:r w:rsidRPr="00534F37">
        <w:rPr>
          <w:rFonts w:ascii="Arial" w:hAnsi="Arial" w:cs="Arial"/>
          <w:color w:val="000000" w:themeColor="text1"/>
          <w:sz w:val="24"/>
          <w:szCs w:val="24"/>
        </w:rPr>
        <w:t xml:space="preserve"> </w:t>
      </w:r>
      <w:proofErr w:type="spellStart"/>
      <w:r w:rsidRPr="00534F37">
        <w:rPr>
          <w:rFonts w:ascii="Arial" w:hAnsi="Arial" w:cs="Arial"/>
          <w:color w:val="000000" w:themeColor="text1"/>
          <w:sz w:val="24"/>
          <w:szCs w:val="24"/>
        </w:rPr>
        <w:t>Group</w:t>
      </w:r>
      <w:proofErr w:type="spellEnd"/>
      <w:r w:rsidRPr="00534F37">
        <w:rPr>
          <w:rFonts w:ascii="Arial" w:hAnsi="Arial" w:cs="Arial"/>
          <w:color w:val="000000" w:themeColor="text1"/>
          <w:sz w:val="24"/>
          <w:szCs w:val="24"/>
        </w:rPr>
        <w:t xml:space="preserve"> (2017):</w:t>
      </w:r>
    </w:p>
    <w:p w14:paraId="7EC3FED0" w14:textId="2BAF8B4D" w:rsidR="00F15CB6" w:rsidRPr="00534F37" w:rsidRDefault="00F15CB6" w:rsidP="0076651D">
      <w:pPr>
        <w:numPr>
          <w:ilvl w:val="0"/>
          <w:numId w:val="6"/>
        </w:numPr>
        <w:tabs>
          <w:tab w:val="clear" w:pos="720"/>
          <w:tab w:val="num" w:pos="0"/>
        </w:tabs>
        <w:spacing w:after="0" w:line="360" w:lineRule="auto"/>
        <w:ind w:left="0" w:firstLine="0"/>
        <w:jc w:val="both"/>
        <w:rPr>
          <w:rFonts w:ascii="Arial" w:hAnsi="Arial" w:cs="Arial"/>
          <w:color w:val="000000" w:themeColor="text1"/>
          <w:sz w:val="24"/>
          <w:szCs w:val="24"/>
        </w:rPr>
      </w:pPr>
      <w:r w:rsidRPr="00534F37">
        <w:rPr>
          <w:rFonts w:ascii="Arial" w:hAnsi="Arial" w:cs="Arial"/>
          <w:color w:val="000000" w:themeColor="text1"/>
          <w:sz w:val="24"/>
          <w:szCs w:val="24"/>
        </w:rPr>
        <w:t>DSCR (</w:t>
      </w:r>
      <w:proofErr w:type="spellStart"/>
      <w:r w:rsidR="00511760" w:rsidRPr="00534F37">
        <w:rPr>
          <w:rFonts w:ascii="Arial" w:hAnsi="Arial" w:cs="Arial"/>
          <w:i/>
          <w:iCs/>
          <w:color w:val="000000" w:themeColor="text1"/>
          <w:sz w:val="24"/>
          <w:szCs w:val="24"/>
        </w:rPr>
        <w:t>debt</w:t>
      </w:r>
      <w:proofErr w:type="spellEnd"/>
      <w:r w:rsidR="00511760" w:rsidRPr="00534F37">
        <w:rPr>
          <w:rFonts w:ascii="Arial" w:hAnsi="Arial" w:cs="Arial"/>
          <w:i/>
          <w:iCs/>
          <w:color w:val="000000" w:themeColor="text1"/>
          <w:sz w:val="24"/>
          <w:szCs w:val="24"/>
        </w:rPr>
        <w:t xml:space="preserve"> </w:t>
      </w:r>
      <w:proofErr w:type="spellStart"/>
      <w:r w:rsidR="00511760" w:rsidRPr="00534F37">
        <w:rPr>
          <w:rFonts w:ascii="Arial" w:hAnsi="Arial" w:cs="Arial"/>
          <w:i/>
          <w:iCs/>
          <w:color w:val="000000" w:themeColor="text1"/>
          <w:sz w:val="24"/>
          <w:szCs w:val="24"/>
        </w:rPr>
        <w:t>service</w:t>
      </w:r>
      <w:proofErr w:type="spellEnd"/>
      <w:r w:rsidR="00511760" w:rsidRPr="00534F37">
        <w:rPr>
          <w:rFonts w:ascii="Arial" w:hAnsi="Arial" w:cs="Arial"/>
          <w:i/>
          <w:iCs/>
          <w:color w:val="000000" w:themeColor="text1"/>
          <w:sz w:val="24"/>
          <w:szCs w:val="24"/>
        </w:rPr>
        <w:t xml:space="preserve"> </w:t>
      </w:r>
      <w:proofErr w:type="spellStart"/>
      <w:r w:rsidR="00511760" w:rsidRPr="00534F37">
        <w:rPr>
          <w:rFonts w:ascii="Arial" w:hAnsi="Arial" w:cs="Arial"/>
          <w:i/>
          <w:iCs/>
          <w:color w:val="000000" w:themeColor="text1"/>
          <w:sz w:val="24"/>
          <w:szCs w:val="24"/>
        </w:rPr>
        <w:t>coverage</w:t>
      </w:r>
      <w:proofErr w:type="spellEnd"/>
      <w:r w:rsidR="00511760" w:rsidRPr="00534F37">
        <w:rPr>
          <w:rFonts w:ascii="Arial" w:hAnsi="Arial" w:cs="Arial"/>
          <w:i/>
          <w:iCs/>
          <w:color w:val="000000" w:themeColor="text1"/>
          <w:sz w:val="24"/>
          <w:szCs w:val="24"/>
        </w:rPr>
        <w:t xml:space="preserve"> ratio</w:t>
      </w:r>
      <w:r w:rsidR="00511760" w:rsidRPr="00534F37">
        <w:rPr>
          <w:rFonts w:ascii="Arial" w:hAnsi="Arial" w:cs="Arial"/>
          <w:color w:val="000000" w:themeColor="text1"/>
          <w:sz w:val="24"/>
          <w:szCs w:val="24"/>
        </w:rPr>
        <w:t xml:space="preserve"> o cobertura </w:t>
      </w:r>
      <w:r w:rsidR="008D6EEE" w:rsidRPr="00534F37">
        <w:rPr>
          <w:rFonts w:ascii="Arial" w:hAnsi="Arial" w:cs="Arial"/>
          <w:color w:val="000000" w:themeColor="text1"/>
          <w:sz w:val="24"/>
          <w:szCs w:val="24"/>
        </w:rPr>
        <w:t>de servicio de la deuda</w:t>
      </w:r>
      <w:r w:rsidRPr="00534F37">
        <w:rPr>
          <w:rFonts w:ascii="Arial" w:hAnsi="Arial" w:cs="Arial"/>
          <w:color w:val="000000" w:themeColor="text1"/>
          <w:sz w:val="24"/>
          <w:szCs w:val="24"/>
        </w:rPr>
        <w:t xml:space="preserve">): </w:t>
      </w:r>
      <w:r w:rsidR="00511760" w:rsidRPr="00534F37">
        <w:rPr>
          <w:rFonts w:ascii="Arial" w:hAnsi="Arial" w:cs="Arial"/>
          <w:color w:val="000000" w:themeColor="text1"/>
          <w:sz w:val="24"/>
          <w:szCs w:val="24"/>
        </w:rPr>
        <w:t xml:space="preserve">es </w:t>
      </w:r>
      <w:r w:rsidRPr="00534F37">
        <w:rPr>
          <w:rFonts w:ascii="Arial" w:hAnsi="Arial" w:cs="Arial"/>
          <w:color w:val="000000" w:themeColor="text1"/>
          <w:sz w:val="24"/>
          <w:szCs w:val="24"/>
        </w:rPr>
        <w:t xml:space="preserve">la relación entre el flujo de caja </w:t>
      </w:r>
      <w:r w:rsidR="00511760" w:rsidRPr="00534F37">
        <w:rPr>
          <w:rFonts w:ascii="Arial" w:hAnsi="Arial" w:cs="Arial"/>
          <w:color w:val="000000" w:themeColor="text1"/>
          <w:sz w:val="24"/>
          <w:szCs w:val="24"/>
        </w:rPr>
        <w:t xml:space="preserve">para el </w:t>
      </w:r>
      <w:r w:rsidRPr="00534F37">
        <w:rPr>
          <w:rFonts w:ascii="Arial" w:hAnsi="Arial" w:cs="Arial"/>
          <w:color w:val="000000" w:themeColor="text1"/>
          <w:sz w:val="24"/>
          <w:szCs w:val="24"/>
        </w:rPr>
        <w:t xml:space="preserve">servicio de la deuda y el servicio de la deuda programado (principal e intereses) y permite analizar la capacidad de un </w:t>
      </w:r>
      <w:r w:rsidRPr="00534F37">
        <w:rPr>
          <w:rFonts w:ascii="Arial" w:hAnsi="Arial" w:cs="Arial"/>
          <w:color w:val="000000" w:themeColor="text1"/>
          <w:sz w:val="24"/>
          <w:szCs w:val="24"/>
        </w:rPr>
        <w:lastRenderedPageBreak/>
        <w:t xml:space="preserve">proyecto para repagar </w:t>
      </w:r>
      <w:r w:rsidR="00511760" w:rsidRPr="00534F37">
        <w:rPr>
          <w:rFonts w:ascii="Arial" w:hAnsi="Arial" w:cs="Arial"/>
          <w:color w:val="000000" w:themeColor="text1"/>
          <w:sz w:val="24"/>
          <w:szCs w:val="24"/>
        </w:rPr>
        <w:t xml:space="preserve">en forma periódica </w:t>
      </w:r>
      <w:r w:rsidRPr="00534F37">
        <w:rPr>
          <w:rFonts w:ascii="Arial" w:hAnsi="Arial" w:cs="Arial"/>
          <w:color w:val="000000" w:themeColor="text1"/>
          <w:sz w:val="24"/>
          <w:szCs w:val="24"/>
        </w:rPr>
        <w:t xml:space="preserve">la deuda vigente. </w:t>
      </w:r>
      <w:r w:rsidR="00511760" w:rsidRPr="00534F37">
        <w:rPr>
          <w:rFonts w:ascii="Arial" w:hAnsi="Arial" w:cs="Arial"/>
          <w:color w:val="000000" w:themeColor="text1"/>
          <w:sz w:val="24"/>
          <w:szCs w:val="24"/>
        </w:rPr>
        <w:t xml:space="preserve">Por lo común, </w:t>
      </w:r>
      <w:r w:rsidRPr="00534F37">
        <w:rPr>
          <w:rFonts w:ascii="Arial" w:hAnsi="Arial" w:cs="Arial"/>
          <w:color w:val="000000" w:themeColor="text1"/>
          <w:sz w:val="24"/>
          <w:szCs w:val="24"/>
        </w:rPr>
        <w:t>para proyectos de infraestructura vial se exige un valor de 1</w:t>
      </w:r>
      <w:r w:rsidR="00511760" w:rsidRPr="00534F37">
        <w:rPr>
          <w:rFonts w:ascii="Arial" w:hAnsi="Arial" w:cs="Arial"/>
          <w:color w:val="000000" w:themeColor="text1"/>
          <w:sz w:val="24"/>
          <w:szCs w:val="24"/>
        </w:rPr>
        <w:t>.</w:t>
      </w:r>
      <w:r w:rsidRPr="00534F37">
        <w:rPr>
          <w:rFonts w:ascii="Arial" w:hAnsi="Arial" w:cs="Arial"/>
          <w:color w:val="000000" w:themeColor="text1"/>
          <w:sz w:val="24"/>
          <w:szCs w:val="24"/>
        </w:rPr>
        <w:t>3.</w:t>
      </w:r>
    </w:p>
    <w:p w14:paraId="401372E4" w14:textId="07321508" w:rsidR="00F15CB6" w:rsidRPr="00534F37" w:rsidRDefault="00F15CB6" w:rsidP="0076651D">
      <w:pPr>
        <w:numPr>
          <w:ilvl w:val="0"/>
          <w:numId w:val="6"/>
        </w:numPr>
        <w:tabs>
          <w:tab w:val="clear" w:pos="720"/>
          <w:tab w:val="num" w:pos="0"/>
        </w:tabs>
        <w:spacing w:after="0" w:line="360" w:lineRule="auto"/>
        <w:ind w:left="0" w:firstLine="0"/>
        <w:jc w:val="both"/>
        <w:rPr>
          <w:rFonts w:ascii="Arial" w:hAnsi="Arial" w:cs="Arial"/>
          <w:color w:val="000000" w:themeColor="text1"/>
          <w:sz w:val="24"/>
          <w:szCs w:val="24"/>
        </w:rPr>
      </w:pPr>
      <w:r w:rsidRPr="00534F37">
        <w:rPr>
          <w:rFonts w:ascii="Arial" w:hAnsi="Arial" w:cs="Arial"/>
          <w:color w:val="000000" w:themeColor="text1"/>
          <w:sz w:val="24"/>
          <w:szCs w:val="24"/>
        </w:rPr>
        <w:t>DSRA (</w:t>
      </w:r>
      <w:proofErr w:type="spellStart"/>
      <w:r w:rsidR="00511760" w:rsidRPr="00534F37">
        <w:rPr>
          <w:rFonts w:ascii="Arial" w:hAnsi="Arial" w:cs="Arial"/>
          <w:i/>
          <w:iCs/>
          <w:color w:val="000000" w:themeColor="text1"/>
          <w:sz w:val="24"/>
          <w:szCs w:val="24"/>
        </w:rPr>
        <w:t>debt</w:t>
      </w:r>
      <w:proofErr w:type="spellEnd"/>
      <w:r w:rsidR="00511760" w:rsidRPr="00534F37">
        <w:rPr>
          <w:rFonts w:ascii="Arial" w:hAnsi="Arial" w:cs="Arial"/>
          <w:i/>
          <w:iCs/>
          <w:color w:val="000000" w:themeColor="text1"/>
          <w:sz w:val="24"/>
          <w:szCs w:val="24"/>
        </w:rPr>
        <w:t xml:space="preserve"> </w:t>
      </w:r>
      <w:proofErr w:type="spellStart"/>
      <w:r w:rsidR="00511760" w:rsidRPr="00534F37">
        <w:rPr>
          <w:rFonts w:ascii="Arial" w:hAnsi="Arial" w:cs="Arial"/>
          <w:i/>
          <w:iCs/>
          <w:color w:val="000000" w:themeColor="text1"/>
          <w:sz w:val="24"/>
          <w:szCs w:val="24"/>
        </w:rPr>
        <w:t>service</w:t>
      </w:r>
      <w:proofErr w:type="spellEnd"/>
      <w:r w:rsidR="00511760" w:rsidRPr="00534F37">
        <w:rPr>
          <w:rFonts w:ascii="Arial" w:hAnsi="Arial" w:cs="Arial"/>
          <w:i/>
          <w:iCs/>
          <w:color w:val="000000" w:themeColor="text1"/>
          <w:sz w:val="24"/>
          <w:szCs w:val="24"/>
        </w:rPr>
        <w:t xml:space="preserve"> reserve </w:t>
      </w:r>
      <w:proofErr w:type="spellStart"/>
      <w:r w:rsidR="00511760" w:rsidRPr="00534F37">
        <w:rPr>
          <w:rFonts w:ascii="Arial" w:hAnsi="Arial" w:cs="Arial"/>
          <w:i/>
          <w:iCs/>
          <w:color w:val="000000" w:themeColor="text1"/>
          <w:sz w:val="24"/>
          <w:szCs w:val="24"/>
        </w:rPr>
        <w:t>account</w:t>
      </w:r>
      <w:proofErr w:type="spellEnd"/>
      <w:r w:rsidR="00511760" w:rsidRPr="00534F37">
        <w:rPr>
          <w:rFonts w:ascii="Arial" w:hAnsi="Arial" w:cs="Arial"/>
          <w:i/>
          <w:iCs/>
          <w:color w:val="000000" w:themeColor="text1"/>
          <w:sz w:val="24"/>
          <w:szCs w:val="24"/>
        </w:rPr>
        <w:t xml:space="preserve"> </w:t>
      </w:r>
      <w:r w:rsidR="00511760" w:rsidRPr="00534F37">
        <w:rPr>
          <w:rFonts w:ascii="Arial" w:hAnsi="Arial" w:cs="Arial"/>
          <w:iCs/>
          <w:color w:val="000000" w:themeColor="text1"/>
          <w:sz w:val="24"/>
          <w:szCs w:val="24"/>
        </w:rPr>
        <w:t>o</w:t>
      </w:r>
      <w:r w:rsidR="008D6EEE" w:rsidRPr="00534F37">
        <w:rPr>
          <w:rFonts w:ascii="Arial" w:hAnsi="Arial" w:cs="Arial"/>
          <w:i/>
          <w:iCs/>
          <w:color w:val="000000" w:themeColor="text1"/>
          <w:sz w:val="24"/>
          <w:szCs w:val="24"/>
        </w:rPr>
        <w:t xml:space="preserve"> </w:t>
      </w:r>
      <w:r w:rsidR="008D6EEE" w:rsidRPr="00534F37">
        <w:rPr>
          <w:rFonts w:ascii="Arial" w:hAnsi="Arial" w:cs="Arial"/>
          <w:color w:val="000000" w:themeColor="text1"/>
          <w:sz w:val="24"/>
          <w:szCs w:val="24"/>
        </w:rPr>
        <w:t>cuenta de reserva del servicio de la deuda</w:t>
      </w:r>
      <w:r w:rsidRPr="00534F37">
        <w:rPr>
          <w:rFonts w:ascii="Arial" w:hAnsi="Arial" w:cs="Arial"/>
          <w:color w:val="000000" w:themeColor="text1"/>
          <w:sz w:val="24"/>
          <w:szCs w:val="24"/>
        </w:rPr>
        <w:t xml:space="preserve">): </w:t>
      </w:r>
      <w:r w:rsidR="00511760" w:rsidRPr="00534F37">
        <w:rPr>
          <w:rFonts w:ascii="Arial" w:hAnsi="Arial" w:cs="Arial"/>
          <w:color w:val="000000" w:themeColor="text1"/>
          <w:sz w:val="24"/>
          <w:szCs w:val="24"/>
        </w:rPr>
        <w:t xml:space="preserve">funciona </w:t>
      </w:r>
      <w:r w:rsidRPr="00534F37">
        <w:rPr>
          <w:rFonts w:ascii="Arial" w:hAnsi="Arial" w:cs="Arial"/>
          <w:color w:val="000000" w:themeColor="text1"/>
          <w:sz w:val="24"/>
          <w:szCs w:val="24"/>
        </w:rPr>
        <w:t xml:space="preserve">como una medida de seguridad adicional para los prestamistas del proyecto. </w:t>
      </w:r>
      <w:r w:rsidR="00511760" w:rsidRPr="00534F37">
        <w:rPr>
          <w:rFonts w:ascii="Arial" w:hAnsi="Arial" w:cs="Arial"/>
          <w:color w:val="000000" w:themeColor="text1"/>
          <w:sz w:val="24"/>
          <w:szCs w:val="24"/>
        </w:rPr>
        <w:t xml:space="preserve">Por lo general </w:t>
      </w:r>
      <w:r w:rsidRPr="00534F37">
        <w:rPr>
          <w:rFonts w:ascii="Arial" w:hAnsi="Arial" w:cs="Arial"/>
          <w:color w:val="000000" w:themeColor="text1"/>
          <w:sz w:val="24"/>
          <w:szCs w:val="24"/>
        </w:rPr>
        <w:t>es un depósito igual al servicio de deuda esperado para un número determinado de meses.</w:t>
      </w:r>
    </w:p>
    <w:p w14:paraId="452B5C16" w14:textId="7864EDB3" w:rsidR="00F15CB6" w:rsidRPr="00534F37" w:rsidRDefault="00F15CB6" w:rsidP="0076651D">
      <w:pPr>
        <w:numPr>
          <w:ilvl w:val="0"/>
          <w:numId w:val="6"/>
        </w:numPr>
        <w:tabs>
          <w:tab w:val="clear" w:pos="720"/>
          <w:tab w:val="num" w:pos="0"/>
        </w:tabs>
        <w:spacing w:after="0" w:line="360" w:lineRule="auto"/>
        <w:ind w:left="0" w:firstLine="0"/>
        <w:jc w:val="both"/>
        <w:rPr>
          <w:rFonts w:ascii="Arial" w:hAnsi="Arial" w:cs="Arial"/>
          <w:color w:val="000000" w:themeColor="text1"/>
          <w:sz w:val="24"/>
          <w:szCs w:val="24"/>
        </w:rPr>
      </w:pPr>
      <w:r w:rsidRPr="00534F37">
        <w:rPr>
          <w:rFonts w:ascii="Arial" w:hAnsi="Arial" w:cs="Arial"/>
          <w:color w:val="000000" w:themeColor="text1"/>
          <w:sz w:val="24"/>
          <w:szCs w:val="24"/>
        </w:rPr>
        <w:t>LLCR (</w:t>
      </w:r>
      <w:r w:rsidR="00511760" w:rsidRPr="00534F37">
        <w:rPr>
          <w:rFonts w:ascii="Arial" w:hAnsi="Arial" w:cs="Arial"/>
          <w:i/>
          <w:iCs/>
          <w:color w:val="000000" w:themeColor="text1"/>
          <w:sz w:val="24"/>
          <w:szCs w:val="24"/>
        </w:rPr>
        <w:t xml:space="preserve">loan </w:t>
      </w:r>
      <w:proofErr w:type="spellStart"/>
      <w:r w:rsidR="00511760" w:rsidRPr="00534F37">
        <w:rPr>
          <w:rFonts w:ascii="Arial" w:hAnsi="Arial" w:cs="Arial"/>
          <w:i/>
          <w:iCs/>
          <w:color w:val="000000" w:themeColor="text1"/>
          <w:sz w:val="24"/>
          <w:szCs w:val="24"/>
        </w:rPr>
        <w:t>life</w:t>
      </w:r>
      <w:proofErr w:type="spellEnd"/>
      <w:r w:rsidR="00511760" w:rsidRPr="00534F37">
        <w:rPr>
          <w:rFonts w:ascii="Arial" w:hAnsi="Arial" w:cs="Arial"/>
          <w:i/>
          <w:iCs/>
          <w:color w:val="000000" w:themeColor="text1"/>
          <w:sz w:val="24"/>
          <w:szCs w:val="24"/>
        </w:rPr>
        <w:t xml:space="preserve"> </w:t>
      </w:r>
      <w:proofErr w:type="spellStart"/>
      <w:r w:rsidR="00511760" w:rsidRPr="00534F37">
        <w:rPr>
          <w:rFonts w:ascii="Arial" w:hAnsi="Arial" w:cs="Arial"/>
          <w:i/>
          <w:iCs/>
          <w:color w:val="000000" w:themeColor="text1"/>
          <w:sz w:val="24"/>
          <w:szCs w:val="24"/>
        </w:rPr>
        <w:t>coverage</w:t>
      </w:r>
      <w:proofErr w:type="spellEnd"/>
      <w:r w:rsidR="00511760" w:rsidRPr="00534F37">
        <w:rPr>
          <w:rFonts w:ascii="Arial" w:hAnsi="Arial" w:cs="Arial"/>
          <w:i/>
          <w:iCs/>
          <w:color w:val="000000" w:themeColor="text1"/>
          <w:sz w:val="24"/>
          <w:szCs w:val="24"/>
        </w:rPr>
        <w:t xml:space="preserve"> ratio</w:t>
      </w:r>
      <w:r w:rsidR="00511760" w:rsidRPr="00534F37">
        <w:rPr>
          <w:rFonts w:ascii="Arial" w:hAnsi="Arial" w:cs="Arial"/>
          <w:color w:val="000000" w:themeColor="text1"/>
          <w:sz w:val="24"/>
          <w:szCs w:val="24"/>
        </w:rPr>
        <w:t xml:space="preserve"> o </w:t>
      </w:r>
      <w:r w:rsidR="008D6EEE" w:rsidRPr="00534F37">
        <w:rPr>
          <w:rFonts w:ascii="Arial" w:hAnsi="Arial" w:cs="Arial"/>
          <w:color w:val="000000" w:themeColor="text1"/>
          <w:sz w:val="24"/>
          <w:szCs w:val="24"/>
        </w:rPr>
        <w:t>relación de cobertura de vida del préstamo</w:t>
      </w:r>
      <w:r w:rsidRPr="00534F37">
        <w:rPr>
          <w:rFonts w:ascii="Arial" w:hAnsi="Arial" w:cs="Arial"/>
          <w:color w:val="000000" w:themeColor="text1"/>
          <w:sz w:val="24"/>
          <w:szCs w:val="24"/>
        </w:rPr>
        <w:t xml:space="preserve">): </w:t>
      </w:r>
      <w:r w:rsidR="00511760" w:rsidRPr="00534F37">
        <w:rPr>
          <w:rFonts w:ascii="Arial" w:hAnsi="Arial" w:cs="Arial"/>
          <w:color w:val="000000" w:themeColor="text1"/>
          <w:sz w:val="24"/>
          <w:szCs w:val="24"/>
        </w:rPr>
        <w:t xml:space="preserve">a </w:t>
      </w:r>
      <w:r w:rsidRPr="00534F37">
        <w:rPr>
          <w:rFonts w:ascii="Arial" w:hAnsi="Arial" w:cs="Arial"/>
          <w:color w:val="000000" w:themeColor="text1"/>
          <w:sz w:val="24"/>
          <w:szCs w:val="24"/>
        </w:rPr>
        <w:t>diferencia del DSCR</w:t>
      </w:r>
      <w:r w:rsidR="00511760"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 acá no se mide la capacidad de pago del proyecto con base </w:t>
      </w:r>
      <w:r w:rsidR="00511760" w:rsidRPr="00534F37">
        <w:rPr>
          <w:rFonts w:ascii="Arial" w:hAnsi="Arial" w:cs="Arial"/>
          <w:color w:val="000000" w:themeColor="text1"/>
          <w:sz w:val="24"/>
          <w:szCs w:val="24"/>
        </w:rPr>
        <w:t xml:space="preserve">en </w:t>
      </w:r>
      <w:r w:rsidRPr="00534F37">
        <w:rPr>
          <w:rFonts w:ascii="Arial" w:hAnsi="Arial" w:cs="Arial"/>
          <w:color w:val="000000" w:themeColor="text1"/>
          <w:sz w:val="24"/>
          <w:szCs w:val="24"/>
        </w:rPr>
        <w:t xml:space="preserve">cada </w:t>
      </w:r>
      <w:r w:rsidR="00511760" w:rsidRPr="00534F37">
        <w:rPr>
          <w:rFonts w:ascii="Arial" w:hAnsi="Arial" w:cs="Arial"/>
          <w:color w:val="000000" w:themeColor="text1"/>
          <w:sz w:val="24"/>
          <w:szCs w:val="24"/>
        </w:rPr>
        <w:t>período</w:t>
      </w:r>
      <w:r w:rsidRPr="00534F37">
        <w:rPr>
          <w:rFonts w:ascii="Arial" w:hAnsi="Arial" w:cs="Arial"/>
          <w:color w:val="000000" w:themeColor="text1"/>
          <w:sz w:val="24"/>
          <w:szCs w:val="24"/>
        </w:rPr>
        <w:t xml:space="preserve">, sino con respecto a la totalidad del proyecto. En este caso se calcula la división entre el valor presente de los flujos de caja </w:t>
      </w:r>
      <w:r w:rsidR="00511760" w:rsidRPr="00534F37">
        <w:rPr>
          <w:rFonts w:ascii="Arial" w:hAnsi="Arial" w:cs="Arial"/>
          <w:color w:val="000000" w:themeColor="text1"/>
          <w:sz w:val="24"/>
          <w:szCs w:val="24"/>
        </w:rPr>
        <w:t xml:space="preserve">para el </w:t>
      </w:r>
      <w:r w:rsidRPr="00534F37">
        <w:rPr>
          <w:rFonts w:ascii="Arial" w:hAnsi="Arial" w:cs="Arial"/>
          <w:color w:val="000000" w:themeColor="text1"/>
          <w:sz w:val="24"/>
          <w:szCs w:val="24"/>
        </w:rPr>
        <w:t xml:space="preserve">servicio de la deuda durante la vida programada de la misma </w:t>
      </w:r>
      <w:r w:rsidR="00511760" w:rsidRPr="00534F37">
        <w:rPr>
          <w:rFonts w:ascii="Arial" w:hAnsi="Arial" w:cs="Arial"/>
          <w:color w:val="000000" w:themeColor="text1"/>
          <w:sz w:val="24"/>
          <w:szCs w:val="24"/>
        </w:rPr>
        <w:t>y</w:t>
      </w:r>
      <w:r w:rsidRPr="00534F37">
        <w:rPr>
          <w:rFonts w:ascii="Arial" w:hAnsi="Arial" w:cs="Arial"/>
          <w:color w:val="000000" w:themeColor="text1"/>
          <w:sz w:val="24"/>
          <w:szCs w:val="24"/>
        </w:rPr>
        <w:t xml:space="preserve"> la deuda vigente.</w:t>
      </w:r>
    </w:p>
    <w:p w14:paraId="2B7887DE" w14:textId="7F6192D3" w:rsidR="00F15CB6" w:rsidRPr="00534F37" w:rsidRDefault="00F15CB6" w:rsidP="0076651D">
      <w:pPr>
        <w:numPr>
          <w:ilvl w:val="0"/>
          <w:numId w:val="6"/>
        </w:numPr>
        <w:tabs>
          <w:tab w:val="clear" w:pos="720"/>
          <w:tab w:val="num" w:pos="0"/>
        </w:tabs>
        <w:spacing w:after="0" w:line="360" w:lineRule="auto"/>
        <w:ind w:left="0" w:firstLine="0"/>
        <w:jc w:val="both"/>
        <w:rPr>
          <w:rFonts w:ascii="Arial" w:hAnsi="Arial" w:cs="Arial"/>
          <w:color w:val="000000" w:themeColor="text1"/>
          <w:sz w:val="24"/>
          <w:szCs w:val="24"/>
        </w:rPr>
      </w:pPr>
      <w:r w:rsidRPr="00534F37">
        <w:rPr>
          <w:rFonts w:ascii="Arial" w:hAnsi="Arial" w:cs="Arial"/>
          <w:color w:val="000000" w:themeColor="text1"/>
          <w:sz w:val="24"/>
          <w:szCs w:val="24"/>
        </w:rPr>
        <w:t>PLCR (</w:t>
      </w:r>
      <w:proofErr w:type="spellStart"/>
      <w:r w:rsidR="00511760" w:rsidRPr="00534F37">
        <w:rPr>
          <w:rFonts w:ascii="Arial" w:hAnsi="Arial" w:cs="Arial"/>
          <w:i/>
          <w:iCs/>
          <w:color w:val="000000" w:themeColor="text1"/>
          <w:sz w:val="24"/>
          <w:szCs w:val="24"/>
        </w:rPr>
        <w:t>project</w:t>
      </w:r>
      <w:proofErr w:type="spellEnd"/>
      <w:r w:rsidR="00511760" w:rsidRPr="00534F37">
        <w:rPr>
          <w:rFonts w:ascii="Arial" w:hAnsi="Arial" w:cs="Arial"/>
          <w:i/>
          <w:iCs/>
          <w:color w:val="000000" w:themeColor="text1"/>
          <w:sz w:val="24"/>
          <w:szCs w:val="24"/>
        </w:rPr>
        <w:t xml:space="preserve"> </w:t>
      </w:r>
      <w:proofErr w:type="spellStart"/>
      <w:r w:rsidR="00511760" w:rsidRPr="00534F37">
        <w:rPr>
          <w:rFonts w:ascii="Arial" w:hAnsi="Arial" w:cs="Arial"/>
          <w:i/>
          <w:iCs/>
          <w:color w:val="000000" w:themeColor="text1"/>
          <w:sz w:val="24"/>
          <w:szCs w:val="24"/>
        </w:rPr>
        <w:t>life</w:t>
      </w:r>
      <w:proofErr w:type="spellEnd"/>
      <w:r w:rsidR="00511760" w:rsidRPr="00534F37">
        <w:rPr>
          <w:rFonts w:ascii="Arial" w:hAnsi="Arial" w:cs="Arial"/>
          <w:i/>
          <w:iCs/>
          <w:color w:val="000000" w:themeColor="text1"/>
          <w:sz w:val="24"/>
          <w:szCs w:val="24"/>
        </w:rPr>
        <w:t xml:space="preserve"> </w:t>
      </w:r>
      <w:proofErr w:type="spellStart"/>
      <w:r w:rsidR="00511760" w:rsidRPr="00534F37">
        <w:rPr>
          <w:rFonts w:ascii="Arial" w:hAnsi="Arial" w:cs="Arial"/>
          <w:i/>
          <w:iCs/>
          <w:color w:val="000000" w:themeColor="text1"/>
          <w:sz w:val="24"/>
          <w:szCs w:val="24"/>
        </w:rPr>
        <w:t>cover</w:t>
      </w:r>
      <w:proofErr w:type="spellEnd"/>
      <w:r w:rsidR="00511760" w:rsidRPr="00534F37">
        <w:rPr>
          <w:rFonts w:ascii="Arial" w:hAnsi="Arial" w:cs="Arial"/>
          <w:i/>
          <w:iCs/>
          <w:color w:val="000000" w:themeColor="text1"/>
          <w:sz w:val="24"/>
          <w:szCs w:val="24"/>
        </w:rPr>
        <w:t xml:space="preserve"> ratio</w:t>
      </w:r>
      <w:r w:rsidR="00511760" w:rsidRPr="00534F37">
        <w:rPr>
          <w:rFonts w:ascii="Arial" w:hAnsi="Arial" w:cs="Arial"/>
          <w:color w:val="000000" w:themeColor="text1"/>
          <w:sz w:val="24"/>
          <w:szCs w:val="24"/>
        </w:rPr>
        <w:t xml:space="preserve"> o razón de</w:t>
      </w:r>
      <w:r w:rsidR="008D6EEE" w:rsidRPr="00534F37">
        <w:rPr>
          <w:rFonts w:ascii="Arial" w:hAnsi="Arial" w:cs="Arial"/>
          <w:color w:val="000000" w:themeColor="text1"/>
          <w:sz w:val="24"/>
          <w:szCs w:val="24"/>
        </w:rPr>
        <w:t xml:space="preserve"> vida útil del proyecto</w:t>
      </w:r>
      <w:r w:rsidRPr="00534F37">
        <w:rPr>
          <w:rFonts w:ascii="Arial" w:hAnsi="Arial" w:cs="Arial"/>
          <w:color w:val="000000" w:themeColor="text1"/>
          <w:sz w:val="24"/>
          <w:szCs w:val="24"/>
        </w:rPr>
        <w:t xml:space="preserve">): </w:t>
      </w:r>
      <w:r w:rsidR="00511760" w:rsidRPr="00534F37">
        <w:rPr>
          <w:rFonts w:ascii="Arial" w:hAnsi="Arial" w:cs="Arial"/>
          <w:color w:val="000000" w:themeColor="text1"/>
          <w:sz w:val="24"/>
          <w:szCs w:val="24"/>
        </w:rPr>
        <w:t xml:space="preserve">es </w:t>
      </w:r>
      <w:r w:rsidRPr="00534F37">
        <w:rPr>
          <w:rFonts w:ascii="Arial" w:hAnsi="Arial" w:cs="Arial"/>
          <w:color w:val="000000" w:themeColor="text1"/>
          <w:sz w:val="24"/>
          <w:szCs w:val="24"/>
        </w:rPr>
        <w:t>similar al anterior</w:t>
      </w:r>
      <w:r w:rsidR="00511760" w:rsidRPr="00534F37">
        <w:rPr>
          <w:rFonts w:ascii="Arial" w:hAnsi="Arial" w:cs="Arial"/>
          <w:color w:val="000000" w:themeColor="text1"/>
          <w:sz w:val="24"/>
          <w:szCs w:val="24"/>
        </w:rPr>
        <w:t xml:space="preserve"> y </w:t>
      </w:r>
      <w:r w:rsidRPr="00534F37">
        <w:rPr>
          <w:rFonts w:ascii="Arial" w:hAnsi="Arial" w:cs="Arial"/>
          <w:color w:val="000000" w:themeColor="text1"/>
          <w:sz w:val="24"/>
          <w:szCs w:val="24"/>
        </w:rPr>
        <w:t xml:space="preserve">la diferencia radica en que el valor presente de los flujos de caja </w:t>
      </w:r>
      <w:r w:rsidR="00511760" w:rsidRPr="00534F37">
        <w:rPr>
          <w:rFonts w:ascii="Arial" w:hAnsi="Arial" w:cs="Arial"/>
          <w:color w:val="000000" w:themeColor="text1"/>
          <w:sz w:val="24"/>
          <w:szCs w:val="24"/>
        </w:rPr>
        <w:t xml:space="preserve">para el </w:t>
      </w:r>
      <w:r w:rsidRPr="00534F37">
        <w:rPr>
          <w:rFonts w:ascii="Arial" w:hAnsi="Arial" w:cs="Arial"/>
          <w:color w:val="000000" w:themeColor="text1"/>
          <w:sz w:val="24"/>
          <w:szCs w:val="24"/>
        </w:rPr>
        <w:t>servicio de la deuda no se calcula sobre la vida programada del préstamo sino sobre la vida total del proyecto.</w:t>
      </w:r>
    </w:p>
    <w:p w14:paraId="4A011B40" w14:textId="4CB8207A" w:rsidR="00F15CB6" w:rsidRPr="00534F37" w:rsidRDefault="00511760" w:rsidP="0076651D">
      <w:pPr>
        <w:numPr>
          <w:ilvl w:val="0"/>
          <w:numId w:val="6"/>
        </w:numPr>
        <w:tabs>
          <w:tab w:val="clear" w:pos="720"/>
          <w:tab w:val="num" w:pos="0"/>
        </w:tabs>
        <w:spacing w:after="0" w:line="360" w:lineRule="auto"/>
        <w:ind w:left="0" w:firstLine="0"/>
        <w:jc w:val="both"/>
        <w:rPr>
          <w:rFonts w:ascii="Arial" w:hAnsi="Arial" w:cs="Arial"/>
          <w:color w:val="000000" w:themeColor="text1"/>
          <w:sz w:val="24"/>
          <w:szCs w:val="24"/>
        </w:rPr>
      </w:pPr>
      <w:r w:rsidRPr="00534F37">
        <w:rPr>
          <w:rFonts w:ascii="Arial" w:hAnsi="Arial" w:cs="Arial"/>
          <w:i/>
          <w:color w:val="000000" w:themeColor="text1"/>
          <w:sz w:val="24"/>
          <w:szCs w:val="24"/>
        </w:rPr>
        <w:t xml:space="preserve">Cash </w:t>
      </w:r>
      <w:proofErr w:type="spellStart"/>
      <w:r w:rsidRPr="00534F37">
        <w:rPr>
          <w:rFonts w:ascii="Arial" w:hAnsi="Arial" w:cs="Arial"/>
          <w:i/>
          <w:color w:val="000000" w:themeColor="text1"/>
          <w:sz w:val="24"/>
          <w:szCs w:val="24"/>
        </w:rPr>
        <w:t>sweep</w:t>
      </w:r>
      <w:proofErr w:type="spellEnd"/>
      <w:r w:rsidR="008D6EEE" w:rsidRPr="00534F37">
        <w:rPr>
          <w:rFonts w:ascii="Arial" w:hAnsi="Arial" w:cs="Arial"/>
          <w:color w:val="000000" w:themeColor="text1"/>
          <w:sz w:val="24"/>
          <w:szCs w:val="24"/>
        </w:rPr>
        <w:t xml:space="preserve"> (barrido de caja)</w:t>
      </w:r>
      <w:r w:rsidR="00F15CB6" w:rsidRPr="00534F37">
        <w:rPr>
          <w:rFonts w:ascii="Arial" w:hAnsi="Arial" w:cs="Arial"/>
          <w:color w:val="000000" w:themeColor="text1"/>
          <w:sz w:val="24"/>
          <w:szCs w:val="24"/>
        </w:rPr>
        <w:t xml:space="preserve">: </w:t>
      </w:r>
      <w:r w:rsidRPr="00534F37">
        <w:rPr>
          <w:rFonts w:ascii="Arial" w:hAnsi="Arial" w:cs="Arial"/>
          <w:color w:val="000000" w:themeColor="text1"/>
          <w:sz w:val="24"/>
          <w:szCs w:val="24"/>
        </w:rPr>
        <w:t xml:space="preserve">se </w:t>
      </w:r>
      <w:r w:rsidR="00F15CB6" w:rsidRPr="00534F37">
        <w:rPr>
          <w:rFonts w:ascii="Arial" w:hAnsi="Arial" w:cs="Arial"/>
          <w:color w:val="000000" w:themeColor="text1"/>
          <w:sz w:val="24"/>
          <w:szCs w:val="24"/>
        </w:rPr>
        <w:t xml:space="preserve">entiende como el uso obligatorio de excesos de caja para el pago de deuda en vez </w:t>
      </w:r>
      <w:r w:rsidRPr="00534F37">
        <w:rPr>
          <w:rFonts w:ascii="Arial" w:hAnsi="Arial" w:cs="Arial"/>
          <w:color w:val="000000" w:themeColor="text1"/>
          <w:sz w:val="24"/>
          <w:szCs w:val="24"/>
        </w:rPr>
        <w:t xml:space="preserve">hacerlo para </w:t>
      </w:r>
      <w:r w:rsidR="00F15CB6" w:rsidRPr="00534F37">
        <w:rPr>
          <w:rFonts w:ascii="Arial" w:hAnsi="Arial" w:cs="Arial"/>
          <w:color w:val="000000" w:themeColor="text1"/>
          <w:sz w:val="24"/>
          <w:szCs w:val="24"/>
        </w:rPr>
        <w:t>la repartición de dividendos.</w:t>
      </w:r>
    </w:p>
    <w:p w14:paraId="277F4AA8" w14:textId="5D9C03E9" w:rsidR="00F15CB6" w:rsidRPr="00534F37" w:rsidRDefault="00F15CB6">
      <w:pPr>
        <w:spacing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En el caso de la </w:t>
      </w:r>
      <w:r w:rsidR="00511760" w:rsidRPr="00534F37">
        <w:rPr>
          <w:rFonts w:ascii="Arial" w:hAnsi="Arial" w:cs="Arial"/>
          <w:color w:val="000000" w:themeColor="text1"/>
          <w:sz w:val="24"/>
          <w:szCs w:val="24"/>
        </w:rPr>
        <w:t xml:space="preserve">concesión </w:t>
      </w:r>
      <w:r w:rsidRPr="00534F37">
        <w:rPr>
          <w:rFonts w:ascii="Arial" w:hAnsi="Arial" w:cs="Arial"/>
          <w:color w:val="000000" w:themeColor="text1"/>
          <w:sz w:val="24"/>
          <w:szCs w:val="24"/>
        </w:rPr>
        <w:t>Pacífico III se expresa el presupuesto de la siguiente manera:</w:t>
      </w:r>
    </w:p>
    <w:p w14:paraId="18FECB7E" w14:textId="01042AA8" w:rsidR="0066305E" w:rsidRPr="00534F37" w:rsidRDefault="00853BC8">
      <w:pPr>
        <w:spacing w:line="360" w:lineRule="auto"/>
        <w:jc w:val="both"/>
        <w:rPr>
          <w:rFonts w:ascii="Arial" w:hAnsi="Arial" w:cs="Arial"/>
          <w:color w:val="000000" w:themeColor="text1"/>
          <w:sz w:val="24"/>
          <w:szCs w:val="24"/>
        </w:rPr>
      </w:pPr>
      <w:r w:rsidRPr="00534F37">
        <w:rPr>
          <w:rFonts w:ascii="Arial" w:hAnsi="Arial" w:cs="Arial"/>
          <w:b/>
          <w:color w:val="000000" w:themeColor="text1"/>
          <w:sz w:val="24"/>
          <w:szCs w:val="24"/>
        </w:rPr>
        <w:t>F</w:t>
      </w:r>
      <w:r w:rsidR="00511760" w:rsidRPr="00534F37">
        <w:rPr>
          <w:rFonts w:ascii="Arial" w:hAnsi="Arial" w:cs="Arial"/>
          <w:b/>
          <w:color w:val="000000" w:themeColor="text1"/>
          <w:sz w:val="24"/>
          <w:szCs w:val="24"/>
        </w:rPr>
        <w:t>igura 1. Rentabilidad o rendimiento operativo</w:t>
      </w:r>
    </w:p>
    <w:p w14:paraId="3DB8A0A4" w14:textId="309DEA4D" w:rsidR="00F15CB6" w:rsidRPr="00534F37" w:rsidRDefault="000F2A91">
      <w:pPr>
        <w:spacing w:line="360" w:lineRule="auto"/>
        <w:jc w:val="both"/>
        <w:rPr>
          <w:rFonts w:ascii="Arial" w:hAnsi="Arial" w:cs="Arial"/>
          <w:b/>
          <w:color w:val="000000" w:themeColor="text1"/>
          <w:sz w:val="24"/>
          <w:szCs w:val="24"/>
        </w:rPr>
      </w:pPr>
      <w:r>
        <w:rPr>
          <w:rFonts w:ascii="Arial" w:hAnsi="Arial" w:cs="Arial"/>
          <w:noProof/>
          <w:color w:val="000000" w:themeColor="text1"/>
        </w:rPr>
        <w:pict w14:anchorId="695FC698">
          <v:group id="Grupo 7" o:spid="_x0000_s1037" style="position:absolute;left:0;text-align:left;margin-left:0;margin-top:.65pt;width:305.25pt;height:117pt;z-index:251659264;mso-position-horizontal:center;mso-position-horizontal-relative:margin" coordorigin="5301,13837" coordsize="5580,2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">
            <v:shapetype id="_x0000_t202" coordsize="21600,21600" o:spt="202" path="m,l,21600r21600,l21600,xe">
              <v:stroke joinstyle="miter"/>
              <v:path gradientshapeok="t" o:connecttype="rect"/>
            </v:shapetype>
            <v:shape id="Text Box 3" o:spid="_x0000_s1038" type="#_x0000_t202" style="position:absolute;left:6381;top:13837;width:23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" filled="f" stroked="f">
              <v:textbox style="mso-next-textbox:#Text Box 3">
                <w:txbxContent>
                  <w:p w14:paraId="678A447A" w14:textId="77777777" w:rsidR="00695C30" w:rsidRPr="002C4D97" w:rsidRDefault="00695C30" w:rsidP="00695C30">
                    <w:pPr>
                      <w:rPr>
                        <w:i/>
                      </w:rPr>
                    </w:pPr>
                    <w:r w:rsidRPr="002C4D97">
                      <w:rPr>
                        <w:i/>
                      </w:rPr>
                      <w:t xml:space="preserve">Balance Corporativo </w:t>
                    </w:r>
                  </w:p>
                  <w:p w14:paraId="2A5B0077" w14:textId="77777777" w:rsidR="0093146F" w:rsidRDefault="0093146F"/>
                </w:txbxContent>
              </v:textbox>
            </v:shape>
            <v:shape id="Text Box 4" o:spid="_x0000_s1039" type="#_x0000_t202" style="position:absolute;left:5661;top:14377;width:126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">
              <v:textbox style="mso-next-textbox:#Text Box 4">
                <w:txbxContent>
                  <w:p w14:paraId="5C5A32D2" w14:textId="77777777" w:rsidR="001928CF" w:rsidRDefault="001928CF" w:rsidP="001928CF"/>
                  <w:p w14:paraId="7054FD3B" w14:textId="7FF45B29" w:rsidR="0093146F" w:rsidRDefault="00695C30" w:rsidP="001928CF">
                    <w:r>
                      <w:t>Inversión</w:t>
                    </w:r>
                  </w:p>
                </w:txbxContent>
              </v:textbox>
            </v:shape>
            <v:shape id="Text Box 5" o:spid="_x0000_s1040" type="#_x0000_t202" style="position:absolute;left:5661;top:15457;width:126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" filled="f" stroked="f">
              <v:textbox style="mso-next-textbox:#Text Box 5">
                <w:txbxContent>
                  <w:p w14:paraId="665D5748" w14:textId="77777777" w:rsidR="00695C30" w:rsidRPr="002C4D97" w:rsidRDefault="00695C30" w:rsidP="00695C30">
                    <w:pPr>
                      <w:rPr>
                        <w:i/>
                      </w:rPr>
                    </w:pPr>
                    <w:r>
                      <w:rPr>
                        <w:i/>
                      </w:rPr>
                      <w:t>ACTIVO</w:t>
                    </w:r>
                    <w:r w:rsidRPr="002C4D97">
                      <w:rPr>
                        <w:i/>
                      </w:rPr>
                      <w:t xml:space="preserve"> </w:t>
                    </w:r>
                  </w:p>
                  <w:p w14:paraId="6209A9CC" w14:textId="77777777" w:rsidR="0093146F" w:rsidRDefault="0093146F"/>
                </w:txbxContent>
              </v:textbox>
            </v:shape>
            <v:shape id="Text Box 6" o:spid="_x0000_s1041" type="#_x0000_t202" style="position:absolute;left:5301;top:14737;width:5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" filled="f" stroked="f">
              <v:textbox style="mso-next-textbox:#Text Box 6">
                <w:txbxContent>
                  <w:p w14:paraId="281B99D2" w14:textId="77777777" w:rsidR="00695C30" w:rsidRPr="002C4D97" w:rsidRDefault="00695C30" w:rsidP="00695C30">
                    <w:pPr>
                      <w:rPr>
                        <w:i/>
                      </w:rPr>
                    </w:pPr>
                    <w:r>
                      <w:rPr>
                        <w:i/>
                      </w:rPr>
                      <w:t>←</w:t>
                    </w:r>
                  </w:p>
                  <w:p w14:paraId="22193F13" w14:textId="77777777" w:rsidR="0093146F" w:rsidRDefault="0093146F"/>
                </w:txbxContent>
              </v:textbox>
            </v:shape>
            <v:shape id="Text Box 7" o:spid="_x0000_s1042" type="#_x0000_t202" style="position:absolute;left:7101;top:14377;width:19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">
              <v:textbox style="mso-next-textbox:#Text Box 7">
                <w:txbxContent>
                  <w:p w14:paraId="2CF7DEB5" w14:textId="30F62C8F" w:rsidR="0093146F" w:rsidRDefault="00695C30">
                    <w:r>
                      <w:t>Fondos Públicos</w:t>
                    </w:r>
                  </w:p>
                </w:txbxContent>
              </v:textbox>
            </v:shape>
            <v:shape id="Text Box 8" o:spid="_x0000_s1043" type="#_x0000_t202" style="position:absolute;left:7101;top:14737;width:19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">
              <v:textbox style="mso-next-textbox:#Text Box 8">
                <w:txbxContent>
                  <w:p w14:paraId="55DD8A81" w14:textId="7C42A6C3" w:rsidR="0093146F" w:rsidRDefault="00695C30">
                    <w:r>
                      <w:t>Recursos Ajenos</w:t>
                    </w:r>
                  </w:p>
                </w:txbxContent>
              </v:textbox>
            </v:shape>
            <v:shape id="Text Box 9" o:spid="_x0000_s1044" type="#_x0000_t202" style="position:absolute;left:7461;top:15457;width:126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" filled="f" stroked="f">
              <v:textbox style="mso-next-textbox:#Text Box 9">
                <w:txbxContent>
                  <w:p w14:paraId="3B85E1C6" w14:textId="77777777" w:rsidR="00695C30" w:rsidRPr="002C4D97" w:rsidRDefault="00695C30" w:rsidP="00695C30">
                    <w:pPr>
                      <w:rPr>
                        <w:i/>
                      </w:rPr>
                    </w:pPr>
                    <w:r>
                      <w:rPr>
                        <w:i/>
                      </w:rPr>
                      <w:t>PASIVO</w:t>
                    </w:r>
                    <w:r w:rsidRPr="002C4D97">
                      <w:rPr>
                        <w:i/>
                      </w:rPr>
                      <w:t xml:space="preserve"> </w:t>
                    </w:r>
                  </w:p>
                  <w:p w14:paraId="2D3AB2A8" w14:textId="77777777" w:rsidR="0093146F" w:rsidRDefault="0093146F"/>
                </w:txbxContent>
              </v:textbox>
            </v:shape>
            <v:shape id="Text Box 10" o:spid="_x0000_s1045" type="#_x0000_t202" style="position:absolute;left:8901;top:14377;width:1800;height:540;visibility:visibl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" filled="f" stroked="f">
              <v:textbox style="mso-next-textbox:#Text Box 10">
                <w:txbxContent>
                  <w:p w14:paraId="7E7402A8" w14:textId="22390152" w:rsidR="00695C30" w:rsidRPr="002C4D97" w:rsidRDefault="00695C30" w:rsidP="00695C30">
                    <w:r>
                      <w:rPr>
                        <w:i/>
                      </w:rPr>
                      <w:t xml:space="preserve">→ </w:t>
                    </w:r>
                    <w:r w:rsidR="001928CF">
                      <w:rPr>
                        <w:i/>
                      </w:rPr>
                      <w:t>Patrimonio</w:t>
                    </w:r>
                    <w:r>
                      <w:rPr>
                        <w:i/>
                      </w:rPr>
                      <w:t xml:space="preserve"> </w:t>
                    </w:r>
                    <w:r>
                      <w:t>(ke)</w:t>
                    </w:r>
                  </w:p>
                  <w:p w14:paraId="436ACC4C" w14:textId="77777777" w:rsidR="0093146F" w:rsidRDefault="0093146F"/>
                </w:txbxContent>
              </v:textbox>
            </v:shape>
            <v:shape id="Text Box 11" o:spid="_x0000_s1046" type="#_x0000_t202" style="position:absolute;left:8901;top:14917;width:18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" filled="f" stroked="f">
              <v:textbox style="mso-next-textbox:#Text Box 11">
                <w:txbxContent>
                  <w:p w14:paraId="76B6935B" w14:textId="77777777" w:rsidR="00695C30" w:rsidRPr="002C4D97" w:rsidRDefault="00695C30" w:rsidP="00695C30">
                    <w:r>
                      <w:rPr>
                        <w:i/>
                      </w:rPr>
                      <w:t xml:space="preserve">→ Deuda </w:t>
                    </w:r>
                    <w:r>
                      <w:t>(kd)</w:t>
                    </w:r>
                  </w:p>
                  <w:p w14:paraId="0584D891" w14:textId="77777777" w:rsidR="0093146F" w:rsidRDefault="0093146F"/>
                </w:txbxContent>
              </v:textbox>
            </v:shape>
            <v:shape id="Text Box 12" o:spid="_x0000_s1047" type="#_x0000_t202" style="position:absolute;left:9261;top:15277;width:162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" filled="f" stroked="f">
              <v:textbox style="mso-next-textbox:#Text Box 12">
                <w:txbxContent>
                  <w:p w14:paraId="4791EFB9" w14:textId="77777777" w:rsidR="00695C30" w:rsidRPr="004D4E5A" w:rsidRDefault="00695C30" w:rsidP="00695C30">
                    <w:pPr>
                      <w:jc w:val="center"/>
                      <w:rPr>
                        <w:i/>
                        <w:sz w:val="16"/>
                        <w:szCs w:val="16"/>
                      </w:rPr>
                    </w:pPr>
                    <w:r w:rsidRPr="004D4E5A">
                      <w:rPr>
                        <w:i/>
                        <w:sz w:val="16"/>
                        <w:szCs w:val="16"/>
                      </w:rPr>
                      <w:t>Costo de los Recursos Financieros</w:t>
                    </w:r>
                  </w:p>
                  <w:p w14:paraId="25BF200C" w14:textId="77777777" w:rsidR="0093146F" w:rsidRDefault="0093146F"/>
                </w:txbxContent>
              </v:textbox>
            </v:shape>
            <w10:wrap anchorx="margin"/>
          </v:group>
        </w:pict>
      </w:r>
    </w:p>
    <w:p w14:paraId="353258ED" w14:textId="77777777" w:rsidR="00695C30" w:rsidRPr="00534F37" w:rsidRDefault="00695C30">
      <w:pPr>
        <w:spacing w:line="360" w:lineRule="auto"/>
        <w:jc w:val="both"/>
        <w:rPr>
          <w:rFonts w:ascii="Arial" w:hAnsi="Arial" w:cs="Arial"/>
          <w:b/>
          <w:color w:val="000000" w:themeColor="text1"/>
          <w:sz w:val="24"/>
          <w:szCs w:val="24"/>
        </w:rPr>
      </w:pPr>
    </w:p>
    <w:p w14:paraId="6EF78180" w14:textId="77777777" w:rsidR="00F15CB6" w:rsidRPr="00534F37" w:rsidRDefault="00F15CB6">
      <w:pPr>
        <w:spacing w:line="360" w:lineRule="auto"/>
        <w:jc w:val="both"/>
        <w:rPr>
          <w:rFonts w:ascii="Arial" w:hAnsi="Arial" w:cs="Arial"/>
          <w:b/>
          <w:color w:val="000000" w:themeColor="text1"/>
          <w:sz w:val="24"/>
          <w:szCs w:val="24"/>
        </w:rPr>
      </w:pPr>
    </w:p>
    <w:p w14:paraId="2830081C" w14:textId="5CBC944F" w:rsidR="00F15CB6" w:rsidRPr="00534F37" w:rsidRDefault="00F15CB6">
      <w:pPr>
        <w:spacing w:line="360" w:lineRule="auto"/>
        <w:jc w:val="center"/>
        <w:rPr>
          <w:rFonts w:ascii="Arial" w:hAnsi="Arial" w:cs="Arial"/>
          <w:b/>
          <w:color w:val="000000" w:themeColor="text1"/>
          <w:sz w:val="24"/>
          <w:szCs w:val="24"/>
        </w:rPr>
      </w:pPr>
    </w:p>
    <w:p w14:paraId="60642421" w14:textId="77777777" w:rsidR="00695C30" w:rsidRPr="00534F37" w:rsidRDefault="00695C30" w:rsidP="00695C30">
      <w:pPr>
        <w:spacing w:line="360" w:lineRule="auto"/>
        <w:jc w:val="center"/>
        <w:rPr>
          <w:rFonts w:ascii="Times New Roman" w:hAnsi="Times New Roman" w:cs="Times New Roman"/>
          <w:b/>
          <w:color w:val="000000" w:themeColor="text1"/>
          <w:sz w:val="24"/>
          <w:szCs w:val="24"/>
        </w:rPr>
      </w:pPr>
      <w:r w:rsidRPr="00534F37">
        <w:rPr>
          <w:rFonts w:ascii="Times New Roman" w:hAnsi="Times New Roman" w:cs="Times New Roman"/>
          <w:b/>
          <w:color w:val="000000" w:themeColor="text1"/>
          <w:sz w:val="24"/>
          <w:szCs w:val="24"/>
        </w:rPr>
        <w:t>Figura 1. Rentabilidad o rendimiento operativo</w:t>
      </w:r>
    </w:p>
    <w:p w14:paraId="30D5FEA7" w14:textId="4378BB2A" w:rsidR="00426FBC" w:rsidRPr="00534F37" w:rsidRDefault="00426FBC" w:rsidP="0076651D">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 xml:space="preserve">Fuente: </w:t>
      </w:r>
      <w:r w:rsidR="00853BC8" w:rsidRPr="00534F37">
        <w:rPr>
          <w:rFonts w:ascii="Arial" w:hAnsi="Arial" w:cs="Arial"/>
          <w:color w:val="000000" w:themeColor="text1"/>
          <w:sz w:val="24"/>
          <w:szCs w:val="24"/>
        </w:rPr>
        <w:t xml:space="preserve">adaptación propia </w:t>
      </w:r>
      <w:r w:rsidRPr="00534F37">
        <w:rPr>
          <w:rFonts w:ascii="Arial" w:hAnsi="Arial" w:cs="Arial"/>
          <w:color w:val="000000" w:themeColor="text1"/>
          <w:sz w:val="24"/>
          <w:szCs w:val="24"/>
        </w:rPr>
        <w:t xml:space="preserve">de fuentes de documentación interna del proyecto </w:t>
      </w:r>
    </w:p>
    <w:p w14:paraId="6E4CA651" w14:textId="53847784" w:rsidR="00F15CB6" w:rsidRPr="00534F37" w:rsidRDefault="00F15CB6" w:rsidP="0076651D">
      <w:pPr>
        <w:spacing w:line="360" w:lineRule="auto"/>
        <w:jc w:val="both"/>
        <w:rPr>
          <w:rFonts w:ascii="Arial" w:hAnsi="Arial" w:cs="Arial"/>
          <w:color w:val="000000" w:themeColor="text1"/>
          <w:sz w:val="24"/>
          <w:szCs w:val="24"/>
          <w:lang w:eastAsia="ko-KR"/>
        </w:rPr>
      </w:pPr>
      <w:r w:rsidRPr="00534F37">
        <w:rPr>
          <w:rFonts w:ascii="Arial" w:hAnsi="Arial" w:cs="Arial"/>
          <w:color w:val="000000" w:themeColor="text1"/>
          <w:sz w:val="24"/>
          <w:szCs w:val="24"/>
          <w:lang w:eastAsia="ko-KR"/>
        </w:rPr>
        <w:lastRenderedPageBreak/>
        <w:t xml:space="preserve">La </w:t>
      </w:r>
      <w:r w:rsidR="00853BC8" w:rsidRPr="00534F37">
        <w:rPr>
          <w:rFonts w:ascii="Arial" w:hAnsi="Arial" w:cs="Arial"/>
          <w:color w:val="000000" w:themeColor="text1"/>
          <w:sz w:val="24"/>
          <w:szCs w:val="24"/>
          <w:lang w:eastAsia="ko-KR"/>
        </w:rPr>
        <w:t xml:space="preserve">deuda </w:t>
      </w:r>
      <w:r w:rsidRPr="00534F37">
        <w:rPr>
          <w:rFonts w:ascii="Arial" w:hAnsi="Arial" w:cs="Arial"/>
          <w:color w:val="000000" w:themeColor="text1"/>
          <w:sz w:val="24"/>
          <w:szCs w:val="24"/>
          <w:lang w:eastAsia="ko-KR"/>
        </w:rPr>
        <w:t>(D) es un recurso financiero; una fuente de fondos de origen externo a los generados por la propia empresa (i.e</w:t>
      </w:r>
      <w:r w:rsidR="005F7E00" w:rsidRPr="00534F37">
        <w:rPr>
          <w:rFonts w:ascii="Arial" w:hAnsi="Arial" w:cs="Arial"/>
          <w:color w:val="000000" w:themeColor="text1"/>
          <w:sz w:val="24"/>
          <w:szCs w:val="24"/>
          <w:lang w:eastAsia="ko-KR"/>
        </w:rPr>
        <w:t>.</w:t>
      </w:r>
      <w:r w:rsidRPr="00534F37">
        <w:rPr>
          <w:rFonts w:ascii="Arial" w:hAnsi="Arial" w:cs="Arial"/>
          <w:color w:val="000000" w:themeColor="text1"/>
          <w:sz w:val="24"/>
          <w:szCs w:val="24"/>
          <w:lang w:eastAsia="ko-KR"/>
        </w:rPr>
        <w:t xml:space="preserve"> autofinanciación </w:t>
      </w:r>
      <w:r w:rsidR="005F7E00" w:rsidRPr="00534F37">
        <w:rPr>
          <w:rFonts w:ascii="Arial" w:hAnsi="Arial" w:cs="Arial"/>
          <w:color w:val="000000" w:themeColor="text1"/>
          <w:sz w:val="24"/>
          <w:szCs w:val="24"/>
          <w:lang w:eastAsia="ko-KR"/>
        </w:rPr>
        <w:t>‒</w:t>
      </w:r>
      <w:r w:rsidRPr="00534F37">
        <w:rPr>
          <w:rFonts w:ascii="Arial" w:hAnsi="Arial" w:cs="Arial"/>
          <w:color w:val="000000" w:themeColor="text1"/>
          <w:sz w:val="24"/>
          <w:szCs w:val="24"/>
          <w:lang w:eastAsia="ko-KR"/>
        </w:rPr>
        <w:t>beneficios o caja excedentaria no distribuida</w:t>
      </w:r>
      <w:r w:rsidR="005F7E00" w:rsidRPr="00534F37">
        <w:rPr>
          <w:rFonts w:ascii="Arial" w:hAnsi="Arial" w:cs="Arial"/>
          <w:color w:val="000000" w:themeColor="text1"/>
          <w:sz w:val="24"/>
          <w:szCs w:val="24"/>
          <w:lang w:eastAsia="ko-KR"/>
        </w:rPr>
        <w:t>‒</w:t>
      </w:r>
      <w:r w:rsidRPr="00534F37">
        <w:rPr>
          <w:rFonts w:ascii="Arial" w:hAnsi="Arial" w:cs="Arial"/>
          <w:color w:val="000000" w:themeColor="text1"/>
          <w:sz w:val="24"/>
          <w:szCs w:val="24"/>
          <w:lang w:eastAsia="ko-KR"/>
        </w:rPr>
        <w:t>) y a los de su propiedad legal (i.e. accionistas que comprometen el capital</w:t>
      </w:r>
      <w:r w:rsidR="00516AAA" w:rsidRPr="00534F37">
        <w:rPr>
          <w:rFonts w:ascii="Arial" w:hAnsi="Arial" w:cs="Arial"/>
          <w:color w:val="000000" w:themeColor="text1"/>
          <w:sz w:val="24"/>
          <w:szCs w:val="24"/>
          <w:lang w:eastAsia="ko-KR"/>
        </w:rPr>
        <w:t xml:space="preserve">); </w:t>
      </w:r>
      <w:r w:rsidRPr="00534F37">
        <w:rPr>
          <w:rFonts w:ascii="Arial" w:hAnsi="Arial" w:cs="Arial"/>
          <w:color w:val="000000" w:themeColor="text1"/>
          <w:sz w:val="24"/>
          <w:szCs w:val="24"/>
          <w:lang w:eastAsia="ko-KR"/>
        </w:rPr>
        <w:t>se puede necesitar hacer uso de ella para acometer nuevas inversiones, para crecer o diversificarse, para cubrir déficits de tesorería o simplemente para reestructurar el pasivo en búsqueda de mayor eficiencia financiera general (i.e. valor de la corporación)</w:t>
      </w:r>
      <w:r w:rsidR="00694636" w:rsidRPr="00534F37">
        <w:rPr>
          <w:rFonts w:ascii="Arial" w:hAnsi="Arial" w:cs="Arial"/>
          <w:color w:val="000000" w:themeColor="text1"/>
          <w:sz w:val="24"/>
          <w:szCs w:val="24"/>
          <w:lang w:eastAsia="ko-KR"/>
        </w:rPr>
        <w:t>.</w:t>
      </w:r>
    </w:p>
    <w:p w14:paraId="39E73738" w14:textId="27CE620F" w:rsidR="00F15CB6" w:rsidRPr="00534F37" w:rsidRDefault="00F15CB6" w:rsidP="0076651D">
      <w:pPr>
        <w:spacing w:line="360" w:lineRule="auto"/>
        <w:jc w:val="both"/>
        <w:rPr>
          <w:rFonts w:ascii="Arial" w:hAnsi="Arial" w:cs="Arial"/>
          <w:color w:val="000000" w:themeColor="text1"/>
          <w:sz w:val="24"/>
          <w:szCs w:val="24"/>
          <w:lang w:eastAsia="ko-KR"/>
        </w:rPr>
      </w:pPr>
      <w:r w:rsidRPr="00534F37">
        <w:rPr>
          <w:rFonts w:ascii="Arial" w:hAnsi="Arial" w:cs="Arial"/>
          <w:color w:val="000000" w:themeColor="text1"/>
          <w:sz w:val="24"/>
          <w:szCs w:val="24"/>
          <w:lang w:eastAsia="ko-KR"/>
        </w:rPr>
        <w:t xml:space="preserve">La obligación que contrae el que apela al endeudamiento (i.e. deudor, prestatario o acreditado </w:t>
      </w:r>
      <w:r w:rsidR="00694636" w:rsidRPr="00534F37">
        <w:rPr>
          <w:rFonts w:ascii="Arial" w:hAnsi="Arial" w:cs="Arial"/>
          <w:color w:val="000000" w:themeColor="text1"/>
          <w:sz w:val="24"/>
          <w:szCs w:val="24"/>
          <w:lang w:eastAsia="ko-KR"/>
        </w:rPr>
        <w:t xml:space="preserve">o </w:t>
      </w:r>
      <w:proofErr w:type="spellStart"/>
      <w:r w:rsidRPr="00534F37">
        <w:rPr>
          <w:rFonts w:ascii="Arial" w:hAnsi="Arial" w:cs="Arial"/>
          <w:i/>
          <w:color w:val="000000" w:themeColor="text1"/>
          <w:sz w:val="24"/>
          <w:szCs w:val="24"/>
          <w:lang w:eastAsia="ko-KR"/>
        </w:rPr>
        <w:t>borrower</w:t>
      </w:r>
      <w:proofErr w:type="spellEnd"/>
      <w:r w:rsidRPr="00534F37">
        <w:rPr>
          <w:rFonts w:ascii="Arial" w:hAnsi="Arial" w:cs="Arial"/>
          <w:color w:val="000000" w:themeColor="text1"/>
          <w:sz w:val="24"/>
          <w:szCs w:val="24"/>
          <w:lang w:eastAsia="ko-KR"/>
        </w:rPr>
        <w:t>) es la de devolver el capital (el principal o “P”) en el plazo acordado y con el tipo de interés fijado (gastos financieros o “I”)</w:t>
      </w:r>
      <w:r w:rsidR="007461DD" w:rsidRPr="00534F37">
        <w:rPr>
          <w:rFonts w:ascii="Arial" w:hAnsi="Arial" w:cs="Arial"/>
          <w:color w:val="000000" w:themeColor="text1"/>
          <w:sz w:val="24"/>
          <w:szCs w:val="24"/>
          <w:lang w:eastAsia="ko-KR"/>
        </w:rPr>
        <w:t>.</w:t>
      </w:r>
      <w:r w:rsidR="00694636" w:rsidRPr="00534F37">
        <w:rPr>
          <w:rFonts w:ascii="Arial" w:hAnsi="Arial" w:cs="Arial"/>
          <w:color w:val="000000" w:themeColor="text1"/>
          <w:sz w:val="24"/>
          <w:szCs w:val="24"/>
          <w:lang w:eastAsia="ko-KR"/>
        </w:rPr>
        <w:t xml:space="preserve"> Por último</w:t>
      </w:r>
      <w:r w:rsidRPr="00534F37">
        <w:rPr>
          <w:rFonts w:ascii="Arial" w:hAnsi="Arial" w:cs="Arial"/>
          <w:color w:val="000000" w:themeColor="text1"/>
          <w:sz w:val="24"/>
          <w:szCs w:val="24"/>
          <w:lang w:eastAsia="ko-KR"/>
        </w:rPr>
        <w:t xml:space="preserve">, desde un punto de vista jurídico, los dueños de la empresa son los aportantes de capital o fondos propios únicamente (E) </w:t>
      </w:r>
      <w:r w:rsidR="00694636" w:rsidRPr="00534F37">
        <w:rPr>
          <w:rFonts w:ascii="Arial" w:hAnsi="Arial" w:cs="Arial"/>
          <w:color w:val="000000" w:themeColor="text1"/>
          <w:sz w:val="24"/>
          <w:szCs w:val="24"/>
          <w:lang w:eastAsia="ko-KR"/>
        </w:rPr>
        <w:t xml:space="preserve">y, </w:t>
      </w:r>
      <w:r w:rsidRPr="00534F37">
        <w:rPr>
          <w:rFonts w:ascii="Arial" w:hAnsi="Arial" w:cs="Arial"/>
          <w:color w:val="000000" w:themeColor="text1"/>
          <w:sz w:val="24"/>
          <w:szCs w:val="24"/>
          <w:lang w:eastAsia="ko-KR"/>
        </w:rPr>
        <w:t xml:space="preserve">desde un punto de vista financiero, los dueños de </w:t>
      </w:r>
      <w:r w:rsidR="00694636" w:rsidRPr="00534F37">
        <w:rPr>
          <w:rFonts w:ascii="Arial" w:hAnsi="Arial" w:cs="Arial"/>
          <w:color w:val="000000" w:themeColor="text1"/>
          <w:sz w:val="24"/>
          <w:szCs w:val="24"/>
          <w:lang w:eastAsia="ko-KR"/>
        </w:rPr>
        <w:t xml:space="preserve">la </w:t>
      </w:r>
      <w:r w:rsidRPr="00534F37">
        <w:rPr>
          <w:rFonts w:ascii="Arial" w:hAnsi="Arial" w:cs="Arial"/>
          <w:color w:val="000000" w:themeColor="text1"/>
          <w:sz w:val="24"/>
          <w:szCs w:val="24"/>
          <w:lang w:eastAsia="ko-KR"/>
        </w:rPr>
        <w:t>empresa son los proveedores de cualquier tipo de financiación (E+D)</w:t>
      </w:r>
      <w:r w:rsidR="00694636" w:rsidRPr="00534F37">
        <w:rPr>
          <w:rFonts w:ascii="Arial" w:hAnsi="Arial" w:cs="Arial"/>
          <w:color w:val="000000" w:themeColor="text1"/>
          <w:sz w:val="24"/>
          <w:szCs w:val="24"/>
          <w:lang w:eastAsia="ko-KR"/>
        </w:rPr>
        <w:t>.</w:t>
      </w:r>
    </w:p>
    <w:p w14:paraId="763E265F" w14:textId="13B1F660" w:rsidR="00F15CB6" w:rsidRPr="00534F37" w:rsidRDefault="00F15CB6">
      <w:pPr>
        <w:spacing w:line="360" w:lineRule="auto"/>
        <w:jc w:val="both"/>
        <w:rPr>
          <w:rFonts w:ascii="Arial" w:hAnsi="Arial" w:cs="Arial"/>
          <w:color w:val="000000" w:themeColor="text1"/>
          <w:sz w:val="24"/>
          <w:szCs w:val="24"/>
          <w:lang w:eastAsia="ko-KR"/>
        </w:rPr>
      </w:pPr>
      <w:r w:rsidRPr="00534F37">
        <w:rPr>
          <w:rFonts w:ascii="Arial" w:hAnsi="Arial" w:cs="Arial"/>
          <w:color w:val="000000" w:themeColor="text1"/>
          <w:sz w:val="24"/>
          <w:szCs w:val="24"/>
          <w:lang w:eastAsia="ko-KR"/>
        </w:rPr>
        <w:t>En el campo académico (</w:t>
      </w:r>
      <w:r w:rsidR="00694636" w:rsidRPr="00534F37">
        <w:rPr>
          <w:rFonts w:ascii="Arial" w:hAnsi="Arial" w:cs="Arial"/>
          <w:color w:val="000000" w:themeColor="text1"/>
          <w:sz w:val="24"/>
          <w:szCs w:val="24"/>
          <w:lang w:eastAsia="ko-KR"/>
        </w:rPr>
        <w:t xml:space="preserve">con claridad </w:t>
      </w:r>
      <w:r w:rsidRPr="00534F37">
        <w:rPr>
          <w:rFonts w:ascii="Arial" w:hAnsi="Arial" w:cs="Arial"/>
          <w:color w:val="000000" w:themeColor="text1"/>
          <w:sz w:val="24"/>
          <w:szCs w:val="24"/>
          <w:lang w:eastAsia="ko-KR"/>
        </w:rPr>
        <w:t>en todos los manuales de contabilidad) se establece una distinción que puede conducir a equívocos:</w:t>
      </w:r>
    </w:p>
    <w:p w14:paraId="49531235" w14:textId="77777777" w:rsidR="00F15CB6" w:rsidRPr="00534F37" w:rsidRDefault="00F15CB6" w:rsidP="0076651D">
      <w:pPr>
        <w:spacing w:line="360" w:lineRule="auto"/>
        <w:rPr>
          <w:rFonts w:ascii="Arial" w:hAnsi="Arial" w:cs="Arial"/>
          <w:color w:val="000000" w:themeColor="text1"/>
          <w:sz w:val="24"/>
          <w:szCs w:val="24"/>
          <w:u w:val="single"/>
          <w:lang w:eastAsia="ko-KR"/>
        </w:rPr>
      </w:pPr>
      <w:r w:rsidRPr="00534F37">
        <w:rPr>
          <w:rFonts w:ascii="Arial" w:hAnsi="Arial" w:cs="Arial"/>
          <w:color w:val="000000" w:themeColor="text1"/>
          <w:sz w:val="24"/>
          <w:szCs w:val="24"/>
          <w:u w:val="single"/>
          <w:lang w:eastAsia="ko-KR"/>
        </w:rPr>
        <w:t>Deuda: recursos exigibles</w:t>
      </w:r>
    </w:p>
    <w:p w14:paraId="12EE534C" w14:textId="2D4573AE" w:rsidR="00F15CB6" w:rsidRPr="00534F37" w:rsidRDefault="00694636" w:rsidP="0076651D">
      <w:pPr>
        <w:spacing w:line="360" w:lineRule="auto"/>
        <w:rPr>
          <w:rFonts w:ascii="Arial" w:hAnsi="Arial" w:cs="Arial"/>
          <w:color w:val="000000" w:themeColor="text1"/>
          <w:sz w:val="24"/>
          <w:szCs w:val="24"/>
          <w:u w:val="single"/>
          <w:lang w:eastAsia="ko-KR"/>
        </w:rPr>
      </w:pPr>
      <w:r w:rsidRPr="00534F37">
        <w:rPr>
          <w:rFonts w:ascii="Arial" w:hAnsi="Arial" w:cs="Arial"/>
          <w:color w:val="000000" w:themeColor="text1"/>
          <w:sz w:val="24"/>
          <w:szCs w:val="24"/>
          <w:u w:val="single"/>
          <w:lang w:eastAsia="ko-KR"/>
        </w:rPr>
        <w:t>Patrimonio</w:t>
      </w:r>
      <w:r w:rsidR="00F15CB6" w:rsidRPr="00534F37">
        <w:rPr>
          <w:rFonts w:ascii="Arial" w:hAnsi="Arial" w:cs="Arial"/>
          <w:color w:val="000000" w:themeColor="text1"/>
          <w:sz w:val="24"/>
          <w:szCs w:val="24"/>
          <w:u w:val="single"/>
          <w:lang w:eastAsia="ko-KR"/>
        </w:rPr>
        <w:t>: recursos no exigibles</w:t>
      </w:r>
    </w:p>
    <w:p w14:paraId="5BFE4E7E" w14:textId="214F6349" w:rsidR="00F15CB6" w:rsidRPr="00534F37" w:rsidRDefault="00F15CB6" w:rsidP="0076651D">
      <w:pPr>
        <w:spacing w:line="360" w:lineRule="auto"/>
        <w:jc w:val="both"/>
        <w:rPr>
          <w:rFonts w:ascii="Arial" w:hAnsi="Arial" w:cs="Arial"/>
          <w:color w:val="000000" w:themeColor="text1"/>
          <w:sz w:val="24"/>
          <w:szCs w:val="24"/>
          <w:lang w:eastAsia="ko-KR"/>
        </w:rPr>
      </w:pPr>
      <w:r w:rsidRPr="00534F37">
        <w:rPr>
          <w:rFonts w:ascii="Arial" w:hAnsi="Arial" w:cs="Arial"/>
          <w:color w:val="000000" w:themeColor="text1"/>
          <w:sz w:val="24"/>
          <w:szCs w:val="24"/>
          <w:lang w:eastAsia="ko-KR"/>
        </w:rPr>
        <w:t xml:space="preserve">Este concepto contable de “exigibilidad” resulta un tanto perverso desde </w:t>
      </w:r>
      <w:r w:rsidR="005E1151" w:rsidRPr="00534F37">
        <w:rPr>
          <w:rFonts w:ascii="Arial" w:hAnsi="Arial" w:cs="Arial"/>
          <w:color w:val="000000" w:themeColor="text1"/>
          <w:sz w:val="24"/>
          <w:szCs w:val="24"/>
          <w:lang w:eastAsia="ko-KR"/>
        </w:rPr>
        <w:t xml:space="preserve">el </w:t>
      </w:r>
      <w:r w:rsidRPr="00534F37">
        <w:rPr>
          <w:rFonts w:ascii="Arial" w:hAnsi="Arial" w:cs="Arial"/>
          <w:color w:val="000000" w:themeColor="text1"/>
          <w:sz w:val="24"/>
          <w:szCs w:val="24"/>
          <w:lang w:eastAsia="ko-KR"/>
        </w:rPr>
        <w:t xml:space="preserve">punto de vista financiero, </w:t>
      </w:r>
      <w:r w:rsidR="005E1151" w:rsidRPr="00534F37">
        <w:rPr>
          <w:rFonts w:ascii="Arial" w:hAnsi="Arial" w:cs="Arial"/>
          <w:color w:val="000000" w:themeColor="text1"/>
          <w:sz w:val="24"/>
          <w:szCs w:val="24"/>
          <w:lang w:eastAsia="ko-KR"/>
        </w:rPr>
        <w:t xml:space="preserve">puesto </w:t>
      </w:r>
      <w:r w:rsidRPr="00534F37">
        <w:rPr>
          <w:rFonts w:ascii="Arial" w:hAnsi="Arial" w:cs="Arial"/>
          <w:color w:val="000000" w:themeColor="text1"/>
          <w:sz w:val="24"/>
          <w:szCs w:val="24"/>
          <w:lang w:eastAsia="ko-KR"/>
        </w:rPr>
        <w:t xml:space="preserve">que tanto los proveedores de </w:t>
      </w:r>
      <w:r w:rsidR="005E1151" w:rsidRPr="00534F37">
        <w:rPr>
          <w:rFonts w:ascii="Arial" w:hAnsi="Arial" w:cs="Arial"/>
          <w:color w:val="000000" w:themeColor="text1"/>
          <w:sz w:val="24"/>
          <w:szCs w:val="24"/>
          <w:lang w:eastAsia="ko-KR"/>
        </w:rPr>
        <w:t xml:space="preserve">deuda </w:t>
      </w:r>
      <w:r w:rsidRPr="00534F37">
        <w:rPr>
          <w:rFonts w:ascii="Arial" w:hAnsi="Arial" w:cs="Arial"/>
          <w:color w:val="000000" w:themeColor="text1"/>
          <w:sz w:val="24"/>
          <w:szCs w:val="24"/>
          <w:lang w:eastAsia="ko-KR"/>
        </w:rPr>
        <w:t xml:space="preserve">(acreedores, prestamistas) como los de </w:t>
      </w:r>
      <w:r w:rsidR="005E1151" w:rsidRPr="00534F37">
        <w:rPr>
          <w:rFonts w:ascii="Arial" w:hAnsi="Arial" w:cs="Arial"/>
          <w:color w:val="000000" w:themeColor="text1"/>
          <w:sz w:val="24"/>
          <w:szCs w:val="24"/>
          <w:lang w:eastAsia="ko-KR"/>
        </w:rPr>
        <w:t>patrimonio</w:t>
      </w:r>
      <w:r w:rsidRPr="00534F37">
        <w:rPr>
          <w:rFonts w:ascii="Arial" w:hAnsi="Arial" w:cs="Arial"/>
          <w:color w:val="000000" w:themeColor="text1"/>
          <w:sz w:val="24"/>
          <w:szCs w:val="24"/>
          <w:lang w:eastAsia="ko-KR"/>
        </w:rPr>
        <w:t xml:space="preserve"> (accionistas) invierten sumas de dinero en la empresa (prestación) con la expectativa de obtener un rendimiento a cambio (contraprestación)</w:t>
      </w:r>
      <w:r w:rsidR="00426FBC" w:rsidRPr="00534F37">
        <w:rPr>
          <w:rFonts w:ascii="Arial" w:hAnsi="Arial" w:cs="Arial"/>
          <w:color w:val="000000" w:themeColor="text1"/>
          <w:sz w:val="24"/>
          <w:szCs w:val="24"/>
          <w:lang w:eastAsia="ko-KR"/>
        </w:rPr>
        <w:t>. E</w:t>
      </w:r>
      <w:r w:rsidRPr="00534F37">
        <w:rPr>
          <w:rFonts w:ascii="Arial" w:hAnsi="Arial" w:cs="Arial"/>
          <w:color w:val="000000" w:themeColor="text1"/>
          <w:sz w:val="24"/>
          <w:szCs w:val="24"/>
          <w:lang w:eastAsia="ko-KR"/>
        </w:rPr>
        <w:t xml:space="preserve">n caso contrario no invertirían y la </w:t>
      </w:r>
      <w:r w:rsidR="005E1151" w:rsidRPr="00534F37">
        <w:rPr>
          <w:rFonts w:ascii="Arial" w:hAnsi="Arial" w:cs="Arial"/>
          <w:color w:val="000000" w:themeColor="text1"/>
          <w:sz w:val="24"/>
          <w:szCs w:val="24"/>
          <w:lang w:eastAsia="ko-KR"/>
        </w:rPr>
        <w:t xml:space="preserve">compañía </w:t>
      </w:r>
      <w:r w:rsidRPr="00534F37">
        <w:rPr>
          <w:rFonts w:ascii="Arial" w:hAnsi="Arial" w:cs="Arial"/>
          <w:color w:val="000000" w:themeColor="text1"/>
          <w:sz w:val="24"/>
          <w:szCs w:val="24"/>
          <w:lang w:eastAsia="ko-KR"/>
        </w:rPr>
        <w:t>terminaría desapareciendo. Por lo tanto:</w:t>
      </w:r>
    </w:p>
    <w:p w14:paraId="46162757" w14:textId="77777777" w:rsidR="00F15CB6" w:rsidRPr="00534F37" w:rsidRDefault="00F15CB6" w:rsidP="0076651D">
      <w:pPr>
        <w:spacing w:line="360" w:lineRule="auto"/>
        <w:rPr>
          <w:rFonts w:ascii="Arial" w:hAnsi="Arial" w:cs="Arial"/>
          <w:color w:val="000000" w:themeColor="text1"/>
          <w:sz w:val="24"/>
          <w:szCs w:val="24"/>
          <w:u w:val="single"/>
          <w:lang w:eastAsia="ko-KR"/>
        </w:rPr>
      </w:pPr>
      <w:r w:rsidRPr="00534F37">
        <w:rPr>
          <w:rFonts w:ascii="Arial" w:hAnsi="Arial" w:cs="Arial"/>
          <w:color w:val="000000" w:themeColor="text1"/>
          <w:sz w:val="24"/>
          <w:szCs w:val="24"/>
          <w:u w:val="single"/>
          <w:lang w:eastAsia="ko-KR"/>
        </w:rPr>
        <w:t>Deuda (</w:t>
      </w:r>
      <w:proofErr w:type="spellStart"/>
      <w:r w:rsidRPr="00534F37">
        <w:rPr>
          <w:rFonts w:ascii="Arial" w:hAnsi="Arial" w:cs="Arial"/>
          <w:color w:val="000000" w:themeColor="text1"/>
          <w:sz w:val="24"/>
          <w:szCs w:val="24"/>
          <w:u w:val="single"/>
          <w:lang w:eastAsia="ko-KR"/>
        </w:rPr>
        <w:t>kd</w:t>
      </w:r>
      <w:proofErr w:type="spellEnd"/>
      <w:r w:rsidRPr="00534F37">
        <w:rPr>
          <w:rFonts w:ascii="Arial" w:hAnsi="Arial" w:cs="Arial"/>
          <w:color w:val="000000" w:themeColor="text1"/>
          <w:sz w:val="24"/>
          <w:szCs w:val="24"/>
          <w:u w:val="single"/>
          <w:lang w:eastAsia="ko-KR"/>
        </w:rPr>
        <w:t>)</w:t>
      </w:r>
    </w:p>
    <w:p w14:paraId="5AF02034" w14:textId="7DA0ADE0" w:rsidR="00F15CB6" w:rsidRPr="00534F37" w:rsidRDefault="005E1151" w:rsidP="0076651D">
      <w:pPr>
        <w:spacing w:line="360" w:lineRule="auto"/>
        <w:rPr>
          <w:rFonts w:ascii="Arial" w:hAnsi="Arial" w:cs="Arial"/>
          <w:color w:val="000000" w:themeColor="text1"/>
          <w:sz w:val="24"/>
          <w:szCs w:val="24"/>
          <w:u w:val="single"/>
          <w:lang w:eastAsia="ko-KR"/>
        </w:rPr>
      </w:pPr>
      <w:r w:rsidRPr="00534F37">
        <w:rPr>
          <w:rFonts w:ascii="Arial" w:hAnsi="Arial" w:cs="Arial"/>
          <w:color w:val="000000" w:themeColor="text1"/>
          <w:sz w:val="24"/>
          <w:szCs w:val="24"/>
          <w:u w:val="single"/>
          <w:lang w:eastAsia="ko-KR"/>
        </w:rPr>
        <w:t>Patrimonio</w:t>
      </w:r>
      <w:r w:rsidR="00F15CB6" w:rsidRPr="00534F37">
        <w:rPr>
          <w:rFonts w:ascii="Arial" w:hAnsi="Arial" w:cs="Arial"/>
          <w:color w:val="000000" w:themeColor="text1"/>
          <w:sz w:val="24"/>
          <w:szCs w:val="24"/>
          <w:u w:val="single"/>
          <w:lang w:eastAsia="ko-KR"/>
        </w:rPr>
        <w:t xml:space="preserve"> (ke)</w:t>
      </w:r>
    </w:p>
    <w:p w14:paraId="49103E6F" w14:textId="3958EBF5" w:rsidR="00F15CB6" w:rsidRPr="00534F37" w:rsidRDefault="00F15CB6" w:rsidP="0076651D">
      <w:pPr>
        <w:spacing w:line="360" w:lineRule="auto"/>
        <w:jc w:val="both"/>
        <w:rPr>
          <w:rFonts w:ascii="Arial" w:hAnsi="Arial" w:cs="Arial"/>
          <w:color w:val="000000" w:themeColor="text1"/>
          <w:sz w:val="24"/>
          <w:szCs w:val="24"/>
          <w:lang w:eastAsia="ko-KR"/>
        </w:rPr>
      </w:pPr>
      <w:r w:rsidRPr="00534F37">
        <w:rPr>
          <w:rFonts w:ascii="Arial" w:hAnsi="Arial" w:cs="Arial"/>
          <w:color w:val="000000" w:themeColor="text1"/>
          <w:sz w:val="24"/>
          <w:szCs w:val="24"/>
          <w:lang w:eastAsia="ko-KR"/>
        </w:rPr>
        <w:t xml:space="preserve">La exigibilidad se </w:t>
      </w:r>
      <w:r w:rsidR="00EA478D" w:rsidRPr="00534F37">
        <w:rPr>
          <w:rFonts w:ascii="Arial" w:hAnsi="Arial" w:cs="Arial"/>
          <w:color w:val="000000" w:themeColor="text1"/>
          <w:sz w:val="24"/>
          <w:szCs w:val="24"/>
          <w:lang w:eastAsia="ko-KR"/>
        </w:rPr>
        <w:t>refiere</w:t>
      </w:r>
      <w:r w:rsidR="00426FBC" w:rsidRPr="00534F37">
        <w:rPr>
          <w:rFonts w:ascii="Arial" w:hAnsi="Arial" w:cs="Arial"/>
          <w:color w:val="000000" w:themeColor="text1"/>
          <w:sz w:val="24"/>
          <w:szCs w:val="24"/>
          <w:lang w:eastAsia="ko-KR"/>
        </w:rPr>
        <w:t xml:space="preserve"> </w:t>
      </w:r>
      <w:r w:rsidRPr="00534F37">
        <w:rPr>
          <w:rFonts w:ascii="Arial" w:hAnsi="Arial" w:cs="Arial"/>
          <w:color w:val="000000" w:themeColor="text1"/>
          <w:sz w:val="24"/>
          <w:szCs w:val="24"/>
          <w:lang w:eastAsia="ko-KR"/>
        </w:rPr>
        <w:t>a que</w:t>
      </w:r>
      <w:r w:rsidR="00BD0D48" w:rsidRPr="00534F37">
        <w:rPr>
          <w:rFonts w:ascii="Arial" w:hAnsi="Arial" w:cs="Arial"/>
          <w:color w:val="000000" w:themeColor="text1"/>
          <w:sz w:val="24"/>
          <w:szCs w:val="24"/>
          <w:lang w:eastAsia="ko-KR"/>
        </w:rPr>
        <w:t>,</w:t>
      </w:r>
      <w:r w:rsidRPr="00534F37">
        <w:rPr>
          <w:rFonts w:ascii="Arial" w:hAnsi="Arial" w:cs="Arial"/>
          <w:color w:val="000000" w:themeColor="text1"/>
          <w:sz w:val="24"/>
          <w:szCs w:val="24"/>
          <w:lang w:eastAsia="ko-KR"/>
        </w:rPr>
        <w:t xml:space="preserve"> mientras que los inversores de D puede</w:t>
      </w:r>
      <w:r w:rsidR="00EA478D" w:rsidRPr="00534F37">
        <w:rPr>
          <w:rFonts w:ascii="Arial" w:hAnsi="Arial" w:cs="Arial"/>
          <w:color w:val="000000" w:themeColor="text1"/>
          <w:sz w:val="24"/>
          <w:szCs w:val="24"/>
          <w:lang w:eastAsia="ko-KR"/>
        </w:rPr>
        <w:t>n</w:t>
      </w:r>
      <w:r w:rsidRPr="00534F37">
        <w:rPr>
          <w:rFonts w:ascii="Arial" w:hAnsi="Arial" w:cs="Arial"/>
          <w:color w:val="000000" w:themeColor="text1"/>
          <w:sz w:val="24"/>
          <w:szCs w:val="24"/>
          <w:lang w:eastAsia="ko-KR"/>
        </w:rPr>
        <w:t xml:space="preserve"> obligar legalmente a la empresa a hacer frente a las obligaciones pactadas de pago (P+I), </w:t>
      </w:r>
      <w:r w:rsidRPr="00534F37">
        <w:rPr>
          <w:rFonts w:ascii="Arial" w:hAnsi="Arial" w:cs="Arial"/>
          <w:color w:val="000000" w:themeColor="text1"/>
          <w:sz w:val="24"/>
          <w:szCs w:val="24"/>
          <w:lang w:eastAsia="ko-KR"/>
        </w:rPr>
        <w:lastRenderedPageBreak/>
        <w:t>en tiempo, cuantía y forma, los inversores de E no pueden proceder de la misma manera (desde ese mismo punto de vista legal)</w:t>
      </w:r>
      <w:r w:rsidR="007461DD" w:rsidRPr="00534F37">
        <w:rPr>
          <w:rFonts w:ascii="Arial" w:hAnsi="Arial" w:cs="Arial"/>
          <w:color w:val="000000" w:themeColor="text1"/>
          <w:sz w:val="24"/>
          <w:szCs w:val="24"/>
          <w:lang w:eastAsia="ko-KR"/>
        </w:rPr>
        <w:t>.</w:t>
      </w:r>
    </w:p>
    <w:p w14:paraId="0F381679" w14:textId="30DD87E8" w:rsidR="00F15CB6" w:rsidRPr="00534F37" w:rsidRDefault="00F15CB6" w:rsidP="0076651D">
      <w:pPr>
        <w:spacing w:line="360" w:lineRule="auto"/>
        <w:jc w:val="both"/>
        <w:rPr>
          <w:rFonts w:ascii="Arial" w:hAnsi="Arial" w:cs="Arial"/>
          <w:color w:val="000000" w:themeColor="text1"/>
          <w:sz w:val="24"/>
          <w:szCs w:val="24"/>
          <w:lang w:eastAsia="ko-KR"/>
        </w:rPr>
      </w:pPr>
      <w:r w:rsidRPr="00534F37">
        <w:rPr>
          <w:rFonts w:ascii="Arial" w:hAnsi="Arial" w:cs="Arial"/>
          <w:color w:val="000000" w:themeColor="text1"/>
          <w:sz w:val="24"/>
          <w:szCs w:val="24"/>
          <w:lang w:eastAsia="ko-KR"/>
        </w:rPr>
        <w:t xml:space="preserve">El </w:t>
      </w:r>
      <w:r w:rsidR="00BD0D48" w:rsidRPr="00534F37">
        <w:rPr>
          <w:rFonts w:ascii="Arial" w:hAnsi="Arial" w:cs="Arial"/>
          <w:color w:val="000000" w:themeColor="text1"/>
          <w:sz w:val="24"/>
          <w:szCs w:val="24"/>
          <w:lang w:eastAsia="ko-KR"/>
        </w:rPr>
        <w:t xml:space="preserve">costo </w:t>
      </w:r>
      <w:r w:rsidRPr="00534F37">
        <w:rPr>
          <w:rFonts w:ascii="Arial" w:hAnsi="Arial" w:cs="Arial"/>
          <w:color w:val="000000" w:themeColor="text1"/>
          <w:sz w:val="24"/>
          <w:szCs w:val="24"/>
          <w:lang w:eastAsia="ko-KR"/>
        </w:rPr>
        <w:t xml:space="preserve">del </w:t>
      </w:r>
      <w:r w:rsidR="00BD0D48" w:rsidRPr="00534F37">
        <w:rPr>
          <w:rFonts w:ascii="Arial" w:hAnsi="Arial" w:cs="Arial"/>
          <w:color w:val="000000" w:themeColor="text1"/>
          <w:sz w:val="24"/>
          <w:szCs w:val="24"/>
          <w:lang w:eastAsia="ko-KR"/>
        </w:rPr>
        <w:t xml:space="preserve">patrimonio </w:t>
      </w:r>
      <w:r w:rsidRPr="00534F37">
        <w:rPr>
          <w:rFonts w:ascii="Arial" w:hAnsi="Arial" w:cs="Arial"/>
          <w:color w:val="000000" w:themeColor="text1"/>
          <w:sz w:val="24"/>
          <w:szCs w:val="24"/>
          <w:lang w:eastAsia="ko-KR"/>
        </w:rPr>
        <w:t>(ke) es superior al de la deuda (</w:t>
      </w:r>
      <w:proofErr w:type="spellStart"/>
      <w:r w:rsidRPr="00534F37">
        <w:rPr>
          <w:rFonts w:ascii="Arial" w:hAnsi="Arial" w:cs="Arial"/>
          <w:color w:val="000000" w:themeColor="text1"/>
          <w:sz w:val="24"/>
          <w:szCs w:val="24"/>
          <w:lang w:eastAsia="ko-KR"/>
        </w:rPr>
        <w:t>kd</w:t>
      </w:r>
      <w:proofErr w:type="spellEnd"/>
      <w:r w:rsidRPr="00534F37">
        <w:rPr>
          <w:rFonts w:ascii="Arial" w:hAnsi="Arial" w:cs="Arial"/>
          <w:color w:val="000000" w:themeColor="text1"/>
          <w:sz w:val="24"/>
          <w:szCs w:val="24"/>
          <w:lang w:eastAsia="ko-KR"/>
        </w:rPr>
        <w:t>)</w:t>
      </w:r>
      <w:r w:rsidR="00BD0D48" w:rsidRPr="00534F37">
        <w:rPr>
          <w:rFonts w:ascii="Arial" w:hAnsi="Arial" w:cs="Arial"/>
          <w:color w:val="000000" w:themeColor="text1"/>
          <w:sz w:val="24"/>
          <w:szCs w:val="24"/>
          <w:lang w:eastAsia="ko-KR"/>
        </w:rPr>
        <w:t>,</w:t>
      </w:r>
      <w:r w:rsidR="00426FBC" w:rsidRPr="00534F37">
        <w:rPr>
          <w:rFonts w:ascii="Arial" w:hAnsi="Arial" w:cs="Arial"/>
          <w:color w:val="000000" w:themeColor="text1"/>
          <w:sz w:val="24"/>
          <w:szCs w:val="24"/>
          <w:lang w:eastAsia="ko-KR"/>
        </w:rPr>
        <w:t xml:space="preserve"> </w:t>
      </w:r>
      <w:r w:rsidRPr="00534F37">
        <w:rPr>
          <w:rFonts w:ascii="Arial" w:hAnsi="Arial" w:cs="Arial"/>
          <w:color w:val="000000" w:themeColor="text1"/>
          <w:sz w:val="24"/>
          <w:szCs w:val="24"/>
          <w:lang w:eastAsia="ko-KR"/>
        </w:rPr>
        <w:t xml:space="preserve">la D es un recurso prestado que se paga antes que el E y su </w:t>
      </w:r>
      <w:r w:rsidR="00BD0D48" w:rsidRPr="00534F37">
        <w:rPr>
          <w:rFonts w:ascii="Arial" w:hAnsi="Arial" w:cs="Arial"/>
          <w:color w:val="000000" w:themeColor="text1"/>
          <w:sz w:val="24"/>
          <w:szCs w:val="24"/>
          <w:lang w:eastAsia="ko-KR"/>
        </w:rPr>
        <w:t xml:space="preserve">costo </w:t>
      </w:r>
      <w:r w:rsidRPr="00534F37">
        <w:rPr>
          <w:rFonts w:ascii="Arial" w:hAnsi="Arial" w:cs="Arial"/>
          <w:color w:val="000000" w:themeColor="text1"/>
          <w:sz w:val="24"/>
          <w:szCs w:val="24"/>
          <w:lang w:eastAsia="ko-KR"/>
        </w:rPr>
        <w:t xml:space="preserve">es fijo (i.e. conocido) y se devenga </w:t>
      </w:r>
      <w:r w:rsidR="00BD0D48" w:rsidRPr="00534F37">
        <w:rPr>
          <w:rFonts w:ascii="Arial" w:hAnsi="Arial" w:cs="Arial"/>
          <w:color w:val="000000" w:themeColor="text1"/>
          <w:sz w:val="24"/>
          <w:szCs w:val="24"/>
          <w:lang w:eastAsia="ko-KR"/>
        </w:rPr>
        <w:t xml:space="preserve">con independencia </w:t>
      </w:r>
      <w:r w:rsidRPr="00534F37">
        <w:rPr>
          <w:rFonts w:ascii="Arial" w:hAnsi="Arial" w:cs="Arial"/>
          <w:color w:val="000000" w:themeColor="text1"/>
          <w:sz w:val="24"/>
          <w:szCs w:val="24"/>
          <w:lang w:eastAsia="ko-KR"/>
        </w:rPr>
        <w:t>de la situación de la compañía</w:t>
      </w:r>
      <w:r w:rsidR="005708B3" w:rsidRPr="00534F37">
        <w:rPr>
          <w:rFonts w:ascii="Arial" w:hAnsi="Arial" w:cs="Arial"/>
          <w:color w:val="000000" w:themeColor="text1"/>
          <w:sz w:val="24"/>
          <w:szCs w:val="24"/>
          <w:lang w:eastAsia="ko-KR"/>
        </w:rPr>
        <w:t xml:space="preserve">, </w:t>
      </w:r>
      <w:r w:rsidRPr="00534F37">
        <w:rPr>
          <w:rFonts w:ascii="Arial" w:hAnsi="Arial" w:cs="Arial"/>
          <w:color w:val="000000" w:themeColor="text1"/>
          <w:sz w:val="24"/>
          <w:szCs w:val="24"/>
          <w:lang w:eastAsia="ko-KR"/>
        </w:rPr>
        <w:t xml:space="preserve">mientras </w:t>
      </w:r>
      <w:r w:rsidR="00426FBC" w:rsidRPr="00534F37">
        <w:rPr>
          <w:rFonts w:ascii="Arial" w:hAnsi="Arial" w:cs="Arial"/>
          <w:color w:val="000000" w:themeColor="text1"/>
          <w:sz w:val="24"/>
          <w:szCs w:val="24"/>
          <w:lang w:eastAsia="ko-KR"/>
        </w:rPr>
        <w:t>que e</w:t>
      </w:r>
      <w:r w:rsidRPr="00534F37">
        <w:rPr>
          <w:rFonts w:ascii="Arial" w:hAnsi="Arial" w:cs="Arial"/>
          <w:color w:val="000000" w:themeColor="text1"/>
          <w:sz w:val="24"/>
          <w:szCs w:val="24"/>
          <w:lang w:eastAsia="ko-KR"/>
        </w:rPr>
        <w:t xml:space="preserve">l E es variable y contingente </w:t>
      </w:r>
      <w:r w:rsidR="00BD0D48" w:rsidRPr="00534F37">
        <w:rPr>
          <w:rFonts w:ascii="Arial" w:hAnsi="Arial" w:cs="Arial"/>
          <w:color w:val="000000" w:themeColor="text1"/>
          <w:sz w:val="24"/>
          <w:szCs w:val="24"/>
          <w:lang w:eastAsia="ko-KR"/>
        </w:rPr>
        <w:t>‒</w:t>
      </w:r>
      <w:r w:rsidRPr="00534F37">
        <w:rPr>
          <w:rFonts w:ascii="Arial" w:hAnsi="Arial" w:cs="Arial"/>
          <w:color w:val="000000" w:themeColor="text1"/>
          <w:sz w:val="24"/>
          <w:szCs w:val="24"/>
          <w:lang w:eastAsia="ko-KR"/>
        </w:rPr>
        <w:t xml:space="preserve">lo </w:t>
      </w:r>
      <w:r w:rsidR="00BD0D48" w:rsidRPr="00534F37">
        <w:rPr>
          <w:rFonts w:ascii="Arial" w:hAnsi="Arial" w:cs="Arial"/>
          <w:color w:val="000000" w:themeColor="text1"/>
          <w:sz w:val="24"/>
          <w:szCs w:val="24"/>
          <w:lang w:eastAsia="ko-KR"/>
        </w:rPr>
        <w:t xml:space="preserve">que </w:t>
      </w:r>
      <w:r w:rsidRPr="00534F37">
        <w:rPr>
          <w:rFonts w:ascii="Arial" w:hAnsi="Arial" w:cs="Arial"/>
          <w:color w:val="000000" w:themeColor="text1"/>
          <w:sz w:val="24"/>
          <w:szCs w:val="24"/>
          <w:lang w:eastAsia="ko-KR"/>
        </w:rPr>
        <w:t xml:space="preserve">no significa que no tenga un </w:t>
      </w:r>
      <w:r w:rsidR="00BD0D48" w:rsidRPr="00534F37">
        <w:rPr>
          <w:rFonts w:ascii="Arial" w:hAnsi="Arial" w:cs="Arial"/>
          <w:color w:val="000000" w:themeColor="text1"/>
          <w:sz w:val="24"/>
          <w:szCs w:val="24"/>
          <w:lang w:eastAsia="ko-KR"/>
        </w:rPr>
        <w:t xml:space="preserve">costo </w:t>
      </w:r>
      <w:r w:rsidRPr="00534F37">
        <w:rPr>
          <w:rFonts w:ascii="Arial" w:hAnsi="Arial" w:cs="Arial"/>
          <w:color w:val="000000" w:themeColor="text1"/>
          <w:sz w:val="24"/>
          <w:szCs w:val="24"/>
          <w:lang w:eastAsia="ko-KR"/>
        </w:rPr>
        <w:t>subyacente</w:t>
      </w:r>
      <w:r w:rsidR="00BD0D48" w:rsidRPr="00534F37">
        <w:rPr>
          <w:rFonts w:ascii="Arial" w:hAnsi="Arial" w:cs="Arial"/>
          <w:color w:val="000000" w:themeColor="text1"/>
          <w:sz w:val="24"/>
          <w:szCs w:val="24"/>
          <w:lang w:eastAsia="ko-KR"/>
        </w:rPr>
        <w:t>‒</w:t>
      </w:r>
      <w:r w:rsidRPr="00534F37">
        <w:rPr>
          <w:rFonts w:ascii="Arial" w:hAnsi="Arial" w:cs="Arial"/>
          <w:color w:val="000000" w:themeColor="text1"/>
          <w:sz w:val="24"/>
          <w:szCs w:val="24"/>
          <w:lang w:eastAsia="ko-KR"/>
        </w:rPr>
        <w:t>)</w:t>
      </w:r>
      <w:r w:rsidR="00426FBC" w:rsidRPr="00534F37">
        <w:rPr>
          <w:rFonts w:ascii="Arial" w:hAnsi="Arial" w:cs="Arial"/>
          <w:color w:val="000000" w:themeColor="text1"/>
          <w:sz w:val="24"/>
          <w:szCs w:val="24"/>
          <w:lang w:eastAsia="ko-KR"/>
        </w:rPr>
        <w:t>. D</w:t>
      </w:r>
      <w:r w:rsidRPr="00534F37">
        <w:rPr>
          <w:rFonts w:ascii="Arial" w:hAnsi="Arial" w:cs="Arial"/>
          <w:color w:val="000000" w:themeColor="text1"/>
          <w:sz w:val="24"/>
          <w:szCs w:val="24"/>
          <w:lang w:eastAsia="ko-KR"/>
        </w:rPr>
        <w:t>icho de otra manera, E respecto a D está subordinado en el orden de prelación de la cascada de pagos del deudor (tiene más riesgo, lo que implica una prima)</w:t>
      </w:r>
      <w:r w:rsidR="005708B3" w:rsidRPr="00534F37">
        <w:rPr>
          <w:rFonts w:ascii="Arial" w:hAnsi="Arial" w:cs="Arial"/>
          <w:color w:val="000000" w:themeColor="text1"/>
          <w:sz w:val="24"/>
          <w:szCs w:val="24"/>
          <w:lang w:eastAsia="ko-KR"/>
        </w:rPr>
        <w:t>:</w:t>
      </w:r>
    </w:p>
    <w:p w14:paraId="75C2D3E1" w14:textId="77777777" w:rsidR="00F15CB6" w:rsidRPr="00534F37" w:rsidRDefault="00F15CB6" w:rsidP="0076651D">
      <w:pPr>
        <w:spacing w:line="360" w:lineRule="auto"/>
        <w:rPr>
          <w:rFonts w:ascii="Arial" w:hAnsi="Arial" w:cs="Arial"/>
          <w:color w:val="000000" w:themeColor="text1"/>
          <w:sz w:val="24"/>
          <w:szCs w:val="24"/>
          <w:u w:val="single"/>
          <w:lang w:eastAsia="ko-KR"/>
        </w:rPr>
      </w:pPr>
      <w:r w:rsidRPr="00534F37">
        <w:rPr>
          <w:rFonts w:ascii="Arial" w:hAnsi="Arial" w:cs="Arial"/>
          <w:color w:val="000000" w:themeColor="text1"/>
          <w:sz w:val="24"/>
          <w:szCs w:val="24"/>
          <w:u w:val="single"/>
          <w:lang w:eastAsia="ko-KR"/>
        </w:rPr>
        <w:t xml:space="preserve">ke &gt; </w:t>
      </w:r>
      <w:proofErr w:type="spellStart"/>
      <w:r w:rsidRPr="00534F37">
        <w:rPr>
          <w:rFonts w:ascii="Arial" w:hAnsi="Arial" w:cs="Arial"/>
          <w:color w:val="000000" w:themeColor="text1"/>
          <w:sz w:val="24"/>
          <w:szCs w:val="24"/>
          <w:u w:val="single"/>
          <w:lang w:eastAsia="ko-KR"/>
        </w:rPr>
        <w:t>kd</w:t>
      </w:r>
      <w:proofErr w:type="spellEnd"/>
    </w:p>
    <w:p w14:paraId="4E475A38" w14:textId="7F1CFA66" w:rsidR="00F15CB6" w:rsidRPr="00534F37" w:rsidRDefault="00F15CB6" w:rsidP="0076651D">
      <w:pPr>
        <w:spacing w:line="360" w:lineRule="auto"/>
        <w:jc w:val="both"/>
        <w:rPr>
          <w:rFonts w:ascii="Arial" w:hAnsi="Arial" w:cs="Arial"/>
          <w:color w:val="000000" w:themeColor="text1"/>
          <w:sz w:val="24"/>
          <w:szCs w:val="24"/>
          <w:lang w:eastAsia="ko-KR"/>
        </w:rPr>
      </w:pPr>
      <w:r w:rsidRPr="00534F37">
        <w:rPr>
          <w:rFonts w:ascii="Arial" w:hAnsi="Arial" w:cs="Arial"/>
          <w:color w:val="000000" w:themeColor="text1"/>
          <w:sz w:val="24"/>
          <w:szCs w:val="24"/>
          <w:lang w:eastAsia="ko-KR"/>
        </w:rPr>
        <w:t xml:space="preserve">Los gastos financieros derivados del </w:t>
      </w:r>
      <w:proofErr w:type="spellStart"/>
      <w:r w:rsidRPr="00534F37">
        <w:rPr>
          <w:rFonts w:ascii="Arial" w:hAnsi="Arial" w:cs="Arial"/>
          <w:color w:val="000000" w:themeColor="text1"/>
          <w:sz w:val="24"/>
          <w:szCs w:val="24"/>
          <w:lang w:eastAsia="ko-KR"/>
        </w:rPr>
        <w:t>kd</w:t>
      </w:r>
      <w:proofErr w:type="spellEnd"/>
      <w:r w:rsidRPr="00534F37">
        <w:rPr>
          <w:rFonts w:ascii="Arial" w:hAnsi="Arial" w:cs="Arial"/>
          <w:color w:val="000000" w:themeColor="text1"/>
          <w:sz w:val="24"/>
          <w:szCs w:val="24"/>
          <w:lang w:eastAsia="ko-KR"/>
        </w:rPr>
        <w:t xml:space="preserve"> (D) son deducibles del </w:t>
      </w:r>
      <w:r w:rsidR="004E2908" w:rsidRPr="00534F37">
        <w:rPr>
          <w:rFonts w:ascii="Arial" w:hAnsi="Arial" w:cs="Arial"/>
          <w:color w:val="000000" w:themeColor="text1"/>
          <w:sz w:val="24"/>
          <w:szCs w:val="24"/>
          <w:lang w:eastAsia="ko-KR"/>
        </w:rPr>
        <w:t xml:space="preserve">estado de resultados y </w:t>
      </w:r>
      <w:r w:rsidRPr="00534F37">
        <w:rPr>
          <w:rFonts w:ascii="Arial" w:hAnsi="Arial" w:cs="Arial"/>
          <w:color w:val="000000" w:themeColor="text1"/>
          <w:sz w:val="24"/>
          <w:szCs w:val="24"/>
          <w:lang w:eastAsia="ko-KR"/>
        </w:rPr>
        <w:t xml:space="preserve">generan “escudo fiscal” Hay que recurrir a él siempre y cuando </w:t>
      </w:r>
      <w:r w:rsidR="004E2908" w:rsidRPr="00534F37">
        <w:rPr>
          <w:rFonts w:ascii="Arial" w:hAnsi="Arial" w:cs="Arial"/>
          <w:color w:val="000000" w:themeColor="text1"/>
          <w:sz w:val="24"/>
          <w:szCs w:val="24"/>
          <w:lang w:eastAsia="ko-KR"/>
        </w:rPr>
        <w:t xml:space="preserve">sea posible </w:t>
      </w:r>
      <w:r w:rsidRPr="00534F37">
        <w:rPr>
          <w:rFonts w:ascii="Arial" w:hAnsi="Arial" w:cs="Arial"/>
          <w:color w:val="000000" w:themeColor="text1"/>
          <w:sz w:val="24"/>
          <w:szCs w:val="24"/>
          <w:lang w:eastAsia="ko-KR"/>
        </w:rPr>
        <w:t xml:space="preserve">invertir los fondos en proyectos </w:t>
      </w:r>
      <w:r w:rsidR="004E2908" w:rsidRPr="00534F37">
        <w:rPr>
          <w:rFonts w:ascii="Arial" w:hAnsi="Arial" w:cs="Arial"/>
          <w:color w:val="000000" w:themeColor="text1"/>
          <w:sz w:val="24"/>
          <w:szCs w:val="24"/>
          <w:lang w:eastAsia="ko-KR"/>
        </w:rPr>
        <w:t xml:space="preserve">o </w:t>
      </w:r>
      <w:r w:rsidRPr="00534F37">
        <w:rPr>
          <w:rFonts w:ascii="Arial" w:hAnsi="Arial" w:cs="Arial"/>
          <w:color w:val="000000" w:themeColor="text1"/>
          <w:sz w:val="24"/>
          <w:szCs w:val="24"/>
          <w:lang w:eastAsia="ko-KR"/>
        </w:rPr>
        <w:t xml:space="preserve">inversiones que proporcionen una rentabilidad mayor que el propio </w:t>
      </w:r>
      <w:proofErr w:type="spellStart"/>
      <w:r w:rsidRPr="00534F37">
        <w:rPr>
          <w:rFonts w:ascii="Arial" w:hAnsi="Arial" w:cs="Arial"/>
          <w:color w:val="000000" w:themeColor="text1"/>
          <w:sz w:val="24"/>
          <w:szCs w:val="24"/>
          <w:lang w:eastAsia="ko-KR"/>
        </w:rPr>
        <w:t>kd</w:t>
      </w:r>
      <w:proofErr w:type="spellEnd"/>
      <w:r w:rsidRPr="00534F37">
        <w:rPr>
          <w:rFonts w:ascii="Arial" w:hAnsi="Arial" w:cs="Arial"/>
          <w:color w:val="000000" w:themeColor="text1"/>
          <w:sz w:val="24"/>
          <w:szCs w:val="24"/>
          <w:lang w:eastAsia="ko-KR"/>
        </w:rPr>
        <w:t xml:space="preserve"> (es decir, siempre que </w:t>
      </w:r>
      <w:r w:rsidR="004E2908" w:rsidRPr="00534F37">
        <w:rPr>
          <w:rFonts w:ascii="Arial" w:hAnsi="Arial" w:cs="Arial"/>
          <w:color w:val="000000" w:themeColor="text1"/>
          <w:sz w:val="24"/>
          <w:szCs w:val="24"/>
          <w:lang w:eastAsia="ko-KR"/>
        </w:rPr>
        <w:t xml:space="preserve">la del </w:t>
      </w:r>
      <w:r w:rsidRPr="00534F37">
        <w:rPr>
          <w:rFonts w:ascii="Arial" w:hAnsi="Arial" w:cs="Arial"/>
          <w:color w:val="000000" w:themeColor="text1"/>
          <w:sz w:val="24"/>
          <w:szCs w:val="24"/>
          <w:lang w:eastAsia="ko-KR"/>
        </w:rPr>
        <w:t xml:space="preserve">TIR </w:t>
      </w:r>
      <w:r w:rsidR="004E2908" w:rsidRPr="00534F37">
        <w:rPr>
          <w:rFonts w:ascii="Arial" w:hAnsi="Arial" w:cs="Arial"/>
          <w:color w:val="000000" w:themeColor="text1"/>
          <w:sz w:val="24"/>
          <w:szCs w:val="24"/>
          <w:lang w:eastAsia="ko-KR"/>
        </w:rPr>
        <w:t xml:space="preserve">del </w:t>
      </w:r>
      <w:r w:rsidRPr="00534F37">
        <w:rPr>
          <w:rFonts w:ascii="Arial" w:hAnsi="Arial" w:cs="Arial"/>
          <w:color w:val="000000" w:themeColor="text1"/>
          <w:sz w:val="24"/>
          <w:szCs w:val="24"/>
          <w:lang w:eastAsia="ko-KR"/>
        </w:rPr>
        <w:t xml:space="preserve">proyecto </w:t>
      </w:r>
      <w:r w:rsidR="004E2908" w:rsidRPr="00534F37">
        <w:rPr>
          <w:rFonts w:ascii="Arial" w:hAnsi="Arial" w:cs="Arial"/>
          <w:color w:val="000000" w:themeColor="text1"/>
          <w:sz w:val="24"/>
          <w:szCs w:val="24"/>
          <w:lang w:eastAsia="ko-KR"/>
        </w:rPr>
        <w:t xml:space="preserve">sea superior al </w:t>
      </w:r>
      <w:proofErr w:type="spellStart"/>
      <w:r w:rsidRPr="00534F37">
        <w:rPr>
          <w:rFonts w:ascii="Arial" w:hAnsi="Arial" w:cs="Arial"/>
          <w:color w:val="000000" w:themeColor="text1"/>
          <w:sz w:val="24"/>
          <w:szCs w:val="24"/>
          <w:lang w:eastAsia="ko-KR"/>
        </w:rPr>
        <w:t>kd</w:t>
      </w:r>
      <w:proofErr w:type="spellEnd"/>
      <w:r w:rsidRPr="00534F37">
        <w:rPr>
          <w:rFonts w:ascii="Arial" w:hAnsi="Arial" w:cs="Arial"/>
          <w:color w:val="000000" w:themeColor="text1"/>
          <w:sz w:val="24"/>
          <w:szCs w:val="24"/>
          <w:lang w:eastAsia="ko-KR"/>
        </w:rPr>
        <w:t>)</w:t>
      </w:r>
      <w:r w:rsidR="004E2908" w:rsidRPr="00534F37">
        <w:rPr>
          <w:rFonts w:ascii="Arial" w:hAnsi="Arial" w:cs="Arial"/>
          <w:color w:val="000000" w:themeColor="text1"/>
          <w:sz w:val="24"/>
          <w:szCs w:val="24"/>
          <w:lang w:eastAsia="ko-KR"/>
        </w:rPr>
        <w:t>.</w:t>
      </w:r>
    </w:p>
    <w:p w14:paraId="6F198C35" w14:textId="7A182F51" w:rsidR="004501DA" w:rsidRPr="00534F37" w:rsidRDefault="000424F6">
      <w:pPr>
        <w:spacing w:line="360" w:lineRule="auto"/>
        <w:rPr>
          <w:rFonts w:ascii="Arial" w:hAnsi="Arial" w:cs="Arial"/>
          <w:b/>
          <w:color w:val="000000" w:themeColor="text1"/>
          <w:sz w:val="24"/>
          <w:szCs w:val="24"/>
        </w:rPr>
      </w:pPr>
      <w:r w:rsidRPr="00534F37">
        <w:rPr>
          <w:rFonts w:ascii="Arial" w:hAnsi="Arial" w:cs="Arial"/>
          <w:b/>
          <w:color w:val="000000" w:themeColor="text1"/>
          <w:sz w:val="24"/>
          <w:szCs w:val="24"/>
          <w:lang w:eastAsia="ko-KR"/>
        </w:rPr>
        <w:t xml:space="preserve">3. </w:t>
      </w:r>
      <w:r w:rsidR="00F15CB6" w:rsidRPr="00534F37">
        <w:rPr>
          <w:rFonts w:ascii="Arial" w:hAnsi="Arial" w:cs="Arial"/>
          <w:b/>
          <w:color w:val="000000" w:themeColor="text1"/>
          <w:sz w:val="24"/>
          <w:szCs w:val="24"/>
          <w:lang w:eastAsia="ko-KR"/>
        </w:rPr>
        <w:t xml:space="preserve">Aplicación </w:t>
      </w:r>
      <w:r w:rsidR="004E2908" w:rsidRPr="00534F37">
        <w:rPr>
          <w:rFonts w:ascii="Arial" w:hAnsi="Arial" w:cs="Arial"/>
          <w:b/>
          <w:color w:val="000000" w:themeColor="text1"/>
          <w:sz w:val="24"/>
          <w:szCs w:val="24"/>
          <w:lang w:eastAsia="ko-KR"/>
        </w:rPr>
        <w:t xml:space="preserve">de la metodología </w:t>
      </w:r>
      <w:proofErr w:type="spellStart"/>
      <w:r w:rsidR="0048415E" w:rsidRPr="00534F37">
        <w:rPr>
          <w:rFonts w:ascii="Arial" w:hAnsi="Arial" w:cs="Arial"/>
          <w:b/>
          <w:i/>
          <w:color w:val="000000" w:themeColor="text1"/>
          <w:sz w:val="24"/>
          <w:szCs w:val="24"/>
        </w:rPr>
        <w:t>debt</w:t>
      </w:r>
      <w:proofErr w:type="spellEnd"/>
      <w:r w:rsidR="0048415E" w:rsidRPr="00534F37">
        <w:rPr>
          <w:rFonts w:ascii="Arial" w:hAnsi="Arial" w:cs="Arial"/>
          <w:b/>
          <w:i/>
          <w:color w:val="000000" w:themeColor="text1"/>
          <w:sz w:val="24"/>
          <w:szCs w:val="24"/>
        </w:rPr>
        <w:t xml:space="preserve"> </w:t>
      </w:r>
      <w:proofErr w:type="spellStart"/>
      <w:r w:rsidR="0048415E" w:rsidRPr="00534F37">
        <w:rPr>
          <w:rFonts w:ascii="Arial" w:hAnsi="Arial" w:cs="Arial"/>
          <w:b/>
          <w:i/>
          <w:color w:val="000000" w:themeColor="text1"/>
          <w:sz w:val="24"/>
          <w:szCs w:val="24"/>
        </w:rPr>
        <w:t>sculpting</w:t>
      </w:r>
      <w:proofErr w:type="spellEnd"/>
      <w:r w:rsidR="0048415E" w:rsidRPr="00534F37">
        <w:rPr>
          <w:rFonts w:ascii="Arial" w:hAnsi="Arial" w:cs="Arial"/>
          <w:b/>
          <w:color w:val="000000" w:themeColor="text1"/>
          <w:sz w:val="24"/>
          <w:szCs w:val="24"/>
        </w:rPr>
        <w:t xml:space="preserve"> </w:t>
      </w:r>
      <w:r w:rsidR="00F15CB6" w:rsidRPr="00534F37">
        <w:rPr>
          <w:rFonts w:ascii="Arial" w:hAnsi="Arial" w:cs="Arial"/>
          <w:b/>
          <w:color w:val="000000" w:themeColor="text1"/>
          <w:sz w:val="24"/>
          <w:szCs w:val="24"/>
        </w:rPr>
        <w:t xml:space="preserve">en la </w:t>
      </w:r>
      <w:r w:rsidR="004E2908" w:rsidRPr="00534F37">
        <w:rPr>
          <w:rFonts w:ascii="Arial" w:hAnsi="Arial" w:cs="Arial"/>
          <w:b/>
          <w:color w:val="000000" w:themeColor="text1"/>
          <w:sz w:val="24"/>
          <w:szCs w:val="24"/>
        </w:rPr>
        <w:t xml:space="preserve">concesión </w:t>
      </w:r>
      <w:r w:rsidR="00F15CB6" w:rsidRPr="00534F37">
        <w:rPr>
          <w:rFonts w:ascii="Arial" w:hAnsi="Arial" w:cs="Arial"/>
          <w:b/>
          <w:color w:val="000000" w:themeColor="text1"/>
          <w:sz w:val="24"/>
          <w:szCs w:val="24"/>
        </w:rPr>
        <w:t>Pacífico III</w:t>
      </w:r>
    </w:p>
    <w:p w14:paraId="1652D10E" w14:textId="5507C7FB" w:rsidR="004501DA" w:rsidRPr="00534F37" w:rsidRDefault="004501DA">
      <w:pPr>
        <w:spacing w:line="360" w:lineRule="auto"/>
        <w:rPr>
          <w:rFonts w:ascii="Arial" w:hAnsi="Arial" w:cs="Arial"/>
          <w:b/>
          <w:color w:val="000000" w:themeColor="text1"/>
          <w:sz w:val="24"/>
          <w:szCs w:val="24"/>
        </w:rPr>
      </w:pPr>
      <w:r w:rsidRPr="00534F37">
        <w:rPr>
          <w:rFonts w:ascii="Arial" w:hAnsi="Arial" w:cs="Arial"/>
          <w:b/>
          <w:color w:val="000000" w:themeColor="text1"/>
          <w:sz w:val="24"/>
          <w:szCs w:val="24"/>
        </w:rPr>
        <w:t xml:space="preserve">3.1. Presentación del caso </w:t>
      </w:r>
    </w:p>
    <w:p w14:paraId="10699032" w14:textId="0B5C971B" w:rsidR="00C02FA0" w:rsidRDefault="00E77914">
      <w:pPr>
        <w:spacing w:before="240" w:after="12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El proyecto </w:t>
      </w:r>
      <w:r w:rsidR="00C02FA0" w:rsidRPr="00534F37">
        <w:rPr>
          <w:rFonts w:ascii="Arial" w:hAnsi="Arial" w:cs="Arial"/>
          <w:color w:val="000000" w:themeColor="text1"/>
          <w:sz w:val="24"/>
          <w:szCs w:val="24"/>
        </w:rPr>
        <w:t>Pacífico</w:t>
      </w:r>
      <w:r w:rsidRPr="00534F37">
        <w:rPr>
          <w:rFonts w:ascii="Arial" w:hAnsi="Arial" w:cs="Arial"/>
          <w:color w:val="000000" w:themeColor="text1"/>
          <w:sz w:val="24"/>
          <w:szCs w:val="24"/>
        </w:rPr>
        <w:t xml:space="preserve"> III l</w:t>
      </w:r>
      <w:r w:rsidR="00C02FA0" w:rsidRPr="00534F37">
        <w:rPr>
          <w:rFonts w:ascii="Arial" w:hAnsi="Arial" w:cs="Arial"/>
          <w:color w:val="000000" w:themeColor="text1"/>
          <w:sz w:val="24"/>
          <w:szCs w:val="24"/>
        </w:rPr>
        <w:t>ogró el financi</w:t>
      </w:r>
      <w:r w:rsidRPr="00534F37">
        <w:rPr>
          <w:rFonts w:ascii="Arial" w:hAnsi="Arial" w:cs="Arial"/>
          <w:color w:val="000000" w:themeColor="text1"/>
          <w:sz w:val="24"/>
          <w:szCs w:val="24"/>
        </w:rPr>
        <w:t xml:space="preserve">amiento del 100% para su construcción, </w:t>
      </w:r>
      <w:r w:rsidR="00AD2DF1" w:rsidRPr="00534F37">
        <w:rPr>
          <w:rFonts w:ascii="Arial" w:hAnsi="Arial" w:cs="Arial"/>
          <w:color w:val="000000" w:themeColor="text1"/>
          <w:sz w:val="24"/>
          <w:szCs w:val="24"/>
        </w:rPr>
        <w:t xml:space="preserve">porque se obtuvo </w:t>
      </w:r>
      <w:r w:rsidRPr="00534F37">
        <w:rPr>
          <w:rFonts w:ascii="Arial" w:hAnsi="Arial" w:cs="Arial"/>
          <w:color w:val="000000" w:themeColor="text1"/>
          <w:sz w:val="24"/>
          <w:szCs w:val="24"/>
        </w:rPr>
        <w:t>un total de 2</w:t>
      </w:r>
      <w:r w:rsidR="00AD2DF1"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18 mil </w:t>
      </w:r>
      <w:r w:rsidR="00C02FA0" w:rsidRPr="00534F37">
        <w:rPr>
          <w:rFonts w:ascii="Arial" w:hAnsi="Arial" w:cs="Arial"/>
          <w:color w:val="000000" w:themeColor="text1"/>
          <w:sz w:val="24"/>
          <w:szCs w:val="24"/>
        </w:rPr>
        <w:t>millones</w:t>
      </w:r>
      <w:r w:rsidRPr="00534F37">
        <w:rPr>
          <w:rFonts w:ascii="Arial" w:hAnsi="Arial" w:cs="Arial"/>
          <w:color w:val="000000" w:themeColor="text1"/>
          <w:sz w:val="24"/>
          <w:szCs w:val="24"/>
        </w:rPr>
        <w:t xml:space="preserve"> de pesos colombianos, </w:t>
      </w:r>
      <w:r w:rsidR="00AD2DF1" w:rsidRPr="00534F37">
        <w:rPr>
          <w:rFonts w:ascii="Arial" w:hAnsi="Arial" w:cs="Arial"/>
          <w:color w:val="000000" w:themeColor="text1"/>
          <w:sz w:val="24"/>
          <w:szCs w:val="24"/>
        </w:rPr>
        <w:t>que</w:t>
      </w:r>
      <w:r w:rsidRPr="00534F37">
        <w:rPr>
          <w:rFonts w:ascii="Arial" w:hAnsi="Arial" w:cs="Arial"/>
          <w:color w:val="000000" w:themeColor="text1"/>
          <w:sz w:val="24"/>
          <w:szCs w:val="24"/>
        </w:rPr>
        <w:t xml:space="preserve"> se generaron</w:t>
      </w:r>
      <w:r w:rsidR="00AD2DF1" w:rsidRPr="00534F37">
        <w:rPr>
          <w:rFonts w:ascii="Arial" w:hAnsi="Arial" w:cs="Arial"/>
          <w:color w:val="000000" w:themeColor="text1"/>
          <w:sz w:val="24"/>
          <w:szCs w:val="24"/>
        </w:rPr>
        <w:t>, en lo primordial,</w:t>
      </w:r>
      <w:r w:rsidRPr="00534F37">
        <w:rPr>
          <w:rFonts w:ascii="Arial" w:hAnsi="Arial" w:cs="Arial"/>
          <w:color w:val="000000" w:themeColor="text1"/>
          <w:sz w:val="24"/>
          <w:szCs w:val="24"/>
        </w:rPr>
        <w:t xml:space="preserve"> a partir de la </w:t>
      </w:r>
      <w:r w:rsidR="00C02FA0" w:rsidRPr="00534F37">
        <w:rPr>
          <w:rFonts w:ascii="Arial" w:hAnsi="Arial" w:cs="Arial"/>
          <w:color w:val="000000" w:themeColor="text1"/>
          <w:sz w:val="24"/>
          <w:szCs w:val="24"/>
        </w:rPr>
        <w:t>emisión</w:t>
      </w:r>
      <w:r w:rsidRPr="00534F37">
        <w:rPr>
          <w:rFonts w:ascii="Arial" w:hAnsi="Arial" w:cs="Arial"/>
          <w:color w:val="000000" w:themeColor="text1"/>
          <w:sz w:val="24"/>
          <w:szCs w:val="24"/>
        </w:rPr>
        <w:t xml:space="preserve"> de bonos y del apoyo de diferentes instituciones bancarias de origen nacional e internacional. </w:t>
      </w:r>
      <w:r w:rsidR="00C02FA0" w:rsidRPr="00534F37">
        <w:rPr>
          <w:rFonts w:ascii="Arial" w:hAnsi="Arial" w:cs="Arial"/>
          <w:color w:val="000000" w:themeColor="text1"/>
          <w:sz w:val="24"/>
          <w:szCs w:val="24"/>
        </w:rPr>
        <w:t xml:space="preserve">La emisión de bonos se </w:t>
      </w:r>
      <w:r w:rsidR="00AA4058" w:rsidRPr="00534F37">
        <w:rPr>
          <w:rFonts w:ascii="Arial" w:hAnsi="Arial" w:cs="Arial"/>
          <w:color w:val="000000" w:themeColor="text1"/>
          <w:sz w:val="24"/>
          <w:szCs w:val="24"/>
        </w:rPr>
        <w:t>efectuó</w:t>
      </w:r>
      <w:r w:rsidR="00AD2DF1" w:rsidRPr="00534F37">
        <w:rPr>
          <w:rFonts w:ascii="Arial" w:hAnsi="Arial" w:cs="Arial"/>
          <w:color w:val="000000" w:themeColor="text1"/>
          <w:sz w:val="24"/>
          <w:szCs w:val="24"/>
        </w:rPr>
        <w:t xml:space="preserve"> </w:t>
      </w:r>
      <w:r w:rsidR="00C02FA0" w:rsidRPr="00534F37">
        <w:rPr>
          <w:rFonts w:ascii="Arial" w:hAnsi="Arial" w:cs="Arial"/>
          <w:color w:val="000000" w:themeColor="text1"/>
          <w:sz w:val="24"/>
          <w:szCs w:val="24"/>
        </w:rPr>
        <w:t>en dos series en los mercados internacionales: la primera por US</w:t>
      </w:r>
      <w:r w:rsidR="00AD2DF1" w:rsidRPr="00534F37">
        <w:rPr>
          <w:rFonts w:ascii="Arial" w:hAnsi="Arial" w:cs="Arial"/>
          <w:color w:val="000000" w:themeColor="text1"/>
          <w:sz w:val="24"/>
          <w:szCs w:val="24"/>
        </w:rPr>
        <w:t>D</w:t>
      </w:r>
      <w:r w:rsidR="00C02FA0" w:rsidRPr="00534F37">
        <w:rPr>
          <w:rFonts w:ascii="Arial" w:hAnsi="Arial" w:cs="Arial"/>
          <w:color w:val="000000" w:themeColor="text1"/>
          <w:sz w:val="24"/>
          <w:szCs w:val="24"/>
        </w:rPr>
        <w:t>260</w:t>
      </w:r>
      <w:r w:rsidR="00AD2DF1" w:rsidRPr="00534F37">
        <w:rPr>
          <w:rFonts w:ascii="Arial" w:hAnsi="Arial" w:cs="Arial"/>
          <w:color w:val="000000" w:themeColor="text1"/>
          <w:sz w:val="24"/>
          <w:szCs w:val="24"/>
        </w:rPr>
        <w:t>.</w:t>
      </w:r>
      <w:r w:rsidR="00C02FA0" w:rsidRPr="00534F37">
        <w:rPr>
          <w:rFonts w:ascii="Arial" w:hAnsi="Arial" w:cs="Arial"/>
          <w:color w:val="000000" w:themeColor="text1"/>
          <w:sz w:val="24"/>
          <w:szCs w:val="24"/>
        </w:rPr>
        <w:t>4 millones y la segunda por el equivalente en pesos a 1</w:t>
      </w:r>
      <w:r w:rsidR="00AA4058" w:rsidRPr="00534F37">
        <w:rPr>
          <w:rFonts w:ascii="Arial" w:hAnsi="Arial" w:cs="Arial"/>
          <w:color w:val="000000" w:themeColor="text1"/>
          <w:sz w:val="24"/>
          <w:szCs w:val="24"/>
        </w:rPr>
        <w:t>,</w:t>
      </w:r>
      <w:r w:rsidR="00C02FA0" w:rsidRPr="00534F37">
        <w:rPr>
          <w:rFonts w:ascii="Arial" w:hAnsi="Arial" w:cs="Arial"/>
          <w:color w:val="000000" w:themeColor="text1"/>
          <w:sz w:val="24"/>
          <w:szCs w:val="24"/>
        </w:rPr>
        <w:t>718 millones de UVR.</w:t>
      </w:r>
      <w:r w:rsidR="00C02FA0" w:rsidRPr="00534F37">
        <w:rPr>
          <w:rFonts w:ascii="Arial" w:hAnsi="Arial" w:cs="Arial" w:hint="eastAsia"/>
          <w:color w:val="000000" w:themeColor="text1"/>
          <w:sz w:val="24"/>
          <w:szCs w:val="24"/>
        </w:rPr>
        <w:t> </w:t>
      </w:r>
      <w:r w:rsidR="00C02FA0" w:rsidRPr="00534F37">
        <w:rPr>
          <w:rFonts w:ascii="Arial" w:hAnsi="Arial" w:cs="Arial"/>
          <w:color w:val="000000" w:themeColor="text1"/>
          <w:sz w:val="24"/>
          <w:szCs w:val="24"/>
        </w:rPr>
        <w:t>Esta colocaci</w:t>
      </w:r>
      <w:r w:rsidR="00C02FA0" w:rsidRPr="00534F37">
        <w:rPr>
          <w:rFonts w:ascii="Arial" w:hAnsi="Arial" w:cs="Arial" w:hint="eastAsia"/>
          <w:color w:val="000000" w:themeColor="text1"/>
          <w:sz w:val="24"/>
          <w:szCs w:val="24"/>
        </w:rPr>
        <w:t>ó</w:t>
      </w:r>
      <w:r w:rsidR="00C02FA0" w:rsidRPr="00534F37">
        <w:rPr>
          <w:rFonts w:ascii="Arial" w:hAnsi="Arial" w:cs="Arial"/>
          <w:color w:val="000000" w:themeColor="text1"/>
          <w:sz w:val="24"/>
          <w:szCs w:val="24"/>
        </w:rPr>
        <w:t>n fue llevada a cabo por la banca de inversi</w:t>
      </w:r>
      <w:r w:rsidR="00C02FA0" w:rsidRPr="00534F37">
        <w:rPr>
          <w:rFonts w:ascii="Arial" w:hAnsi="Arial" w:cs="Arial" w:hint="eastAsia"/>
          <w:color w:val="000000" w:themeColor="text1"/>
          <w:sz w:val="24"/>
          <w:szCs w:val="24"/>
        </w:rPr>
        <w:t>ó</w:t>
      </w:r>
      <w:r w:rsidR="00C02FA0" w:rsidRPr="00534F37">
        <w:rPr>
          <w:rFonts w:ascii="Arial" w:hAnsi="Arial" w:cs="Arial"/>
          <w:color w:val="000000" w:themeColor="text1"/>
          <w:sz w:val="24"/>
          <w:szCs w:val="24"/>
        </w:rPr>
        <w:t>n Goldman Sachs y la financiaci</w:t>
      </w:r>
      <w:r w:rsidR="00C02FA0" w:rsidRPr="00534F37">
        <w:rPr>
          <w:rFonts w:ascii="Arial" w:hAnsi="Arial" w:cs="Arial" w:hint="eastAsia"/>
          <w:color w:val="000000" w:themeColor="text1"/>
          <w:sz w:val="24"/>
          <w:szCs w:val="24"/>
        </w:rPr>
        <w:t>ó</w:t>
      </w:r>
      <w:r w:rsidR="00C02FA0" w:rsidRPr="00534F37">
        <w:rPr>
          <w:rFonts w:ascii="Arial" w:hAnsi="Arial" w:cs="Arial"/>
          <w:color w:val="000000" w:themeColor="text1"/>
          <w:sz w:val="24"/>
          <w:szCs w:val="24"/>
        </w:rPr>
        <w:t>n cont</w:t>
      </w:r>
      <w:r w:rsidR="00C02FA0" w:rsidRPr="00534F37">
        <w:rPr>
          <w:rFonts w:ascii="Arial" w:hAnsi="Arial" w:cs="Arial" w:hint="eastAsia"/>
          <w:color w:val="000000" w:themeColor="text1"/>
          <w:sz w:val="24"/>
          <w:szCs w:val="24"/>
        </w:rPr>
        <w:t>ó</w:t>
      </w:r>
      <w:r w:rsidR="00C02FA0" w:rsidRPr="00534F37">
        <w:rPr>
          <w:rFonts w:ascii="Arial" w:hAnsi="Arial" w:cs="Arial"/>
          <w:color w:val="000000" w:themeColor="text1"/>
          <w:sz w:val="24"/>
          <w:szCs w:val="24"/>
        </w:rPr>
        <w:t xml:space="preserve"> con un alto nivel de planeaci</w:t>
      </w:r>
      <w:r w:rsidR="00C02FA0" w:rsidRPr="00534F37">
        <w:rPr>
          <w:rFonts w:ascii="Arial" w:hAnsi="Arial" w:cs="Arial" w:hint="eastAsia"/>
          <w:color w:val="000000" w:themeColor="text1"/>
          <w:sz w:val="24"/>
          <w:szCs w:val="24"/>
        </w:rPr>
        <w:t>ó</w:t>
      </w:r>
      <w:r w:rsidR="00C02FA0" w:rsidRPr="00534F37">
        <w:rPr>
          <w:rFonts w:ascii="Arial" w:hAnsi="Arial" w:cs="Arial"/>
          <w:color w:val="000000" w:themeColor="text1"/>
          <w:sz w:val="24"/>
          <w:szCs w:val="24"/>
        </w:rPr>
        <w:t>n y estructuraci</w:t>
      </w:r>
      <w:r w:rsidR="00C02FA0" w:rsidRPr="00534F37">
        <w:rPr>
          <w:rFonts w:ascii="Arial" w:hAnsi="Arial" w:cs="Arial" w:hint="eastAsia"/>
          <w:color w:val="000000" w:themeColor="text1"/>
          <w:sz w:val="24"/>
          <w:szCs w:val="24"/>
        </w:rPr>
        <w:t>ó</w:t>
      </w:r>
      <w:r w:rsidR="00C02FA0" w:rsidRPr="00534F37">
        <w:rPr>
          <w:rFonts w:ascii="Arial" w:hAnsi="Arial" w:cs="Arial"/>
          <w:color w:val="000000" w:themeColor="text1"/>
          <w:sz w:val="24"/>
          <w:szCs w:val="24"/>
        </w:rPr>
        <w:t>n.</w:t>
      </w:r>
    </w:p>
    <w:p w14:paraId="7A1DA119" w14:textId="5DBA486C" w:rsidR="001928CF" w:rsidRDefault="001928CF">
      <w:pPr>
        <w:spacing w:before="240" w:after="120" w:line="360" w:lineRule="auto"/>
        <w:jc w:val="both"/>
        <w:rPr>
          <w:rFonts w:ascii="Arial" w:hAnsi="Arial" w:cs="Arial"/>
          <w:color w:val="000000" w:themeColor="text1"/>
          <w:sz w:val="24"/>
          <w:szCs w:val="24"/>
        </w:rPr>
      </w:pPr>
    </w:p>
    <w:p w14:paraId="4E793951" w14:textId="77777777" w:rsidR="001928CF" w:rsidRPr="00534F37" w:rsidRDefault="001928CF">
      <w:pPr>
        <w:spacing w:before="240" w:after="120" w:line="360" w:lineRule="auto"/>
        <w:jc w:val="both"/>
        <w:rPr>
          <w:rFonts w:ascii="Arial" w:hAnsi="Arial" w:cs="Arial"/>
          <w:color w:val="000000" w:themeColor="text1"/>
          <w:sz w:val="24"/>
          <w:szCs w:val="24"/>
        </w:rPr>
      </w:pPr>
    </w:p>
    <w:p w14:paraId="4CE1E4D0" w14:textId="77777777" w:rsidR="00C02FA0" w:rsidRPr="00534F37" w:rsidRDefault="00E77914" w:rsidP="0076651D">
      <w:pPr>
        <w:spacing w:before="240" w:after="12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lastRenderedPageBreak/>
        <w:t>Por otro lado, cabe tener en cuenta que los recursos fueron obtenidos a través de</w:t>
      </w:r>
      <w:r w:rsidR="00C02FA0" w:rsidRPr="00534F37">
        <w:rPr>
          <w:rFonts w:ascii="Arial" w:hAnsi="Arial" w:cs="Arial"/>
          <w:color w:val="000000" w:themeColor="text1"/>
          <w:sz w:val="24"/>
          <w:szCs w:val="24"/>
        </w:rPr>
        <w:t>:</w:t>
      </w:r>
    </w:p>
    <w:p w14:paraId="6352AA5C" w14:textId="77777777" w:rsidR="00C02FA0" w:rsidRPr="00534F37" w:rsidRDefault="00C02FA0" w:rsidP="0076651D">
      <w:pPr>
        <w:pStyle w:val="Prrafodelista"/>
        <w:numPr>
          <w:ilvl w:val="0"/>
          <w:numId w:val="10"/>
        </w:numPr>
        <w:spacing w:before="240" w:after="120" w:line="360" w:lineRule="auto"/>
        <w:ind w:left="0" w:firstLine="0"/>
        <w:contextualSpacing w:val="0"/>
        <w:jc w:val="both"/>
        <w:rPr>
          <w:rFonts w:ascii="Arial" w:hAnsi="Arial" w:cs="Arial"/>
          <w:color w:val="000000" w:themeColor="text1"/>
          <w:sz w:val="24"/>
          <w:szCs w:val="24"/>
        </w:rPr>
      </w:pPr>
      <w:r w:rsidRPr="00534F37">
        <w:rPr>
          <w:rFonts w:ascii="Arial" w:hAnsi="Arial" w:cs="Arial"/>
          <w:color w:val="000000" w:themeColor="text1"/>
          <w:sz w:val="24"/>
          <w:szCs w:val="24"/>
        </w:rPr>
        <w:t>Fondeo de capital.</w:t>
      </w:r>
    </w:p>
    <w:p w14:paraId="0855E4FB" w14:textId="77777777" w:rsidR="00C02FA0" w:rsidRPr="00534F37" w:rsidRDefault="00C02FA0" w:rsidP="0076651D">
      <w:pPr>
        <w:pStyle w:val="Prrafodelista"/>
        <w:numPr>
          <w:ilvl w:val="0"/>
          <w:numId w:val="10"/>
        </w:numPr>
        <w:spacing w:before="240" w:after="120" w:line="360" w:lineRule="auto"/>
        <w:ind w:left="0" w:firstLine="0"/>
        <w:contextualSpacing w:val="0"/>
        <w:jc w:val="both"/>
        <w:rPr>
          <w:rFonts w:ascii="Arial" w:hAnsi="Arial" w:cs="Arial"/>
          <w:color w:val="000000" w:themeColor="text1"/>
          <w:sz w:val="24"/>
          <w:szCs w:val="24"/>
        </w:rPr>
      </w:pPr>
      <w:r w:rsidRPr="00534F37">
        <w:rPr>
          <w:rFonts w:ascii="Arial" w:hAnsi="Arial" w:cs="Arial"/>
          <w:color w:val="000000" w:themeColor="text1"/>
          <w:sz w:val="24"/>
          <w:szCs w:val="24"/>
        </w:rPr>
        <w:t>C</w:t>
      </w:r>
      <w:r w:rsidR="00E77914" w:rsidRPr="00534F37">
        <w:rPr>
          <w:rFonts w:ascii="Arial" w:hAnsi="Arial" w:cs="Arial"/>
          <w:color w:val="000000" w:themeColor="text1"/>
          <w:sz w:val="24"/>
          <w:szCs w:val="24"/>
        </w:rPr>
        <w:t>r</w:t>
      </w:r>
      <w:r w:rsidRPr="00534F37">
        <w:rPr>
          <w:rFonts w:ascii="Arial" w:hAnsi="Arial" w:cs="Arial"/>
          <w:color w:val="000000" w:themeColor="text1"/>
          <w:sz w:val="24"/>
          <w:szCs w:val="24"/>
        </w:rPr>
        <w:t>éditos subordinados.</w:t>
      </w:r>
    </w:p>
    <w:p w14:paraId="67A2EA0D" w14:textId="77777777" w:rsidR="00C02FA0" w:rsidRPr="00534F37" w:rsidRDefault="00C02FA0" w:rsidP="0076651D">
      <w:pPr>
        <w:pStyle w:val="Prrafodelista"/>
        <w:numPr>
          <w:ilvl w:val="0"/>
          <w:numId w:val="10"/>
        </w:numPr>
        <w:spacing w:before="240" w:after="120" w:line="360" w:lineRule="auto"/>
        <w:ind w:left="0" w:firstLine="0"/>
        <w:contextualSpacing w:val="0"/>
        <w:jc w:val="both"/>
        <w:rPr>
          <w:rFonts w:ascii="Arial" w:hAnsi="Arial" w:cs="Arial"/>
          <w:color w:val="000000" w:themeColor="text1"/>
          <w:sz w:val="24"/>
          <w:szCs w:val="24"/>
        </w:rPr>
      </w:pPr>
      <w:r w:rsidRPr="00534F37">
        <w:rPr>
          <w:rFonts w:ascii="Arial" w:hAnsi="Arial" w:cs="Arial"/>
          <w:color w:val="000000" w:themeColor="text1"/>
          <w:sz w:val="24"/>
          <w:szCs w:val="24"/>
        </w:rPr>
        <w:t>Emisión de bonos en dólares.</w:t>
      </w:r>
    </w:p>
    <w:p w14:paraId="705C2053" w14:textId="77777777" w:rsidR="00C02FA0" w:rsidRPr="00534F37" w:rsidRDefault="00C02FA0" w:rsidP="0076651D">
      <w:pPr>
        <w:pStyle w:val="Prrafodelista"/>
        <w:numPr>
          <w:ilvl w:val="0"/>
          <w:numId w:val="10"/>
        </w:numPr>
        <w:spacing w:before="240" w:after="120" w:line="360" w:lineRule="auto"/>
        <w:ind w:left="0" w:firstLine="0"/>
        <w:contextualSpacing w:val="0"/>
        <w:jc w:val="both"/>
        <w:rPr>
          <w:rFonts w:ascii="Arial" w:hAnsi="Arial" w:cs="Arial"/>
          <w:color w:val="000000" w:themeColor="text1"/>
          <w:sz w:val="24"/>
          <w:szCs w:val="24"/>
        </w:rPr>
      </w:pPr>
      <w:r w:rsidRPr="00534F37">
        <w:rPr>
          <w:rFonts w:ascii="Arial" w:hAnsi="Arial" w:cs="Arial"/>
          <w:color w:val="000000" w:themeColor="text1"/>
          <w:sz w:val="24"/>
          <w:szCs w:val="24"/>
        </w:rPr>
        <w:t>Cr</w:t>
      </w:r>
      <w:r w:rsidR="00E77914" w:rsidRPr="00534F37">
        <w:rPr>
          <w:rFonts w:ascii="Arial" w:hAnsi="Arial" w:cs="Arial"/>
          <w:color w:val="000000" w:themeColor="text1"/>
          <w:sz w:val="24"/>
          <w:szCs w:val="24"/>
        </w:rPr>
        <w:t>éditos</w:t>
      </w:r>
      <w:r w:rsidRPr="00534F37">
        <w:rPr>
          <w:rFonts w:ascii="Arial" w:hAnsi="Arial" w:cs="Arial"/>
          <w:color w:val="000000" w:themeColor="text1"/>
          <w:sz w:val="24"/>
          <w:szCs w:val="24"/>
        </w:rPr>
        <w:t xml:space="preserve"> en pesos cedidos por la banca</w:t>
      </w:r>
    </w:p>
    <w:p w14:paraId="2A4B2A9D" w14:textId="1AA8C3DE" w:rsidR="00E77914" w:rsidRPr="00534F37" w:rsidRDefault="00C02FA0" w:rsidP="0076651D">
      <w:pPr>
        <w:pStyle w:val="Prrafodelista"/>
        <w:numPr>
          <w:ilvl w:val="0"/>
          <w:numId w:val="10"/>
        </w:numPr>
        <w:spacing w:before="240" w:after="120" w:line="360" w:lineRule="auto"/>
        <w:ind w:left="0" w:firstLine="0"/>
        <w:contextualSpacing w:val="0"/>
        <w:jc w:val="both"/>
        <w:rPr>
          <w:rFonts w:ascii="Arial" w:hAnsi="Arial" w:cs="Arial"/>
          <w:color w:val="000000" w:themeColor="text1"/>
          <w:sz w:val="24"/>
          <w:szCs w:val="24"/>
        </w:rPr>
      </w:pPr>
      <w:r w:rsidRPr="00534F37">
        <w:rPr>
          <w:rFonts w:ascii="Arial" w:hAnsi="Arial" w:cs="Arial"/>
          <w:color w:val="000000" w:themeColor="text1"/>
          <w:sz w:val="24"/>
          <w:szCs w:val="24"/>
        </w:rPr>
        <w:t>Cr</w:t>
      </w:r>
      <w:r w:rsidR="00E77914" w:rsidRPr="00534F37">
        <w:rPr>
          <w:rFonts w:ascii="Arial" w:hAnsi="Arial" w:cs="Arial"/>
          <w:color w:val="000000" w:themeColor="text1"/>
          <w:sz w:val="24"/>
          <w:szCs w:val="24"/>
        </w:rPr>
        <w:t xml:space="preserve">édito </w:t>
      </w:r>
      <w:r w:rsidR="00AA4058" w:rsidRPr="00534F37">
        <w:rPr>
          <w:rFonts w:ascii="Arial" w:hAnsi="Arial" w:cs="Arial"/>
          <w:color w:val="000000" w:themeColor="text1"/>
          <w:sz w:val="24"/>
          <w:szCs w:val="24"/>
        </w:rPr>
        <w:t xml:space="preserve">en </w:t>
      </w:r>
      <w:r w:rsidR="00E77914" w:rsidRPr="00534F37">
        <w:rPr>
          <w:rFonts w:ascii="Arial" w:hAnsi="Arial" w:cs="Arial"/>
          <w:color w:val="000000" w:themeColor="text1"/>
          <w:sz w:val="24"/>
          <w:szCs w:val="24"/>
        </w:rPr>
        <w:t>UVR (</w:t>
      </w:r>
      <w:r w:rsidR="00AA4058" w:rsidRPr="00534F37">
        <w:rPr>
          <w:rFonts w:ascii="Arial" w:hAnsi="Arial" w:cs="Arial"/>
          <w:color w:val="000000" w:themeColor="text1"/>
          <w:sz w:val="24"/>
          <w:szCs w:val="24"/>
        </w:rPr>
        <w:t xml:space="preserve">unidad </w:t>
      </w:r>
      <w:r w:rsidR="00E77914" w:rsidRPr="00534F37">
        <w:rPr>
          <w:rFonts w:ascii="Arial" w:hAnsi="Arial" w:cs="Arial"/>
          <w:color w:val="000000" w:themeColor="text1"/>
          <w:sz w:val="24"/>
          <w:szCs w:val="24"/>
        </w:rPr>
        <w:t xml:space="preserve">de valor real). </w:t>
      </w:r>
    </w:p>
    <w:p w14:paraId="2F303321" w14:textId="64B8AAD3" w:rsidR="00E77914" w:rsidRPr="00534F37" w:rsidRDefault="00E77914" w:rsidP="0076651D">
      <w:pPr>
        <w:spacing w:before="240" w:after="12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La financiación del proyecto </w:t>
      </w:r>
      <w:r w:rsidR="00AA4058" w:rsidRPr="00534F37">
        <w:rPr>
          <w:rFonts w:ascii="Arial" w:hAnsi="Arial" w:cs="Arial"/>
          <w:color w:val="000000" w:themeColor="text1"/>
          <w:sz w:val="24"/>
          <w:szCs w:val="24"/>
        </w:rPr>
        <w:t xml:space="preserve">Pacífico </w:t>
      </w:r>
      <w:r w:rsidRPr="00534F37">
        <w:rPr>
          <w:rFonts w:ascii="Arial" w:hAnsi="Arial" w:cs="Arial"/>
          <w:color w:val="000000" w:themeColor="text1"/>
          <w:sz w:val="24"/>
          <w:szCs w:val="24"/>
        </w:rPr>
        <w:t xml:space="preserve">III se </w:t>
      </w:r>
      <w:r w:rsidR="00AA4058" w:rsidRPr="00534F37">
        <w:rPr>
          <w:rFonts w:ascii="Arial" w:hAnsi="Arial" w:cs="Arial"/>
          <w:color w:val="000000" w:themeColor="text1"/>
          <w:sz w:val="24"/>
          <w:szCs w:val="24"/>
        </w:rPr>
        <w:t xml:space="preserve">estableció </w:t>
      </w:r>
      <w:r w:rsidRPr="00534F37">
        <w:rPr>
          <w:rFonts w:ascii="Arial" w:hAnsi="Arial" w:cs="Arial"/>
          <w:color w:val="000000" w:themeColor="text1"/>
          <w:sz w:val="24"/>
          <w:szCs w:val="24"/>
        </w:rPr>
        <w:t xml:space="preserve">como </w:t>
      </w:r>
      <w:r w:rsidR="00C02FA0" w:rsidRPr="00534F37">
        <w:rPr>
          <w:rFonts w:ascii="Arial" w:hAnsi="Arial" w:cs="Arial"/>
          <w:color w:val="000000" w:themeColor="text1"/>
          <w:sz w:val="24"/>
          <w:szCs w:val="24"/>
        </w:rPr>
        <w:t xml:space="preserve">una </w:t>
      </w:r>
      <w:r w:rsidRPr="00534F37">
        <w:rPr>
          <w:rFonts w:ascii="Arial" w:hAnsi="Arial" w:cs="Arial"/>
          <w:color w:val="000000" w:themeColor="text1"/>
          <w:sz w:val="24"/>
          <w:szCs w:val="24"/>
        </w:rPr>
        <w:t xml:space="preserve">transacción </w:t>
      </w:r>
      <w:r w:rsidR="00C02FA0" w:rsidRPr="00534F37">
        <w:rPr>
          <w:rFonts w:ascii="Arial" w:hAnsi="Arial" w:cs="Arial"/>
          <w:color w:val="000000" w:themeColor="text1"/>
          <w:sz w:val="24"/>
          <w:szCs w:val="24"/>
        </w:rPr>
        <w:t>novedosa</w:t>
      </w:r>
      <w:r w:rsidRPr="00534F37">
        <w:rPr>
          <w:rFonts w:ascii="Arial" w:hAnsi="Arial" w:cs="Arial"/>
          <w:color w:val="000000" w:themeColor="text1"/>
          <w:sz w:val="24"/>
          <w:szCs w:val="24"/>
        </w:rPr>
        <w:t xml:space="preserve"> en el mercado colombiano, </w:t>
      </w:r>
      <w:r w:rsidR="00AA4058" w:rsidRPr="00534F37">
        <w:rPr>
          <w:rFonts w:ascii="Arial" w:hAnsi="Arial" w:cs="Arial"/>
          <w:color w:val="000000" w:themeColor="text1"/>
          <w:sz w:val="24"/>
          <w:szCs w:val="24"/>
        </w:rPr>
        <w:t xml:space="preserve">puesto </w:t>
      </w:r>
      <w:r w:rsidRPr="00534F37">
        <w:rPr>
          <w:rFonts w:ascii="Arial" w:hAnsi="Arial" w:cs="Arial"/>
          <w:color w:val="000000" w:themeColor="text1"/>
          <w:sz w:val="24"/>
          <w:szCs w:val="24"/>
        </w:rPr>
        <w:t>que fue la pri</w:t>
      </w:r>
      <w:r w:rsidR="00C02FA0" w:rsidRPr="00534F37">
        <w:rPr>
          <w:rFonts w:ascii="Arial" w:hAnsi="Arial" w:cs="Arial"/>
          <w:color w:val="000000" w:themeColor="text1"/>
          <w:sz w:val="24"/>
          <w:szCs w:val="24"/>
        </w:rPr>
        <w:t>mera que se financió a través d</w:t>
      </w:r>
      <w:r w:rsidRPr="00534F37">
        <w:rPr>
          <w:rFonts w:ascii="Arial" w:hAnsi="Arial" w:cs="Arial"/>
          <w:color w:val="000000" w:themeColor="text1"/>
          <w:sz w:val="24"/>
          <w:szCs w:val="24"/>
        </w:rPr>
        <w:t>e</w:t>
      </w:r>
      <w:r w:rsidR="00C02FA0" w:rsidRPr="00534F37">
        <w:rPr>
          <w:rFonts w:ascii="Arial" w:hAnsi="Arial" w:cs="Arial"/>
          <w:color w:val="000000" w:themeColor="text1"/>
          <w:sz w:val="24"/>
          <w:szCs w:val="24"/>
        </w:rPr>
        <w:t xml:space="preserve"> </w:t>
      </w:r>
      <w:r w:rsidRPr="00534F37">
        <w:rPr>
          <w:rFonts w:ascii="Arial" w:hAnsi="Arial" w:cs="Arial"/>
          <w:color w:val="000000" w:themeColor="text1"/>
          <w:sz w:val="24"/>
          <w:szCs w:val="24"/>
        </w:rPr>
        <w:t>la emisión de bonos y</w:t>
      </w:r>
      <w:r w:rsidR="00AA4058"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 además</w:t>
      </w:r>
      <w:r w:rsidR="00AA4058"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 fue el primer proyecto de financiación de cuarta generación. Lo anterior implicó generar cambios importantes en ciertas normas que orientan la inversión de fondos de pensiones en el país y exigió también la modificación del régimen </w:t>
      </w:r>
      <w:r w:rsidR="0051742F" w:rsidRPr="00534F37">
        <w:rPr>
          <w:rFonts w:ascii="Arial" w:hAnsi="Arial" w:cs="Arial"/>
          <w:color w:val="000000" w:themeColor="text1"/>
          <w:sz w:val="24"/>
          <w:szCs w:val="24"/>
        </w:rPr>
        <w:t>cambiario</w:t>
      </w:r>
      <w:r w:rsidRPr="00534F37">
        <w:rPr>
          <w:rFonts w:ascii="Arial" w:hAnsi="Arial" w:cs="Arial"/>
          <w:color w:val="000000" w:themeColor="text1"/>
          <w:sz w:val="24"/>
          <w:szCs w:val="24"/>
        </w:rPr>
        <w:t xml:space="preserve"> con la finalidad de permitir los pagos previstos en la transacción.</w:t>
      </w:r>
    </w:p>
    <w:p w14:paraId="3AFB480C" w14:textId="637FE651" w:rsidR="004501DA" w:rsidRPr="00534F37" w:rsidRDefault="00E77914">
      <w:pPr>
        <w:spacing w:before="240" w:after="12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Los recursos de </w:t>
      </w:r>
      <w:r w:rsidR="00C02FA0" w:rsidRPr="00534F37">
        <w:rPr>
          <w:rFonts w:ascii="Arial" w:hAnsi="Arial" w:cs="Arial"/>
          <w:color w:val="000000" w:themeColor="text1"/>
          <w:sz w:val="24"/>
          <w:szCs w:val="24"/>
        </w:rPr>
        <w:t>deuda</w:t>
      </w:r>
      <w:r w:rsidRPr="00534F37">
        <w:rPr>
          <w:rFonts w:ascii="Arial" w:hAnsi="Arial" w:cs="Arial"/>
          <w:color w:val="000000" w:themeColor="text1"/>
          <w:sz w:val="24"/>
          <w:szCs w:val="24"/>
        </w:rPr>
        <w:t xml:space="preserve"> en el proyecto </w:t>
      </w:r>
      <w:r w:rsidR="00AA4058" w:rsidRPr="00534F37">
        <w:rPr>
          <w:rFonts w:ascii="Arial" w:hAnsi="Arial" w:cs="Arial"/>
          <w:color w:val="000000" w:themeColor="text1"/>
          <w:sz w:val="24"/>
          <w:szCs w:val="24"/>
        </w:rPr>
        <w:t xml:space="preserve">Pacífico </w:t>
      </w:r>
      <w:r w:rsidRPr="00534F37">
        <w:rPr>
          <w:rFonts w:ascii="Arial" w:hAnsi="Arial" w:cs="Arial"/>
          <w:color w:val="000000" w:themeColor="text1"/>
          <w:sz w:val="24"/>
          <w:szCs w:val="24"/>
        </w:rPr>
        <w:t xml:space="preserve">III no solo prevenían de la emisión de bonos, sino también de una línea de </w:t>
      </w:r>
      <w:r w:rsidR="00C02FA0" w:rsidRPr="00534F37">
        <w:rPr>
          <w:rFonts w:ascii="Arial" w:hAnsi="Arial" w:cs="Arial"/>
          <w:color w:val="000000" w:themeColor="text1"/>
          <w:sz w:val="24"/>
          <w:szCs w:val="24"/>
        </w:rPr>
        <w:t>crédito</w:t>
      </w:r>
      <w:r w:rsidRPr="00534F37">
        <w:rPr>
          <w:rFonts w:ascii="Arial" w:hAnsi="Arial" w:cs="Arial"/>
          <w:color w:val="000000" w:themeColor="text1"/>
          <w:sz w:val="24"/>
          <w:szCs w:val="24"/>
        </w:rPr>
        <w:t xml:space="preserve"> en pesos </w:t>
      </w:r>
      <w:r w:rsidR="00C02FA0" w:rsidRPr="00534F37">
        <w:rPr>
          <w:rFonts w:ascii="Arial" w:hAnsi="Arial" w:cs="Arial"/>
          <w:color w:val="000000" w:themeColor="text1"/>
          <w:sz w:val="24"/>
          <w:szCs w:val="24"/>
        </w:rPr>
        <w:t>colombiano</w:t>
      </w:r>
      <w:r w:rsidRPr="00534F37">
        <w:rPr>
          <w:rFonts w:ascii="Arial" w:hAnsi="Arial" w:cs="Arial"/>
          <w:color w:val="000000" w:themeColor="text1"/>
          <w:sz w:val="24"/>
          <w:szCs w:val="24"/>
        </w:rPr>
        <w:t xml:space="preserve">s </w:t>
      </w:r>
      <w:r w:rsidR="00C02FA0" w:rsidRPr="00534F37">
        <w:rPr>
          <w:rFonts w:ascii="Arial" w:hAnsi="Arial" w:cs="Arial"/>
          <w:color w:val="000000" w:themeColor="text1"/>
          <w:sz w:val="24"/>
          <w:szCs w:val="24"/>
        </w:rPr>
        <w:t>que</w:t>
      </w:r>
      <w:r w:rsidRPr="00534F37">
        <w:rPr>
          <w:rFonts w:ascii="Arial" w:hAnsi="Arial" w:cs="Arial"/>
          <w:color w:val="000000" w:themeColor="text1"/>
          <w:sz w:val="24"/>
          <w:szCs w:val="24"/>
        </w:rPr>
        <w:t xml:space="preserve"> fue fondeada por bancos nacionales, </w:t>
      </w:r>
      <w:r w:rsidR="00AA4058" w:rsidRPr="00534F37">
        <w:rPr>
          <w:rFonts w:ascii="Arial" w:hAnsi="Arial" w:cs="Arial"/>
          <w:color w:val="000000" w:themeColor="text1"/>
          <w:sz w:val="24"/>
          <w:szCs w:val="24"/>
        </w:rPr>
        <w:t>entre</w:t>
      </w:r>
      <w:r w:rsidRPr="00534F37">
        <w:rPr>
          <w:rFonts w:ascii="Arial" w:hAnsi="Arial" w:cs="Arial"/>
          <w:color w:val="000000" w:themeColor="text1"/>
          <w:sz w:val="24"/>
          <w:szCs w:val="24"/>
        </w:rPr>
        <w:t xml:space="preserve"> los </w:t>
      </w:r>
      <w:r w:rsidR="00AA4058" w:rsidRPr="00534F37">
        <w:rPr>
          <w:rFonts w:ascii="Arial" w:hAnsi="Arial" w:cs="Arial"/>
          <w:color w:val="000000" w:themeColor="text1"/>
          <w:sz w:val="24"/>
          <w:szCs w:val="24"/>
        </w:rPr>
        <w:t xml:space="preserve">que </w:t>
      </w:r>
      <w:r w:rsidRPr="00534F37">
        <w:rPr>
          <w:rFonts w:ascii="Arial" w:hAnsi="Arial" w:cs="Arial"/>
          <w:color w:val="000000" w:themeColor="text1"/>
          <w:sz w:val="24"/>
          <w:szCs w:val="24"/>
        </w:rPr>
        <w:t xml:space="preserve">se </w:t>
      </w:r>
      <w:r w:rsidR="00C02FA0" w:rsidRPr="00534F37">
        <w:rPr>
          <w:rFonts w:ascii="Arial" w:hAnsi="Arial" w:cs="Arial"/>
          <w:color w:val="000000" w:themeColor="text1"/>
          <w:sz w:val="24"/>
          <w:szCs w:val="24"/>
        </w:rPr>
        <w:t>encuentran</w:t>
      </w:r>
      <w:r w:rsidRPr="00534F37">
        <w:rPr>
          <w:rFonts w:ascii="Arial" w:hAnsi="Arial" w:cs="Arial"/>
          <w:color w:val="000000" w:themeColor="text1"/>
          <w:sz w:val="24"/>
          <w:szCs w:val="24"/>
        </w:rPr>
        <w:t xml:space="preserve"> Bancolombia, </w:t>
      </w:r>
      <w:proofErr w:type="spellStart"/>
      <w:r w:rsidRPr="00534F37">
        <w:rPr>
          <w:rFonts w:ascii="Arial" w:hAnsi="Arial" w:cs="Arial"/>
          <w:color w:val="000000" w:themeColor="text1"/>
          <w:sz w:val="24"/>
          <w:szCs w:val="24"/>
        </w:rPr>
        <w:t>Corpbanca</w:t>
      </w:r>
      <w:proofErr w:type="spellEnd"/>
      <w:r w:rsidRPr="00534F37">
        <w:rPr>
          <w:rFonts w:ascii="Arial" w:hAnsi="Arial" w:cs="Arial"/>
          <w:color w:val="000000" w:themeColor="text1"/>
          <w:sz w:val="24"/>
          <w:szCs w:val="24"/>
        </w:rPr>
        <w:t xml:space="preserve"> y Credicorp. De esta manera, el proyecto </w:t>
      </w:r>
      <w:r w:rsidR="00AA4058" w:rsidRPr="00534F37">
        <w:rPr>
          <w:rFonts w:ascii="Arial" w:hAnsi="Arial" w:cs="Arial"/>
          <w:color w:val="000000" w:themeColor="text1"/>
          <w:sz w:val="24"/>
          <w:szCs w:val="24"/>
        </w:rPr>
        <w:t xml:space="preserve">se constituyó en </w:t>
      </w:r>
      <w:r w:rsidRPr="00534F37">
        <w:rPr>
          <w:rFonts w:ascii="Arial" w:hAnsi="Arial" w:cs="Arial"/>
          <w:color w:val="000000" w:themeColor="text1"/>
          <w:sz w:val="24"/>
          <w:szCs w:val="24"/>
        </w:rPr>
        <w:t xml:space="preserve">uno de los financiamientos más importantes y </w:t>
      </w:r>
      <w:r w:rsidR="00C02FA0" w:rsidRPr="00534F37">
        <w:rPr>
          <w:rFonts w:ascii="Arial" w:hAnsi="Arial" w:cs="Arial"/>
          <w:color w:val="000000" w:themeColor="text1"/>
          <w:sz w:val="24"/>
          <w:szCs w:val="24"/>
        </w:rPr>
        <w:t>efectivos</w:t>
      </w:r>
      <w:r w:rsidRPr="00534F37">
        <w:rPr>
          <w:rFonts w:ascii="Arial" w:hAnsi="Arial" w:cs="Arial"/>
          <w:color w:val="000000" w:themeColor="text1"/>
          <w:sz w:val="24"/>
          <w:szCs w:val="24"/>
        </w:rPr>
        <w:t xml:space="preserve"> que han existido en Colombia </w:t>
      </w:r>
      <w:r w:rsidR="0051742F" w:rsidRPr="00534F37">
        <w:rPr>
          <w:rFonts w:ascii="Arial" w:hAnsi="Arial" w:cs="Arial"/>
          <w:color w:val="000000" w:themeColor="text1"/>
          <w:sz w:val="24"/>
          <w:szCs w:val="24"/>
        </w:rPr>
        <w:t>y en</w:t>
      </w:r>
      <w:r w:rsidRPr="00534F37">
        <w:rPr>
          <w:rFonts w:ascii="Arial" w:hAnsi="Arial" w:cs="Arial"/>
          <w:color w:val="000000" w:themeColor="text1"/>
          <w:sz w:val="24"/>
          <w:szCs w:val="24"/>
        </w:rPr>
        <w:t xml:space="preserve"> su </w:t>
      </w:r>
      <w:r w:rsidR="00C02FA0" w:rsidRPr="00534F37">
        <w:rPr>
          <w:rFonts w:ascii="Arial" w:hAnsi="Arial" w:cs="Arial"/>
          <w:color w:val="000000" w:themeColor="text1"/>
          <w:sz w:val="24"/>
          <w:szCs w:val="24"/>
        </w:rPr>
        <w:t>infraestructura</w:t>
      </w:r>
      <w:r w:rsidRPr="00534F37">
        <w:rPr>
          <w:rFonts w:ascii="Arial" w:hAnsi="Arial" w:cs="Arial"/>
          <w:color w:val="000000" w:themeColor="text1"/>
          <w:sz w:val="24"/>
          <w:szCs w:val="24"/>
        </w:rPr>
        <w:t xml:space="preserve">. Por tanto, se </w:t>
      </w:r>
      <w:r w:rsidR="00AA4058" w:rsidRPr="00534F37">
        <w:rPr>
          <w:rFonts w:ascii="Arial" w:hAnsi="Arial" w:cs="Arial"/>
          <w:color w:val="000000" w:themeColor="text1"/>
          <w:sz w:val="24"/>
          <w:szCs w:val="24"/>
        </w:rPr>
        <w:t xml:space="preserve">estableció </w:t>
      </w:r>
      <w:r w:rsidRPr="00534F37">
        <w:rPr>
          <w:rFonts w:ascii="Arial" w:hAnsi="Arial" w:cs="Arial"/>
          <w:color w:val="000000" w:themeColor="text1"/>
          <w:sz w:val="24"/>
          <w:szCs w:val="24"/>
        </w:rPr>
        <w:t xml:space="preserve">como un caso de análisis que permite </w:t>
      </w:r>
      <w:r w:rsidR="00C02FA0" w:rsidRPr="00534F37">
        <w:rPr>
          <w:rFonts w:ascii="Arial" w:hAnsi="Arial" w:cs="Arial"/>
          <w:color w:val="000000" w:themeColor="text1"/>
          <w:sz w:val="24"/>
          <w:szCs w:val="24"/>
        </w:rPr>
        <w:t>reconocer</w:t>
      </w:r>
      <w:r w:rsidRPr="00534F37">
        <w:rPr>
          <w:rFonts w:ascii="Arial" w:hAnsi="Arial" w:cs="Arial"/>
          <w:color w:val="000000" w:themeColor="text1"/>
          <w:sz w:val="24"/>
          <w:szCs w:val="24"/>
        </w:rPr>
        <w:t xml:space="preserve"> buenas </w:t>
      </w:r>
      <w:r w:rsidR="00C02FA0" w:rsidRPr="00534F37">
        <w:rPr>
          <w:rFonts w:ascii="Arial" w:hAnsi="Arial" w:cs="Arial"/>
          <w:color w:val="000000" w:themeColor="text1"/>
          <w:sz w:val="24"/>
          <w:szCs w:val="24"/>
        </w:rPr>
        <w:t>prácticas</w:t>
      </w:r>
      <w:r w:rsidRPr="00534F37">
        <w:rPr>
          <w:rFonts w:ascii="Arial" w:hAnsi="Arial" w:cs="Arial"/>
          <w:color w:val="000000" w:themeColor="text1"/>
          <w:sz w:val="24"/>
          <w:szCs w:val="24"/>
        </w:rPr>
        <w:t xml:space="preserve"> de financiamiento que pueden seguir orientando el desarrollo y </w:t>
      </w:r>
      <w:r w:rsidR="00AA4058" w:rsidRPr="00534F37">
        <w:rPr>
          <w:rFonts w:ascii="Arial" w:hAnsi="Arial" w:cs="Arial"/>
          <w:color w:val="000000" w:themeColor="text1"/>
          <w:sz w:val="24"/>
          <w:szCs w:val="24"/>
        </w:rPr>
        <w:t xml:space="preserve">el </w:t>
      </w:r>
      <w:r w:rsidR="00C02FA0" w:rsidRPr="00534F37">
        <w:rPr>
          <w:rFonts w:ascii="Arial" w:hAnsi="Arial" w:cs="Arial"/>
          <w:color w:val="000000" w:themeColor="text1"/>
          <w:sz w:val="24"/>
          <w:szCs w:val="24"/>
        </w:rPr>
        <w:t>mejoramiento</w:t>
      </w:r>
      <w:r w:rsidRPr="00534F37">
        <w:rPr>
          <w:rFonts w:ascii="Arial" w:hAnsi="Arial" w:cs="Arial"/>
          <w:color w:val="000000" w:themeColor="text1"/>
          <w:sz w:val="24"/>
          <w:szCs w:val="24"/>
        </w:rPr>
        <w:t xml:space="preserve"> de la </w:t>
      </w:r>
      <w:r w:rsidR="00C02FA0" w:rsidRPr="00534F37">
        <w:rPr>
          <w:rFonts w:ascii="Arial" w:hAnsi="Arial" w:cs="Arial"/>
          <w:color w:val="000000" w:themeColor="text1"/>
          <w:sz w:val="24"/>
          <w:szCs w:val="24"/>
        </w:rPr>
        <w:t>infraestructura</w:t>
      </w:r>
      <w:r w:rsidRPr="00534F37">
        <w:rPr>
          <w:rFonts w:ascii="Arial" w:hAnsi="Arial" w:cs="Arial"/>
          <w:color w:val="000000" w:themeColor="text1"/>
          <w:sz w:val="24"/>
          <w:szCs w:val="24"/>
        </w:rPr>
        <w:t xml:space="preserve"> en el país, de acuerdo </w:t>
      </w:r>
      <w:r w:rsidR="00AA4058" w:rsidRPr="00534F37">
        <w:rPr>
          <w:rFonts w:ascii="Arial" w:hAnsi="Arial" w:cs="Arial"/>
          <w:color w:val="000000" w:themeColor="text1"/>
          <w:sz w:val="24"/>
          <w:szCs w:val="24"/>
        </w:rPr>
        <w:t xml:space="preserve">con </w:t>
      </w:r>
      <w:r w:rsidRPr="00534F37">
        <w:rPr>
          <w:rFonts w:ascii="Arial" w:hAnsi="Arial" w:cs="Arial"/>
          <w:color w:val="000000" w:themeColor="text1"/>
          <w:sz w:val="24"/>
          <w:szCs w:val="24"/>
        </w:rPr>
        <w:t xml:space="preserve">los objetivos de la cuarta generación. </w:t>
      </w:r>
    </w:p>
    <w:p w14:paraId="4A440655" w14:textId="214F8FF7" w:rsidR="00C02FA0" w:rsidRPr="00534F37" w:rsidRDefault="00E77914" w:rsidP="0076651D">
      <w:pPr>
        <w:spacing w:before="240" w:after="120" w:line="360" w:lineRule="auto"/>
        <w:jc w:val="both"/>
        <w:rPr>
          <w:rFonts w:ascii="Arial" w:hAnsi="Arial" w:cs="Arial"/>
          <w:color w:val="000000" w:themeColor="text1"/>
          <w:sz w:val="24"/>
          <w:szCs w:val="24"/>
          <w:bdr w:val="none" w:sz="0" w:space="0" w:color="auto" w:frame="1"/>
        </w:rPr>
      </w:pPr>
      <w:r w:rsidRPr="00534F37">
        <w:rPr>
          <w:rFonts w:ascii="Arial" w:hAnsi="Arial" w:cs="Arial"/>
          <w:color w:val="000000" w:themeColor="text1"/>
          <w:sz w:val="24"/>
          <w:szCs w:val="24"/>
        </w:rPr>
        <w:t xml:space="preserve">En el año 2016, </w:t>
      </w:r>
      <w:r w:rsidR="00C02FA0" w:rsidRPr="00534F37">
        <w:rPr>
          <w:rFonts w:ascii="Arial" w:hAnsi="Arial" w:cs="Arial"/>
          <w:color w:val="000000" w:themeColor="text1"/>
          <w:sz w:val="24"/>
          <w:szCs w:val="24"/>
        </w:rPr>
        <w:t xml:space="preserve">el grupo </w:t>
      </w:r>
      <w:proofErr w:type="spellStart"/>
      <w:r w:rsidR="00C02FA0" w:rsidRPr="00534F37">
        <w:rPr>
          <w:rFonts w:ascii="Arial" w:hAnsi="Arial" w:cs="Arial"/>
          <w:i/>
          <w:color w:val="000000" w:themeColor="text1"/>
          <w:sz w:val="24"/>
          <w:szCs w:val="24"/>
        </w:rPr>
        <w:t>LatinFinanc</w:t>
      </w:r>
      <w:r w:rsidRPr="00534F37">
        <w:rPr>
          <w:rFonts w:ascii="Arial" w:hAnsi="Arial" w:cs="Arial"/>
          <w:i/>
          <w:color w:val="000000" w:themeColor="text1"/>
          <w:sz w:val="24"/>
          <w:szCs w:val="24"/>
        </w:rPr>
        <w:t>e</w:t>
      </w:r>
      <w:proofErr w:type="spellEnd"/>
      <w:r w:rsidRPr="00534F37">
        <w:rPr>
          <w:rFonts w:ascii="Arial" w:hAnsi="Arial" w:cs="Arial"/>
          <w:color w:val="000000" w:themeColor="text1"/>
          <w:sz w:val="24"/>
          <w:szCs w:val="24"/>
        </w:rPr>
        <w:t xml:space="preserve"> premió al proyecto </w:t>
      </w:r>
      <w:r w:rsidR="00C02FA0" w:rsidRPr="00534F37">
        <w:rPr>
          <w:rFonts w:ascii="Arial" w:hAnsi="Arial" w:cs="Arial"/>
          <w:color w:val="000000" w:themeColor="text1"/>
          <w:sz w:val="24"/>
          <w:szCs w:val="24"/>
        </w:rPr>
        <w:t>Pacífico</w:t>
      </w:r>
      <w:r w:rsidRPr="00534F37">
        <w:rPr>
          <w:rFonts w:ascii="Arial" w:hAnsi="Arial" w:cs="Arial"/>
          <w:color w:val="000000" w:themeColor="text1"/>
          <w:sz w:val="24"/>
          <w:szCs w:val="24"/>
        </w:rPr>
        <w:t xml:space="preserve"> III por ser la mejor financiación de vías y la mejor f</w:t>
      </w:r>
      <w:r w:rsidRPr="00534F37">
        <w:rPr>
          <w:rFonts w:ascii="Arial" w:hAnsi="Arial" w:cs="Arial"/>
          <w:color w:val="000000" w:themeColor="text1"/>
          <w:sz w:val="24"/>
          <w:szCs w:val="24"/>
          <w:bdr w:val="none" w:sz="0" w:space="0" w:color="auto" w:frame="1"/>
        </w:rPr>
        <w:t>inanciaci</w:t>
      </w:r>
      <w:r w:rsidRPr="00534F37">
        <w:rPr>
          <w:rFonts w:ascii="Arial" w:hAnsi="Arial" w:cs="Arial" w:hint="eastAsia"/>
          <w:color w:val="000000" w:themeColor="text1"/>
          <w:sz w:val="24"/>
          <w:szCs w:val="24"/>
          <w:bdr w:val="none" w:sz="0" w:space="0" w:color="auto" w:frame="1"/>
        </w:rPr>
        <w:t>ó</w:t>
      </w:r>
      <w:r w:rsidRPr="00534F37">
        <w:rPr>
          <w:rFonts w:ascii="Arial" w:hAnsi="Arial" w:cs="Arial"/>
          <w:color w:val="000000" w:themeColor="text1"/>
          <w:sz w:val="24"/>
          <w:szCs w:val="24"/>
          <w:bdr w:val="none" w:sz="0" w:space="0" w:color="auto" w:frame="1"/>
        </w:rPr>
        <w:t xml:space="preserve">n de infraestructura en los </w:t>
      </w:r>
      <w:r w:rsidR="00444263" w:rsidRPr="00534F37">
        <w:rPr>
          <w:rFonts w:ascii="Arial" w:hAnsi="Arial" w:cs="Arial"/>
          <w:color w:val="000000" w:themeColor="text1"/>
          <w:sz w:val="24"/>
          <w:szCs w:val="24"/>
          <w:bdr w:val="none" w:sz="0" w:space="0" w:color="auto" w:frame="1"/>
        </w:rPr>
        <w:t>Andes</w:t>
      </w:r>
      <w:r w:rsidRPr="00534F37">
        <w:rPr>
          <w:rFonts w:ascii="Arial" w:hAnsi="Arial" w:cs="Arial"/>
          <w:color w:val="000000" w:themeColor="text1"/>
          <w:sz w:val="24"/>
          <w:szCs w:val="24"/>
          <w:bdr w:val="none" w:sz="0" w:space="0" w:color="auto" w:frame="1"/>
        </w:rPr>
        <w:t>, debido a la innovaci</w:t>
      </w:r>
      <w:r w:rsidRPr="00534F37">
        <w:rPr>
          <w:rFonts w:ascii="Arial" w:hAnsi="Arial" w:cs="Arial" w:hint="eastAsia"/>
          <w:color w:val="000000" w:themeColor="text1"/>
          <w:sz w:val="24"/>
          <w:szCs w:val="24"/>
          <w:bdr w:val="none" w:sz="0" w:space="0" w:color="auto" w:frame="1"/>
        </w:rPr>
        <w:t>ó</w:t>
      </w:r>
      <w:r w:rsidRPr="00534F37">
        <w:rPr>
          <w:rFonts w:ascii="Arial" w:hAnsi="Arial" w:cs="Arial"/>
          <w:color w:val="000000" w:themeColor="text1"/>
          <w:sz w:val="24"/>
          <w:szCs w:val="24"/>
          <w:bdr w:val="none" w:sz="0" w:space="0" w:color="auto" w:frame="1"/>
        </w:rPr>
        <w:t xml:space="preserve">n en los procesos de </w:t>
      </w:r>
      <w:r w:rsidR="00C02FA0" w:rsidRPr="00534F37">
        <w:rPr>
          <w:rFonts w:ascii="Arial" w:hAnsi="Arial" w:cs="Arial"/>
          <w:color w:val="000000" w:themeColor="text1"/>
          <w:sz w:val="24"/>
          <w:szCs w:val="24"/>
          <w:bdr w:val="none" w:sz="0" w:space="0" w:color="auto" w:frame="1"/>
        </w:rPr>
        <w:t>financiamiento</w:t>
      </w:r>
      <w:r w:rsidRPr="00534F37">
        <w:rPr>
          <w:rFonts w:ascii="Arial" w:hAnsi="Arial" w:cs="Arial"/>
          <w:color w:val="000000" w:themeColor="text1"/>
          <w:sz w:val="24"/>
          <w:szCs w:val="24"/>
          <w:bdr w:val="none" w:sz="0" w:space="0" w:color="auto" w:frame="1"/>
        </w:rPr>
        <w:t xml:space="preserve">, </w:t>
      </w:r>
      <w:r w:rsidR="00C02FA0" w:rsidRPr="00534F37">
        <w:rPr>
          <w:rFonts w:ascii="Arial" w:hAnsi="Arial" w:cs="Arial"/>
          <w:color w:val="000000" w:themeColor="text1"/>
          <w:sz w:val="24"/>
          <w:szCs w:val="24"/>
          <w:bdr w:val="none" w:sz="0" w:space="0" w:color="auto" w:frame="1"/>
        </w:rPr>
        <w:t xml:space="preserve">y por haber logrado </w:t>
      </w:r>
      <w:r w:rsidR="00C02FA0" w:rsidRPr="00534F37">
        <w:rPr>
          <w:rFonts w:ascii="Arial" w:hAnsi="Arial" w:cs="Arial"/>
          <w:color w:val="000000" w:themeColor="text1"/>
          <w:sz w:val="24"/>
          <w:szCs w:val="24"/>
          <w:bdr w:val="none" w:sz="0" w:space="0" w:color="auto" w:frame="1"/>
        </w:rPr>
        <w:lastRenderedPageBreak/>
        <w:t>integrar la participaci</w:t>
      </w:r>
      <w:r w:rsidR="00C02FA0" w:rsidRPr="00534F37">
        <w:rPr>
          <w:rFonts w:ascii="Arial" w:hAnsi="Arial" w:cs="Arial" w:hint="eastAsia"/>
          <w:color w:val="000000" w:themeColor="text1"/>
          <w:sz w:val="24"/>
          <w:szCs w:val="24"/>
          <w:bdr w:val="none" w:sz="0" w:space="0" w:color="auto" w:frame="1"/>
        </w:rPr>
        <w:t>ó</w:t>
      </w:r>
      <w:r w:rsidR="00C02FA0" w:rsidRPr="00534F37">
        <w:rPr>
          <w:rFonts w:ascii="Arial" w:hAnsi="Arial" w:cs="Arial"/>
          <w:color w:val="000000" w:themeColor="text1"/>
          <w:sz w:val="24"/>
          <w:szCs w:val="24"/>
          <w:bdr w:val="none" w:sz="0" w:space="0" w:color="auto" w:frame="1"/>
        </w:rPr>
        <w:t xml:space="preserve">n del mercado de capitales y de fondos de deuda en el marco de una </w:t>
      </w:r>
      <w:r w:rsidR="00444263" w:rsidRPr="00534F37">
        <w:rPr>
          <w:rFonts w:ascii="Arial" w:hAnsi="Arial" w:cs="Arial"/>
          <w:color w:val="000000" w:themeColor="text1"/>
          <w:sz w:val="24"/>
          <w:szCs w:val="24"/>
          <w:bdr w:val="none" w:sz="0" w:space="0" w:color="auto" w:frame="1"/>
        </w:rPr>
        <w:t>asociaci</w:t>
      </w:r>
      <w:r w:rsidR="00444263" w:rsidRPr="00534F37">
        <w:rPr>
          <w:rFonts w:ascii="Arial" w:hAnsi="Arial" w:cs="Arial" w:hint="eastAsia"/>
          <w:color w:val="000000" w:themeColor="text1"/>
          <w:sz w:val="24"/>
          <w:szCs w:val="24"/>
          <w:bdr w:val="none" w:sz="0" w:space="0" w:color="auto" w:frame="1"/>
        </w:rPr>
        <w:t>ó</w:t>
      </w:r>
      <w:r w:rsidR="00444263" w:rsidRPr="00534F37">
        <w:rPr>
          <w:rFonts w:ascii="Arial" w:hAnsi="Arial" w:cs="Arial"/>
          <w:color w:val="000000" w:themeColor="text1"/>
          <w:sz w:val="24"/>
          <w:szCs w:val="24"/>
          <w:bdr w:val="none" w:sz="0" w:space="0" w:color="auto" w:frame="1"/>
        </w:rPr>
        <w:t>n p</w:t>
      </w:r>
      <w:r w:rsidR="00444263" w:rsidRPr="00534F37">
        <w:rPr>
          <w:rFonts w:ascii="Arial" w:hAnsi="Arial" w:cs="Arial" w:hint="eastAsia"/>
          <w:color w:val="000000" w:themeColor="text1"/>
          <w:sz w:val="24"/>
          <w:szCs w:val="24"/>
          <w:bdr w:val="none" w:sz="0" w:space="0" w:color="auto" w:frame="1"/>
        </w:rPr>
        <w:t>ú</w:t>
      </w:r>
      <w:r w:rsidR="00444263" w:rsidRPr="00534F37">
        <w:rPr>
          <w:rFonts w:ascii="Arial" w:hAnsi="Arial" w:cs="Arial"/>
          <w:color w:val="000000" w:themeColor="text1"/>
          <w:sz w:val="24"/>
          <w:szCs w:val="24"/>
          <w:bdr w:val="none" w:sz="0" w:space="0" w:color="auto" w:frame="1"/>
        </w:rPr>
        <w:t xml:space="preserve">blico-privada </w:t>
      </w:r>
      <w:r w:rsidR="00444263" w:rsidRPr="00534F37">
        <w:rPr>
          <w:rFonts w:ascii="Arial" w:hAnsi="Arial" w:cs="Arial"/>
          <w:color w:val="000000" w:themeColor="text1"/>
          <w:sz w:val="24"/>
          <w:szCs w:val="24"/>
        </w:rPr>
        <w:t>(Por innovadora, la financiación de ‘Pacífico 3’ ganó premio internacional, 2016)</w:t>
      </w:r>
      <w:r w:rsidR="00C02FA0" w:rsidRPr="00534F37">
        <w:rPr>
          <w:rFonts w:ascii="Arial" w:hAnsi="Arial" w:cs="Arial"/>
          <w:color w:val="000000" w:themeColor="text1"/>
          <w:sz w:val="24"/>
          <w:szCs w:val="24"/>
          <w:bdr w:val="none" w:sz="0" w:space="0" w:color="auto" w:frame="1"/>
        </w:rPr>
        <w:t xml:space="preserve">. </w:t>
      </w:r>
      <w:r w:rsidR="00444263" w:rsidRPr="00534F37">
        <w:rPr>
          <w:rFonts w:ascii="Arial" w:hAnsi="Arial" w:cs="Arial"/>
          <w:color w:val="000000" w:themeColor="text1"/>
          <w:sz w:val="24"/>
          <w:szCs w:val="24"/>
          <w:bdr w:val="none" w:sz="0" w:space="0" w:color="auto" w:frame="1"/>
        </w:rPr>
        <w:t>Por último</w:t>
      </w:r>
      <w:r w:rsidR="00C02FA0" w:rsidRPr="00534F37">
        <w:rPr>
          <w:rFonts w:ascii="Arial" w:hAnsi="Arial" w:cs="Arial"/>
          <w:color w:val="000000" w:themeColor="text1"/>
          <w:sz w:val="24"/>
          <w:szCs w:val="24"/>
          <w:bdr w:val="none" w:sz="0" w:space="0" w:color="auto" w:frame="1"/>
        </w:rPr>
        <w:t>, cabe tener en cuenta que l</w:t>
      </w:r>
      <w:r w:rsidR="00C02FA0" w:rsidRPr="00534F37">
        <w:rPr>
          <w:rFonts w:ascii="Arial" w:hAnsi="Arial" w:cs="Arial"/>
          <w:color w:val="000000" w:themeColor="text1"/>
          <w:sz w:val="24"/>
          <w:szCs w:val="24"/>
        </w:rPr>
        <w:t>a financiaci</w:t>
      </w:r>
      <w:r w:rsidR="00C02FA0" w:rsidRPr="00534F37">
        <w:rPr>
          <w:rFonts w:ascii="Arial" w:hAnsi="Arial" w:cs="Arial" w:hint="eastAsia"/>
          <w:color w:val="000000" w:themeColor="text1"/>
          <w:sz w:val="24"/>
          <w:szCs w:val="24"/>
        </w:rPr>
        <w:t>ó</w:t>
      </w:r>
      <w:r w:rsidR="00C02FA0" w:rsidRPr="00534F37">
        <w:rPr>
          <w:rFonts w:ascii="Arial" w:hAnsi="Arial" w:cs="Arial"/>
          <w:color w:val="000000" w:themeColor="text1"/>
          <w:sz w:val="24"/>
          <w:szCs w:val="24"/>
        </w:rPr>
        <w:t>n para Pac</w:t>
      </w:r>
      <w:r w:rsidR="00C02FA0" w:rsidRPr="00534F37">
        <w:rPr>
          <w:rFonts w:ascii="Arial" w:hAnsi="Arial" w:cs="Arial" w:hint="eastAsia"/>
          <w:color w:val="000000" w:themeColor="text1"/>
          <w:sz w:val="24"/>
          <w:szCs w:val="24"/>
        </w:rPr>
        <w:t>í</w:t>
      </w:r>
      <w:r w:rsidR="00C02FA0" w:rsidRPr="00534F37">
        <w:rPr>
          <w:rFonts w:ascii="Arial" w:hAnsi="Arial" w:cs="Arial"/>
          <w:color w:val="000000" w:themeColor="text1"/>
          <w:sz w:val="24"/>
          <w:szCs w:val="24"/>
        </w:rPr>
        <w:t>fico III tambi</w:t>
      </w:r>
      <w:r w:rsidR="00C02FA0" w:rsidRPr="00534F37">
        <w:rPr>
          <w:rFonts w:ascii="Arial" w:hAnsi="Arial" w:cs="Arial" w:hint="eastAsia"/>
          <w:color w:val="000000" w:themeColor="text1"/>
          <w:sz w:val="24"/>
          <w:szCs w:val="24"/>
        </w:rPr>
        <w:t>é</w:t>
      </w:r>
      <w:r w:rsidR="00C02FA0" w:rsidRPr="00534F37">
        <w:rPr>
          <w:rFonts w:ascii="Arial" w:hAnsi="Arial" w:cs="Arial"/>
          <w:color w:val="000000" w:themeColor="text1"/>
          <w:sz w:val="24"/>
          <w:szCs w:val="24"/>
        </w:rPr>
        <w:t xml:space="preserve">n fue </w:t>
      </w:r>
      <w:r w:rsidR="0051742F" w:rsidRPr="00534F37">
        <w:rPr>
          <w:rFonts w:ascii="Arial" w:hAnsi="Arial" w:cs="Arial"/>
          <w:color w:val="000000" w:themeColor="text1"/>
          <w:sz w:val="24"/>
          <w:szCs w:val="24"/>
        </w:rPr>
        <w:t xml:space="preserve">exitosa </w:t>
      </w:r>
      <w:r w:rsidR="00C02FA0" w:rsidRPr="00534F37">
        <w:rPr>
          <w:rFonts w:ascii="Arial" w:hAnsi="Arial" w:cs="Arial"/>
          <w:color w:val="000000" w:themeColor="text1"/>
          <w:sz w:val="24"/>
          <w:szCs w:val="24"/>
        </w:rPr>
        <w:t>porque se desarroll</w:t>
      </w:r>
      <w:r w:rsidR="00C02FA0" w:rsidRPr="00534F37">
        <w:rPr>
          <w:rFonts w:ascii="Arial" w:hAnsi="Arial" w:cs="Arial" w:hint="eastAsia"/>
          <w:color w:val="000000" w:themeColor="text1"/>
          <w:sz w:val="24"/>
          <w:szCs w:val="24"/>
        </w:rPr>
        <w:t>ó</w:t>
      </w:r>
      <w:r w:rsidR="00C02FA0" w:rsidRPr="00534F37">
        <w:rPr>
          <w:rFonts w:ascii="Arial" w:hAnsi="Arial" w:cs="Arial"/>
          <w:color w:val="000000" w:themeColor="text1"/>
          <w:sz w:val="24"/>
          <w:szCs w:val="24"/>
        </w:rPr>
        <w:t xml:space="preserve"> a partir de un importante cumplimiento de los est</w:t>
      </w:r>
      <w:r w:rsidR="00C02FA0" w:rsidRPr="00534F37">
        <w:rPr>
          <w:rFonts w:ascii="Arial" w:hAnsi="Arial" w:cs="Arial" w:hint="eastAsia"/>
          <w:color w:val="000000" w:themeColor="text1"/>
          <w:sz w:val="24"/>
          <w:szCs w:val="24"/>
        </w:rPr>
        <w:t>á</w:t>
      </w:r>
      <w:r w:rsidR="00C02FA0" w:rsidRPr="00534F37">
        <w:rPr>
          <w:rFonts w:ascii="Arial" w:hAnsi="Arial" w:cs="Arial"/>
          <w:color w:val="000000" w:themeColor="text1"/>
          <w:sz w:val="24"/>
          <w:szCs w:val="24"/>
        </w:rPr>
        <w:t>ndares para el an</w:t>
      </w:r>
      <w:r w:rsidR="00C02FA0" w:rsidRPr="00534F37">
        <w:rPr>
          <w:rFonts w:ascii="Arial" w:hAnsi="Arial" w:cs="Arial" w:hint="eastAsia"/>
          <w:color w:val="000000" w:themeColor="text1"/>
          <w:sz w:val="24"/>
          <w:szCs w:val="24"/>
        </w:rPr>
        <w:t>á</w:t>
      </w:r>
      <w:r w:rsidR="00C02FA0" w:rsidRPr="00534F37">
        <w:rPr>
          <w:rFonts w:ascii="Arial" w:hAnsi="Arial" w:cs="Arial"/>
          <w:color w:val="000000" w:themeColor="text1"/>
          <w:sz w:val="24"/>
          <w:szCs w:val="24"/>
        </w:rPr>
        <w:t>lisis de riesgos ambientales y sociales, por medio de procesos de planeaci</w:t>
      </w:r>
      <w:r w:rsidR="00C02FA0" w:rsidRPr="00534F37">
        <w:rPr>
          <w:rFonts w:ascii="Arial" w:hAnsi="Arial" w:cs="Arial" w:hint="eastAsia"/>
          <w:color w:val="000000" w:themeColor="text1"/>
          <w:sz w:val="24"/>
          <w:szCs w:val="24"/>
        </w:rPr>
        <w:t>ó</w:t>
      </w:r>
      <w:r w:rsidR="00C02FA0" w:rsidRPr="00534F37">
        <w:rPr>
          <w:rFonts w:ascii="Arial" w:hAnsi="Arial" w:cs="Arial"/>
          <w:color w:val="000000" w:themeColor="text1"/>
          <w:sz w:val="24"/>
          <w:szCs w:val="24"/>
        </w:rPr>
        <w:t>n que permitieron mejorar el diagn</w:t>
      </w:r>
      <w:r w:rsidR="00C02FA0" w:rsidRPr="00534F37">
        <w:rPr>
          <w:rFonts w:ascii="Arial" w:hAnsi="Arial" w:cs="Arial" w:hint="eastAsia"/>
          <w:color w:val="000000" w:themeColor="text1"/>
          <w:sz w:val="24"/>
          <w:szCs w:val="24"/>
        </w:rPr>
        <w:t>ó</w:t>
      </w:r>
      <w:r w:rsidR="00C02FA0" w:rsidRPr="00534F37">
        <w:rPr>
          <w:rFonts w:ascii="Arial" w:hAnsi="Arial" w:cs="Arial"/>
          <w:color w:val="000000" w:themeColor="text1"/>
          <w:sz w:val="24"/>
          <w:szCs w:val="24"/>
        </w:rPr>
        <w:t>stico ambiental. Adem</w:t>
      </w:r>
      <w:r w:rsidR="00C02FA0" w:rsidRPr="00534F37">
        <w:rPr>
          <w:rFonts w:ascii="Arial" w:hAnsi="Arial" w:cs="Arial" w:hint="eastAsia"/>
          <w:color w:val="000000" w:themeColor="text1"/>
          <w:sz w:val="24"/>
          <w:szCs w:val="24"/>
        </w:rPr>
        <w:t>á</w:t>
      </w:r>
      <w:r w:rsidR="00C02FA0" w:rsidRPr="00534F37">
        <w:rPr>
          <w:rFonts w:ascii="Arial" w:hAnsi="Arial" w:cs="Arial"/>
          <w:color w:val="000000" w:themeColor="text1"/>
          <w:sz w:val="24"/>
          <w:szCs w:val="24"/>
        </w:rPr>
        <w:t>s, se tuvieron en cuenta aspectos como la presencia de minor</w:t>
      </w:r>
      <w:r w:rsidR="00C02FA0" w:rsidRPr="00534F37">
        <w:rPr>
          <w:rFonts w:ascii="Arial" w:hAnsi="Arial" w:cs="Arial" w:hint="eastAsia"/>
          <w:color w:val="000000" w:themeColor="text1"/>
          <w:sz w:val="24"/>
          <w:szCs w:val="24"/>
        </w:rPr>
        <w:t>í</w:t>
      </w:r>
      <w:r w:rsidR="00C02FA0" w:rsidRPr="00534F37">
        <w:rPr>
          <w:rFonts w:ascii="Arial" w:hAnsi="Arial" w:cs="Arial"/>
          <w:color w:val="000000" w:themeColor="text1"/>
          <w:sz w:val="24"/>
          <w:szCs w:val="24"/>
        </w:rPr>
        <w:t xml:space="preserve">as </w:t>
      </w:r>
      <w:r w:rsidR="00C02FA0" w:rsidRPr="00534F37">
        <w:rPr>
          <w:rFonts w:ascii="Arial" w:hAnsi="Arial" w:cs="Arial" w:hint="eastAsia"/>
          <w:color w:val="000000" w:themeColor="text1"/>
          <w:sz w:val="24"/>
          <w:szCs w:val="24"/>
        </w:rPr>
        <w:t>é</w:t>
      </w:r>
      <w:r w:rsidR="00C02FA0" w:rsidRPr="00534F37">
        <w:rPr>
          <w:rFonts w:ascii="Arial" w:hAnsi="Arial" w:cs="Arial"/>
          <w:color w:val="000000" w:themeColor="text1"/>
          <w:sz w:val="24"/>
          <w:szCs w:val="24"/>
        </w:rPr>
        <w:t>tnicas, la participaci</w:t>
      </w:r>
      <w:r w:rsidR="00C02FA0" w:rsidRPr="00534F37">
        <w:rPr>
          <w:rFonts w:ascii="Arial" w:hAnsi="Arial" w:cs="Arial" w:hint="eastAsia"/>
          <w:color w:val="000000" w:themeColor="text1"/>
          <w:sz w:val="24"/>
          <w:szCs w:val="24"/>
        </w:rPr>
        <w:t>ó</w:t>
      </w:r>
      <w:r w:rsidR="00C02FA0" w:rsidRPr="00534F37">
        <w:rPr>
          <w:rFonts w:ascii="Arial" w:hAnsi="Arial" w:cs="Arial"/>
          <w:color w:val="000000" w:themeColor="text1"/>
          <w:sz w:val="24"/>
          <w:szCs w:val="24"/>
        </w:rPr>
        <w:t>n de la poblaci</w:t>
      </w:r>
      <w:r w:rsidR="00C02FA0" w:rsidRPr="00534F37">
        <w:rPr>
          <w:rFonts w:ascii="Arial" w:hAnsi="Arial" w:cs="Arial" w:hint="eastAsia"/>
          <w:color w:val="000000" w:themeColor="text1"/>
          <w:sz w:val="24"/>
          <w:szCs w:val="24"/>
        </w:rPr>
        <w:t>ó</w:t>
      </w:r>
      <w:r w:rsidR="00C02FA0" w:rsidRPr="00534F37">
        <w:rPr>
          <w:rFonts w:ascii="Arial" w:hAnsi="Arial" w:cs="Arial"/>
          <w:color w:val="000000" w:themeColor="text1"/>
          <w:sz w:val="24"/>
          <w:szCs w:val="24"/>
        </w:rPr>
        <w:t>n y la evaluaci</w:t>
      </w:r>
      <w:r w:rsidR="00C02FA0" w:rsidRPr="00534F37">
        <w:rPr>
          <w:rFonts w:ascii="Arial" w:hAnsi="Arial" w:cs="Arial" w:hint="eastAsia"/>
          <w:color w:val="000000" w:themeColor="text1"/>
          <w:sz w:val="24"/>
          <w:szCs w:val="24"/>
        </w:rPr>
        <w:t>ó</w:t>
      </w:r>
      <w:r w:rsidR="00C02FA0" w:rsidRPr="00534F37">
        <w:rPr>
          <w:rFonts w:ascii="Arial" w:hAnsi="Arial" w:cs="Arial"/>
          <w:color w:val="000000" w:themeColor="text1"/>
          <w:sz w:val="24"/>
          <w:szCs w:val="24"/>
        </w:rPr>
        <w:t>n del posible patrimonio hist</w:t>
      </w:r>
      <w:r w:rsidR="00C02FA0" w:rsidRPr="00534F37">
        <w:rPr>
          <w:rFonts w:ascii="Arial" w:hAnsi="Arial" w:cs="Arial" w:hint="eastAsia"/>
          <w:color w:val="000000" w:themeColor="text1"/>
          <w:sz w:val="24"/>
          <w:szCs w:val="24"/>
        </w:rPr>
        <w:t>ó</w:t>
      </w:r>
      <w:r w:rsidR="00C02FA0" w:rsidRPr="00534F37">
        <w:rPr>
          <w:rFonts w:ascii="Arial" w:hAnsi="Arial" w:cs="Arial"/>
          <w:color w:val="000000" w:themeColor="text1"/>
          <w:sz w:val="24"/>
          <w:szCs w:val="24"/>
        </w:rPr>
        <w:t>rico afectado.</w:t>
      </w:r>
    </w:p>
    <w:p w14:paraId="2D6566C1" w14:textId="0452B41A" w:rsidR="0051742F" w:rsidRPr="00534F37" w:rsidRDefault="0051742F">
      <w:pPr>
        <w:spacing w:before="240" w:after="120" w:line="360" w:lineRule="auto"/>
        <w:jc w:val="both"/>
        <w:rPr>
          <w:rFonts w:ascii="Arial" w:hAnsi="Arial" w:cs="Arial"/>
          <w:b/>
          <w:color w:val="000000" w:themeColor="text1"/>
          <w:sz w:val="24"/>
          <w:szCs w:val="24"/>
        </w:rPr>
      </w:pPr>
      <w:r w:rsidRPr="00534F37">
        <w:rPr>
          <w:rFonts w:ascii="Arial" w:hAnsi="Arial" w:cs="Arial"/>
          <w:b/>
          <w:color w:val="000000" w:themeColor="text1"/>
          <w:sz w:val="24"/>
          <w:szCs w:val="24"/>
        </w:rPr>
        <w:t>3.2. Ejercicio de aplicación</w:t>
      </w:r>
    </w:p>
    <w:p w14:paraId="0CD6C835" w14:textId="19F13FD5" w:rsidR="000424F6" w:rsidRPr="00534F37" w:rsidRDefault="0051742F">
      <w:pPr>
        <w:spacing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De acuerdo con la presentación </w:t>
      </w:r>
      <w:r w:rsidR="00444263" w:rsidRPr="00534F37">
        <w:rPr>
          <w:rFonts w:ascii="Arial" w:hAnsi="Arial" w:cs="Arial"/>
          <w:color w:val="000000" w:themeColor="text1"/>
          <w:sz w:val="24"/>
          <w:szCs w:val="24"/>
        </w:rPr>
        <w:t>de la situación</w:t>
      </w:r>
      <w:r w:rsidRPr="00534F37">
        <w:rPr>
          <w:rFonts w:ascii="Arial" w:hAnsi="Arial" w:cs="Arial"/>
          <w:color w:val="000000" w:themeColor="text1"/>
          <w:sz w:val="24"/>
          <w:szCs w:val="24"/>
        </w:rPr>
        <w:t>, s</w:t>
      </w:r>
      <w:r w:rsidR="000424F6" w:rsidRPr="00534F37">
        <w:rPr>
          <w:rFonts w:ascii="Arial" w:hAnsi="Arial" w:cs="Arial"/>
          <w:color w:val="000000" w:themeColor="text1"/>
          <w:sz w:val="24"/>
          <w:szCs w:val="24"/>
        </w:rPr>
        <w:t xml:space="preserve">e </w:t>
      </w:r>
      <w:r w:rsidR="00444263" w:rsidRPr="00534F37">
        <w:rPr>
          <w:rFonts w:ascii="Arial" w:hAnsi="Arial" w:cs="Arial"/>
          <w:color w:val="000000" w:themeColor="text1"/>
          <w:sz w:val="24"/>
          <w:szCs w:val="24"/>
        </w:rPr>
        <w:t xml:space="preserve">propuso </w:t>
      </w:r>
      <w:r w:rsidR="000424F6" w:rsidRPr="00534F37">
        <w:rPr>
          <w:rFonts w:ascii="Arial" w:hAnsi="Arial" w:cs="Arial"/>
          <w:color w:val="000000" w:themeColor="text1"/>
          <w:sz w:val="24"/>
          <w:szCs w:val="24"/>
        </w:rPr>
        <w:t xml:space="preserve">el desarrollo de un </w:t>
      </w:r>
      <w:r w:rsidR="003B1D3F" w:rsidRPr="00534F37">
        <w:rPr>
          <w:rFonts w:ascii="Arial" w:hAnsi="Arial" w:cs="Arial"/>
          <w:color w:val="000000" w:themeColor="text1"/>
          <w:sz w:val="24"/>
          <w:szCs w:val="24"/>
        </w:rPr>
        <w:t>caso contraf</w:t>
      </w:r>
      <w:r w:rsidR="00426FBC" w:rsidRPr="00534F37">
        <w:rPr>
          <w:rFonts w:ascii="Arial" w:hAnsi="Arial" w:cs="Arial"/>
          <w:color w:val="000000" w:themeColor="text1"/>
          <w:sz w:val="24"/>
          <w:szCs w:val="24"/>
        </w:rPr>
        <w:t>a</w:t>
      </w:r>
      <w:r w:rsidR="003B1D3F" w:rsidRPr="00534F37">
        <w:rPr>
          <w:rFonts w:ascii="Arial" w:hAnsi="Arial" w:cs="Arial"/>
          <w:color w:val="000000" w:themeColor="text1"/>
          <w:sz w:val="24"/>
          <w:szCs w:val="24"/>
        </w:rPr>
        <w:t>c</w:t>
      </w:r>
      <w:r w:rsidR="00426FBC" w:rsidRPr="00534F37">
        <w:rPr>
          <w:rFonts w:ascii="Arial" w:hAnsi="Arial" w:cs="Arial"/>
          <w:color w:val="000000" w:themeColor="text1"/>
          <w:sz w:val="24"/>
          <w:szCs w:val="24"/>
        </w:rPr>
        <w:t>tual</w:t>
      </w:r>
      <w:r w:rsidR="003B1D3F" w:rsidRPr="00534F37">
        <w:rPr>
          <w:rFonts w:ascii="Arial" w:hAnsi="Arial" w:cs="Arial"/>
          <w:color w:val="000000" w:themeColor="text1"/>
          <w:sz w:val="24"/>
          <w:szCs w:val="24"/>
        </w:rPr>
        <w:t xml:space="preserve"> o ejercicio de aplicación</w:t>
      </w:r>
      <w:r w:rsidR="000424F6" w:rsidRPr="00534F37">
        <w:rPr>
          <w:rFonts w:ascii="Arial" w:hAnsi="Arial" w:cs="Arial"/>
          <w:color w:val="000000" w:themeColor="text1"/>
          <w:sz w:val="24"/>
          <w:szCs w:val="24"/>
        </w:rPr>
        <w:t xml:space="preserve"> </w:t>
      </w:r>
      <w:r w:rsidR="00444263" w:rsidRPr="00534F37">
        <w:rPr>
          <w:rFonts w:ascii="Arial" w:hAnsi="Arial" w:cs="Arial"/>
          <w:color w:val="000000" w:themeColor="text1"/>
          <w:sz w:val="24"/>
          <w:szCs w:val="24"/>
        </w:rPr>
        <w:t xml:space="preserve">en el que se tomó </w:t>
      </w:r>
      <w:r w:rsidR="000424F6" w:rsidRPr="00534F37">
        <w:rPr>
          <w:rFonts w:ascii="Arial" w:hAnsi="Arial" w:cs="Arial"/>
          <w:color w:val="000000" w:themeColor="text1"/>
          <w:sz w:val="24"/>
          <w:szCs w:val="24"/>
        </w:rPr>
        <w:t xml:space="preserve">el balance inicial del año 2014, según el </w:t>
      </w:r>
      <w:r w:rsidR="00B63399" w:rsidRPr="00534F37">
        <w:rPr>
          <w:rFonts w:ascii="Arial" w:hAnsi="Arial" w:cs="Arial"/>
          <w:color w:val="000000" w:themeColor="text1"/>
          <w:sz w:val="24"/>
          <w:szCs w:val="24"/>
        </w:rPr>
        <w:t xml:space="preserve">que </w:t>
      </w:r>
      <w:r w:rsidR="000424F6" w:rsidRPr="00534F37">
        <w:rPr>
          <w:rFonts w:ascii="Arial" w:hAnsi="Arial" w:cs="Arial"/>
          <w:color w:val="000000" w:themeColor="text1"/>
          <w:sz w:val="24"/>
          <w:szCs w:val="24"/>
        </w:rPr>
        <w:t>se contó con una financiación de $54</w:t>
      </w:r>
      <w:r w:rsidR="00B63399" w:rsidRPr="00534F37">
        <w:rPr>
          <w:rFonts w:ascii="Arial" w:hAnsi="Arial" w:cs="Arial"/>
          <w:color w:val="000000" w:themeColor="text1"/>
          <w:sz w:val="24"/>
          <w:szCs w:val="24"/>
        </w:rPr>
        <w:t>,</w:t>
      </w:r>
      <w:r w:rsidR="000424F6" w:rsidRPr="00534F37">
        <w:rPr>
          <w:rFonts w:ascii="Arial" w:hAnsi="Arial" w:cs="Arial"/>
          <w:color w:val="000000" w:themeColor="text1"/>
          <w:sz w:val="24"/>
          <w:szCs w:val="24"/>
        </w:rPr>
        <w:t>000</w:t>
      </w:r>
      <w:r w:rsidR="00B63399" w:rsidRPr="00534F37">
        <w:rPr>
          <w:rFonts w:ascii="Arial" w:hAnsi="Arial" w:cs="Arial"/>
          <w:color w:val="000000" w:themeColor="text1"/>
          <w:sz w:val="24"/>
          <w:szCs w:val="24"/>
        </w:rPr>
        <w:t>,</w:t>
      </w:r>
      <w:r w:rsidR="000424F6" w:rsidRPr="00534F37">
        <w:rPr>
          <w:rFonts w:ascii="Arial" w:hAnsi="Arial" w:cs="Arial"/>
          <w:color w:val="000000" w:themeColor="text1"/>
          <w:sz w:val="24"/>
          <w:szCs w:val="24"/>
        </w:rPr>
        <w:t xml:space="preserve">000 millones, lo </w:t>
      </w:r>
      <w:r w:rsidR="00B63399" w:rsidRPr="00534F37">
        <w:rPr>
          <w:rFonts w:ascii="Arial" w:hAnsi="Arial" w:cs="Arial"/>
          <w:color w:val="000000" w:themeColor="text1"/>
          <w:sz w:val="24"/>
          <w:szCs w:val="24"/>
        </w:rPr>
        <w:t xml:space="preserve">que </w:t>
      </w:r>
      <w:r w:rsidR="000424F6" w:rsidRPr="00534F37">
        <w:rPr>
          <w:rFonts w:ascii="Arial" w:hAnsi="Arial" w:cs="Arial"/>
          <w:color w:val="000000" w:themeColor="text1"/>
          <w:sz w:val="24"/>
          <w:szCs w:val="24"/>
        </w:rPr>
        <w:t xml:space="preserve">se </w:t>
      </w:r>
      <w:r w:rsidR="00B63399" w:rsidRPr="00534F37">
        <w:rPr>
          <w:rFonts w:ascii="Arial" w:hAnsi="Arial" w:cs="Arial"/>
          <w:color w:val="000000" w:themeColor="text1"/>
          <w:sz w:val="24"/>
          <w:szCs w:val="24"/>
        </w:rPr>
        <w:t>registró</w:t>
      </w:r>
      <w:r w:rsidR="000424F6" w:rsidRPr="00534F37">
        <w:rPr>
          <w:rFonts w:ascii="Arial" w:hAnsi="Arial" w:cs="Arial"/>
          <w:color w:val="000000" w:themeColor="text1"/>
          <w:sz w:val="24"/>
          <w:szCs w:val="24"/>
        </w:rPr>
        <w:t xml:space="preserve">, según los datos disponibles como la única deuda del proyecto, pues el capital restante sería aportado por los socios. El escenario hipotético que se desarrolló </w:t>
      </w:r>
      <w:r w:rsidR="00B63399" w:rsidRPr="00534F37">
        <w:rPr>
          <w:rFonts w:ascii="Arial" w:hAnsi="Arial" w:cs="Arial"/>
          <w:color w:val="000000" w:themeColor="text1"/>
          <w:sz w:val="24"/>
          <w:szCs w:val="24"/>
        </w:rPr>
        <w:t xml:space="preserve">permitió </w:t>
      </w:r>
      <w:r w:rsidR="000424F6" w:rsidRPr="00534F37">
        <w:rPr>
          <w:rFonts w:ascii="Arial" w:hAnsi="Arial" w:cs="Arial"/>
          <w:color w:val="000000" w:themeColor="text1"/>
          <w:sz w:val="24"/>
          <w:szCs w:val="24"/>
        </w:rPr>
        <w:t xml:space="preserve">establecer que solo en tres años se estaría recuperando esta primera inversión, gracias al recaudo generado por los peajes. Este hecho </w:t>
      </w:r>
      <w:r w:rsidR="00B63399" w:rsidRPr="00534F37">
        <w:rPr>
          <w:rFonts w:ascii="Arial" w:hAnsi="Arial" w:cs="Arial"/>
          <w:color w:val="000000" w:themeColor="text1"/>
          <w:sz w:val="24"/>
          <w:szCs w:val="24"/>
        </w:rPr>
        <w:t xml:space="preserve">posibilitó </w:t>
      </w:r>
      <w:r w:rsidR="000424F6" w:rsidRPr="00534F37">
        <w:rPr>
          <w:rFonts w:ascii="Arial" w:hAnsi="Arial" w:cs="Arial"/>
          <w:color w:val="000000" w:themeColor="text1"/>
          <w:sz w:val="24"/>
          <w:szCs w:val="24"/>
        </w:rPr>
        <w:t xml:space="preserve">comprobar la rentabilidad del proyecto de concesión, más </w:t>
      </w:r>
      <w:r w:rsidR="006C778B" w:rsidRPr="00534F37">
        <w:rPr>
          <w:rFonts w:ascii="Arial" w:hAnsi="Arial" w:cs="Arial"/>
          <w:color w:val="000000" w:themeColor="text1"/>
          <w:sz w:val="24"/>
          <w:szCs w:val="24"/>
        </w:rPr>
        <w:t>aún</w:t>
      </w:r>
      <w:r w:rsidR="000424F6" w:rsidRPr="00534F37">
        <w:rPr>
          <w:rFonts w:ascii="Arial" w:hAnsi="Arial" w:cs="Arial"/>
          <w:color w:val="000000" w:themeColor="text1"/>
          <w:sz w:val="24"/>
          <w:szCs w:val="24"/>
        </w:rPr>
        <w:t xml:space="preserve"> </w:t>
      </w:r>
      <w:r w:rsidR="00B63399" w:rsidRPr="00534F37">
        <w:rPr>
          <w:rFonts w:ascii="Arial" w:hAnsi="Arial" w:cs="Arial"/>
          <w:color w:val="000000" w:themeColor="text1"/>
          <w:sz w:val="24"/>
          <w:szCs w:val="24"/>
        </w:rPr>
        <w:t xml:space="preserve">al tener </w:t>
      </w:r>
      <w:r w:rsidR="000424F6" w:rsidRPr="00534F37">
        <w:rPr>
          <w:rFonts w:ascii="Arial" w:hAnsi="Arial" w:cs="Arial"/>
          <w:color w:val="000000" w:themeColor="text1"/>
          <w:sz w:val="24"/>
          <w:szCs w:val="24"/>
        </w:rPr>
        <w:t xml:space="preserve">en cuenta que el convenio está presupuestado para continuar por 25 años en total, lo </w:t>
      </w:r>
      <w:r w:rsidR="00B63399" w:rsidRPr="00534F37">
        <w:rPr>
          <w:rFonts w:ascii="Arial" w:hAnsi="Arial" w:cs="Arial"/>
          <w:color w:val="000000" w:themeColor="text1"/>
          <w:sz w:val="24"/>
          <w:szCs w:val="24"/>
        </w:rPr>
        <w:t xml:space="preserve">que permitió </w:t>
      </w:r>
      <w:r w:rsidR="000424F6" w:rsidRPr="00534F37">
        <w:rPr>
          <w:rFonts w:ascii="Arial" w:hAnsi="Arial" w:cs="Arial"/>
          <w:color w:val="000000" w:themeColor="text1"/>
          <w:sz w:val="24"/>
          <w:szCs w:val="24"/>
        </w:rPr>
        <w:t>proyectar importantes ganancias económicas para los socios.</w:t>
      </w:r>
    </w:p>
    <w:p w14:paraId="2D6078F1" w14:textId="3E23FEFB" w:rsidR="0051742F" w:rsidRPr="00534F37" w:rsidRDefault="0051742F" w:rsidP="0076651D">
      <w:pPr>
        <w:spacing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Para el desarrollo de las proyecciones que conforman el ejercicio de aplicación planteado fue necesario </w:t>
      </w:r>
      <w:r w:rsidR="00B63399" w:rsidRPr="00534F37">
        <w:rPr>
          <w:rFonts w:ascii="Arial" w:hAnsi="Arial" w:cs="Arial"/>
          <w:color w:val="000000" w:themeColor="text1"/>
          <w:sz w:val="24"/>
          <w:szCs w:val="24"/>
        </w:rPr>
        <w:t xml:space="preserve">suponer </w:t>
      </w:r>
      <w:r w:rsidRPr="00534F37">
        <w:rPr>
          <w:rFonts w:ascii="Arial" w:hAnsi="Arial" w:cs="Arial"/>
          <w:color w:val="000000" w:themeColor="text1"/>
          <w:sz w:val="24"/>
          <w:szCs w:val="24"/>
        </w:rPr>
        <w:t>diferentes tipos de información debido a la limitación en el acceso a los datos. Por ejemplo:</w:t>
      </w:r>
    </w:p>
    <w:p w14:paraId="690C740A" w14:textId="6D2AD6D6" w:rsidR="0051742F" w:rsidRPr="00534F37" w:rsidRDefault="00B63399" w:rsidP="0076651D">
      <w:pPr>
        <w:pStyle w:val="Prrafodelista"/>
        <w:numPr>
          <w:ilvl w:val="0"/>
          <w:numId w:val="9"/>
        </w:numPr>
        <w:spacing w:line="360" w:lineRule="auto"/>
        <w:ind w:left="0" w:firstLine="0"/>
        <w:jc w:val="both"/>
        <w:rPr>
          <w:rFonts w:ascii="Arial" w:hAnsi="Arial" w:cs="Arial"/>
          <w:color w:val="000000" w:themeColor="text1"/>
          <w:sz w:val="24"/>
          <w:szCs w:val="24"/>
        </w:rPr>
      </w:pPr>
      <w:r w:rsidRPr="00534F37">
        <w:rPr>
          <w:rFonts w:ascii="Arial" w:hAnsi="Arial" w:cs="Arial"/>
          <w:color w:val="000000" w:themeColor="text1"/>
          <w:sz w:val="24"/>
          <w:szCs w:val="24"/>
        </w:rPr>
        <w:t xml:space="preserve">Suponer </w:t>
      </w:r>
      <w:r w:rsidR="0051742F" w:rsidRPr="00534F37">
        <w:rPr>
          <w:rFonts w:ascii="Arial" w:hAnsi="Arial" w:cs="Arial"/>
          <w:color w:val="000000" w:themeColor="text1"/>
          <w:sz w:val="24"/>
          <w:szCs w:val="24"/>
        </w:rPr>
        <w:t xml:space="preserve">hechos como que la deuda se </w:t>
      </w:r>
      <w:r w:rsidRPr="00534F37">
        <w:rPr>
          <w:rFonts w:ascii="Arial" w:hAnsi="Arial" w:cs="Arial"/>
          <w:color w:val="000000" w:themeColor="text1"/>
          <w:sz w:val="24"/>
          <w:szCs w:val="24"/>
        </w:rPr>
        <w:t xml:space="preserve">pagaría </w:t>
      </w:r>
      <w:r w:rsidR="0051742F" w:rsidRPr="00534F37">
        <w:rPr>
          <w:rFonts w:ascii="Arial" w:hAnsi="Arial" w:cs="Arial"/>
          <w:color w:val="000000" w:themeColor="text1"/>
          <w:sz w:val="24"/>
          <w:szCs w:val="24"/>
        </w:rPr>
        <w:t xml:space="preserve">al final de cada </w:t>
      </w:r>
      <w:r w:rsidRPr="00534F37">
        <w:rPr>
          <w:rFonts w:ascii="Arial" w:hAnsi="Arial" w:cs="Arial"/>
          <w:color w:val="000000" w:themeColor="text1"/>
          <w:sz w:val="24"/>
          <w:szCs w:val="24"/>
        </w:rPr>
        <w:t xml:space="preserve">período </w:t>
      </w:r>
      <w:r w:rsidR="0051742F" w:rsidRPr="00534F37">
        <w:rPr>
          <w:rFonts w:ascii="Arial" w:hAnsi="Arial" w:cs="Arial"/>
          <w:color w:val="000000" w:themeColor="text1"/>
          <w:sz w:val="24"/>
          <w:szCs w:val="24"/>
        </w:rPr>
        <w:t>de desarrollo del proyecto</w:t>
      </w:r>
      <w:r w:rsidRPr="00534F37">
        <w:rPr>
          <w:rFonts w:ascii="Arial" w:hAnsi="Arial" w:cs="Arial"/>
          <w:color w:val="000000" w:themeColor="text1"/>
          <w:sz w:val="24"/>
          <w:szCs w:val="24"/>
        </w:rPr>
        <w:t>.</w:t>
      </w:r>
    </w:p>
    <w:p w14:paraId="1DCC9035" w14:textId="1F80BE44" w:rsidR="0051742F" w:rsidRPr="00534F37" w:rsidRDefault="0051742F" w:rsidP="0076651D">
      <w:pPr>
        <w:pStyle w:val="Prrafodelista"/>
        <w:numPr>
          <w:ilvl w:val="0"/>
          <w:numId w:val="9"/>
        </w:numPr>
        <w:spacing w:line="360" w:lineRule="auto"/>
        <w:ind w:left="0" w:firstLine="0"/>
        <w:jc w:val="both"/>
        <w:rPr>
          <w:rFonts w:ascii="Arial" w:hAnsi="Arial" w:cs="Arial"/>
          <w:color w:val="000000" w:themeColor="text1"/>
          <w:sz w:val="24"/>
          <w:szCs w:val="24"/>
        </w:rPr>
      </w:pPr>
      <w:r w:rsidRPr="00534F37">
        <w:rPr>
          <w:rFonts w:ascii="Arial" w:hAnsi="Arial" w:cs="Arial"/>
          <w:color w:val="000000" w:themeColor="text1"/>
          <w:sz w:val="24"/>
          <w:szCs w:val="24"/>
        </w:rPr>
        <w:t>Calcular el flujo de caja para el servicio de endeudamiento.</w:t>
      </w:r>
    </w:p>
    <w:p w14:paraId="5449C6E7" w14:textId="3688D55E" w:rsidR="0051742F" w:rsidRPr="00534F37" w:rsidRDefault="00B63399" w:rsidP="0076651D">
      <w:pPr>
        <w:pStyle w:val="Prrafodelista"/>
        <w:numPr>
          <w:ilvl w:val="0"/>
          <w:numId w:val="9"/>
        </w:numPr>
        <w:spacing w:line="360" w:lineRule="auto"/>
        <w:ind w:left="0" w:firstLine="0"/>
        <w:jc w:val="both"/>
        <w:rPr>
          <w:rFonts w:ascii="Arial" w:hAnsi="Arial" w:cs="Arial"/>
          <w:color w:val="000000" w:themeColor="text1"/>
          <w:sz w:val="24"/>
          <w:szCs w:val="24"/>
        </w:rPr>
      </w:pPr>
      <w:r w:rsidRPr="00534F37">
        <w:rPr>
          <w:rFonts w:ascii="Arial" w:hAnsi="Arial" w:cs="Arial"/>
          <w:color w:val="000000" w:themeColor="text1"/>
          <w:sz w:val="24"/>
          <w:szCs w:val="24"/>
        </w:rPr>
        <w:t>Suponer</w:t>
      </w:r>
      <w:r w:rsidR="0051742F" w:rsidRPr="00534F37">
        <w:rPr>
          <w:rFonts w:ascii="Arial" w:hAnsi="Arial" w:cs="Arial"/>
          <w:color w:val="000000" w:themeColor="text1"/>
          <w:sz w:val="24"/>
          <w:szCs w:val="24"/>
        </w:rPr>
        <w:t xml:space="preserve"> que el impuesto se </w:t>
      </w:r>
      <w:r w:rsidRPr="00534F37">
        <w:rPr>
          <w:rFonts w:ascii="Arial" w:hAnsi="Arial" w:cs="Arial"/>
          <w:color w:val="000000" w:themeColor="text1"/>
          <w:sz w:val="24"/>
          <w:szCs w:val="24"/>
        </w:rPr>
        <w:t xml:space="preserve">paga </w:t>
      </w:r>
      <w:r w:rsidR="0051742F" w:rsidRPr="00534F37">
        <w:rPr>
          <w:rFonts w:ascii="Arial" w:hAnsi="Arial" w:cs="Arial"/>
          <w:color w:val="000000" w:themeColor="text1"/>
          <w:sz w:val="24"/>
          <w:szCs w:val="24"/>
        </w:rPr>
        <w:t>“en efectivo” y que no hay retrasos en el pago.</w:t>
      </w:r>
    </w:p>
    <w:p w14:paraId="6308D40C" w14:textId="412503BF" w:rsidR="000424F6" w:rsidRPr="00534F37" w:rsidRDefault="000424F6" w:rsidP="0076651D">
      <w:pPr>
        <w:spacing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lastRenderedPageBreak/>
        <w:t xml:space="preserve">En particular, se trabajó con un </w:t>
      </w:r>
      <w:r w:rsidR="003B1D3F" w:rsidRPr="00534F37">
        <w:rPr>
          <w:rFonts w:ascii="Arial" w:hAnsi="Arial" w:cs="Arial"/>
          <w:color w:val="000000" w:themeColor="text1"/>
          <w:sz w:val="24"/>
          <w:szCs w:val="24"/>
        </w:rPr>
        <w:t>ejercicio de aplicación</w:t>
      </w:r>
      <w:r w:rsidRPr="00534F37">
        <w:rPr>
          <w:rFonts w:ascii="Arial" w:hAnsi="Arial" w:cs="Arial"/>
          <w:color w:val="000000" w:themeColor="text1"/>
          <w:sz w:val="24"/>
          <w:szCs w:val="24"/>
        </w:rPr>
        <w:t xml:space="preserve"> debido a la falta de información en el proyecto sobre tasas de intereses de la financiación o créditos bancarios. Cabe reconocer que este tipo de datos no está disponible</w:t>
      </w:r>
      <w:r w:rsidR="00B63399" w:rsidRPr="00534F37">
        <w:rPr>
          <w:rFonts w:ascii="Arial" w:hAnsi="Arial" w:cs="Arial"/>
          <w:color w:val="000000" w:themeColor="text1"/>
          <w:sz w:val="24"/>
          <w:szCs w:val="24"/>
        </w:rPr>
        <w:t xml:space="preserve"> para el </w:t>
      </w:r>
      <w:r w:rsidRPr="00534F37">
        <w:rPr>
          <w:rFonts w:ascii="Arial" w:hAnsi="Arial" w:cs="Arial"/>
          <w:color w:val="000000" w:themeColor="text1"/>
          <w:sz w:val="24"/>
          <w:szCs w:val="24"/>
        </w:rPr>
        <w:t xml:space="preserve">público, ni para efectos del desarrollo de investigaciones académicas. El problema es que la aplicación del modelo </w:t>
      </w:r>
      <w:proofErr w:type="spellStart"/>
      <w:r w:rsidR="0048415E" w:rsidRPr="00534F37">
        <w:rPr>
          <w:rFonts w:ascii="Arial" w:hAnsi="Arial" w:cs="Arial"/>
          <w:i/>
          <w:color w:val="000000" w:themeColor="text1"/>
          <w:sz w:val="24"/>
          <w:szCs w:val="24"/>
        </w:rPr>
        <w:t>debt</w:t>
      </w:r>
      <w:proofErr w:type="spellEnd"/>
      <w:r w:rsidR="0048415E" w:rsidRPr="00534F37">
        <w:rPr>
          <w:rFonts w:ascii="Arial" w:hAnsi="Arial" w:cs="Arial"/>
          <w:i/>
          <w:color w:val="000000" w:themeColor="text1"/>
          <w:sz w:val="24"/>
          <w:szCs w:val="24"/>
        </w:rPr>
        <w:t xml:space="preserve"> </w:t>
      </w:r>
      <w:proofErr w:type="spellStart"/>
      <w:r w:rsidR="0048415E" w:rsidRPr="00534F37">
        <w:rPr>
          <w:rFonts w:ascii="Arial" w:hAnsi="Arial" w:cs="Arial"/>
          <w:i/>
          <w:color w:val="000000" w:themeColor="text1"/>
          <w:sz w:val="24"/>
          <w:szCs w:val="24"/>
        </w:rPr>
        <w:t>sculpting</w:t>
      </w:r>
      <w:proofErr w:type="spellEnd"/>
      <w:r w:rsidR="0048415E" w:rsidRPr="00534F37">
        <w:rPr>
          <w:rFonts w:ascii="Arial" w:hAnsi="Arial" w:cs="Arial"/>
          <w:color w:val="000000" w:themeColor="text1"/>
          <w:sz w:val="24"/>
          <w:szCs w:val="24"/>
        </w:rPr>
        <w:t xml:space="preserve"> </w:t>
      </w:r>
      <w:r w:rsidRPr="00534F37">
        <w:rPr>
          <w:rFonts w:ascii="Arial" w:hAnsi="Arial" w:cs="Arial"/>
          <w:color w:val="000000" w:themeColor="text1"/>
          <w:sz w:val="24"/>
          <w:szCs w:val="24"/>
        </w:rPr>
        <w:t xml:space="preserve">precisa </w:t>
      </w:r>
      <w:r w:rsidR="00B63399" w:rsidRPr="00534F37">
        <w:rPr>
          <w:rFonts w:ascii="Arial" w:hAnsi="Arial" w:cs="Arial"/>
          <w:color w:val="000000" w:themeColor="text1"/>
          <w:sz w:val="24"/>
          <w:szCs w:val="24"/>
        </w:rPr>
        <w:t xml:space="preserve">el </w:t>
      </w:r>
      <w:r w:rsidRPr="00534F37">
        <w:rPr>
          <w:rFonts w:ascii="Arial" w:hAnsi="Arial" w:cs="Arial"/>
          <w:color w:val="000000" w:themeColor="text1"/>
          <w:sz w:val="24"/>
          <w:szCs w:val="24"/>
        </w:rPr>
        <w:t xml:space="preserve">análisis complejo de información detallada de los movimientos financieros desde los comienzos del proyecto, </w:t>
      </w:r>
      <w:r w:rsidR="00B63399" w:rsidRPr="00534F37">
        <w:rPr>
          <w:rFonts w:ascii="Arial" w:hAnsi="Arial" w:cs="Arial"/>
          <w:color w:val="000000" w:themeColor="text1"/>
          <w:sz w:val="24"/>
          <w:szCs w:val="24"/>
        </w:rPr>
        <w:t>con inclusión del</w:t>
      </w:r>
      <w:r w:rsidRPr="00534F37">
        <w:rPr>
          <w:rFonts w:ascii="Arial" w:hAnsi="Arial" w:cs="Arial"/>
          <w:color w:val="000000" w:themeColor="text1"/>
          <w:sz w:val="24"/>
          <w:szCs w:val="24"/>
        </w:rPr>
        <w:t xml:space="preserve"> monto de la deuda, la tasa de interés de los créditos y los </w:t>
      </w:r>
      <w:r w:rsidR="00B63399" w:rsidRPr="00534F37">
        <w:rPr>
          <w:rFonts w:ascii="Arial" w:hAnsi="Arial" w:cs="Arial"/>
          <w:color w:val="000000" w:themeColor="text1"/>
          <w:sz w:val="24"/>
          <w:szCs w:val="24"/>
        </w:rPr>
        <w:t xml:space="preserve">períodos </w:t>
      </w:r>
      <w:r w:rsidRPr="00534F37">
        <w:rPr>
          <w:rFonts w:ascii="Arial" w:hAnsi="Arial" w:cs="Arial"/>
          <w:color w:val="000000" w:themeColor="text1"/>
          <w:sz w:val="24"/>
          <w:szCs w:val="24"/>
        </w:rPr>
        <w:t xml:space="preserve">de amortización </w:t>
      </w:r>
      <w:r w:rsidR="00B63399" w:rsidRPr="00534F37">
        <w:rPr>
          <w:rFonts w:ascii="Arial" w:hAnsi="Arial" w:cs="Arial"/>
          <w:color w:val="000000" w:themeColor="text1"/>
          <w:sz w:val="24"/>
          <w:szCs w:val="24"/>
        </w:rPr>
        <w:t>correspondientes</w:t>
      </w:r>
      <w:r w:rsidRPr="00534F37">
        <w:rPr>
          <w:rFonts w:ascii="Arial" w:hAnsi="Arial" w:cs="Arial"/>
          <w:color w:val="000000" w:themeColor="text1"/>
          <w:sz w:val="24"/>
          <w:szCs w:val="24"/>
        </w:rPr>
        <w:t xml:space="preserve">. Por tanto, ante la ausencia de estos datos, en el trabajo de análisis financiero se partió de la información que se especifica en el balance general del año 2014, para a partir de allí establecer </w:t>
      </w:r>
      <w:r w:rsidR="007461DD" w:rsidRPr="00534F37">
        <w:rPr>
          <w:rFonts w:ascii="Arial" w:hAnsi="Arial" w:cs="Arial"/>
          <w:color w:val="000000" w:themeColor="text1"/>
          <w:sz w:val="24"/>
          <w:szCs w:val="24"/>
        </w:rPr>
        <w:t xml:space="preserve">suposiciones y </w:t>
      </w:r>
      <w:r w:rsidRPr="00534F37">
        <w:rPr>
          <w:rFonts w:ascii="Arial" w:hAnsi="Arial" w:cs="Arial"/>
          <w:color w:val="000000" w:themeColor="text1"/>
          <w:sz w:val="24"/>
          <w:szCs w:val="24"/>
        </w:rPr>
        <w:t xml:space="preserve">proyecciones que se asemejaran en la mayor medida posible al modelo de </w:t>
      </w:r>
      <w:proofErr w:type="spellStart"/>
      <w:r w:rsidR="0048415E" w:rsidRPr="00534F37">
        <w:rPr>
          <w:rFonts w:ascii="Arial" w:hAnsi="Arial" w:cs="Arial"/>
          <w:i/>
          <w:color w:val="000000" w:themeColor="text1"/>
          <w:sz w:val="24"/>
          <w:szCs w:val="24"/>
        </w:rPr>
        <w:t>debt</w:t>
      </w:r>
      <w:proofErr w:type="spellEnd"/>
      <w:r w:rsidR="0048415E" w:rsidRPr="00534F37">
        <w:rPr>
          <w:rFonts w:ascii="Arial" w:hAnsi="Arial" w:cs="Arial"/>
          <w:i/>
          <w:color w:val="000000" w:themeColor="text1"/>
          <w:sz w:val="24"/>
          <w:szCs w:val="24"/>
        </w:rPr>
        <w:t xml:space="preserve"> </w:t>
      </w:r>
      <w:proofErr w:type="spellStart"/>
      <w:r w:rsidR="0048415E" w:rsidRPr="00534F37">
        <w:rPr>
          <w:rFonts w:ascii="Arial" w:hAnsi="Arial" w:cs="Arial"/>
          <w:i/>
          <w:color w:val="000000" w:themeColor="text1"/>
          <w:sz w:val="24"/>
          <w:szCs w:val="24"/>
        </w:rPr>
        <w:t>sculpting</w:t>
      </w:r>
      <w:proofErr w:type="spellEnd"/>
      <w:r w:rsidRPr="00534F37">
        <w:rPr>
          <w:rFonts w:ascii="Arial" w:hAnsi="Arial" w:cs="Arial"/>
          <w:color w:val="000000" w:themeColor="text1"/>
          <w:sz w:val="24"/>
          <w:szCs w:val="24"/>
        </w:rPr>
        <w:t>.</w:t>
      </w:r>
    </w:p>
    <w:p w14:paraId="64BBC805" w14:textId="4B48EA60" w:rsidR="000424F6" w:rsidRPr="00534F37" w:rsidRDefault="000424F6" w:rsidP="0076651D">
      <w:pPr>
        <w:spacing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No obstante, a partir del desarrollo de las proyecciones se puede observar cómo el primer desembolso de $54</w:t>
      </w:r>
      <w:r w:rsidR="00B63399" w:rsidRPr="00534F37">
        <w:rPr>
          <w:rFonts w:ascii="Arial" w:hAnsi="Arial" w:cs="Arial"/>
          <w:color w:val="000000" w:themeColor="text1"/>
          <w:sz w:val="24"/>
          <w:szCs w:val="24"/>
        </w:rPr>
        <w:t>,</w:t>
      </w:r>
      <w:r w:rsidRPr="00534F37">
        <w:rPr>
          <w:rFonts w:ascii="Arial" w:hAnsi="Arial" w:cs="Arial"/>
          <w:color w:val="000000" w:themeColor="text1"/>
          <w:sz w:val="24"/>
          <w:szCs w:val="24"/>
        </w:rPr>
        <w:t>000</w:t>
      </w:r>
      <w:r w:rsidR="00B63399"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000 millones sería suficiente para el desarrollo del proyecto, </w:t>
      </w:r>
      <w:r w:rsidR="00B63399" w:rsidRPr="00534F37">
        <w:rPr>
          <w:rFonts w:ascii="Arial" w:hAnsi="Arial" w:cs="Arial"/>
          <w:color w:val="000000" w:themeColor="text1"/>
          <w:sz w:val="24"/>
          <w:szCs w:val="24"/>
        </w:rPr>
        <w:t xml:space="preserve">con inclusión, </w:t>
      </w:r>
      <w:r w:rsidRPr="00534F37">
        <w:rPr>
          <w:rFonts w:ascii="Arial" w:hAnsi="Arial" w:cs="Arial"/>
          <w:color w:val="000000" w:themeColor="text1"/>
          <w:sz w:val="24"/>
          <w:szCs w:val="24"/>
        </w:rPr>
        <w:t>además</w:t>
      </w:r>
      <w:r w:rsidR="00B63399"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 </w:t>
      </w:r>
      <w:r w:rsidR="00B63399" w:rsidRPr="00534F37">
        <w:rPr>
          <w:rFonts w:ascii="Arial" w:hAnsi="Arial" w:cs="Arial"/>
          <w:color w:val="000000" w:themeColor="text1"/>
          <w:sz w:val="24"/>
          <w:szCs w:val="24"/>
        </w:rPr>
        <w:t xml:space="preserve">de </w:t>
      </w:r>
      <w:r w:rsidRPr="00534F37">
        <w:rPr>
          <w:rFonts w:ascii="Arial" w:hAnsi="Arial" w:cs="Arial"/>
          <w:color w:val="000000" w:themeColor="text1"/>
          <w:sz w:val="24"/>
          <w:szCs w:val="24"/>
        </w:rPr>
        <w:t xml:space="preserve">los aportes de los socios. La proyección también </w:t>
      </w:r>
      <w:r w:rsidR="00B63399" w:rsidRPr="00534F37">
        <w:rPr>
          <w:rFonts w:ascii="Arial" w:hAnsi="Arial" w:cs="Arial"/>
          <w:color w:val="000000" w:themeColor="text1"/>
          <w:sz w:val="24"/>
          <w:szCs w:val="24"/>
        </w:rPr>
        <w:t xml:space="preserve">permitió </w:t>
      </w:r>
      <w:r w:rsidRPr="00534F37">
        <w:rPr>
          <w:rFonts w:ascii="Arial" w:hAnsi="Arial" w:cs="Arial"/>
          <w:color w:val="000000" w:themeColor="text1"/>
          <w:sz w:val="24"/>
          <w:szCs w:val="24"/>
        </w:rPr>
        <w:t xml:space="preserve">concluir que este valor fue recuperado, según el informe de la concesión, tan solo en los primeros tres años de funcionamiento. A pesar de que los datos y la información real sobre el financiamiento del proyecto no </w:t>
      </w:r>
      <w:r w:rsidR="00B63399" w:rsidRPr="00534F37">
        <w:rPr>
          <w:rFonts w:ascii="Arial" w:hAnsi="Arial" w:cs="Arial"/>
          <w:color w:val="000000" w:themeColor="text1"/>
          <w:sz w:val="24"/>
          <w:szCs w:val="24"/>
        </w:rPr>
        <w:t xml:space="preserve">estuvieron </w:t>
      </w:r>
      <w:r w:rsidRPr="00534F37">
        <w:rPr>
          <w:rFonts w:ascii="Arial" w:hAnsi="Arial" w:cs="Arial"/>
          <w:color w:val="000000" w:themeColor="text1"/>
          <w:sz w:val="24"/>
          <w:szCs w:val="24"/>
        </w:rPr>
        <w:t>disponible</w:t>
      </w:r>
      <w:r w:rsidR="00B63399" w:rsidRPr="00534F37">
        <w:rPr>
          <w:rFonts w:ascii="Arial" w:hAnsi="Arial" w:cs="Arial"/>
          <w:color w:val="000000" w:themeColor="text1"/>
          <w:sz w:val="24"/>
          <w:szCs w:val="24"/>
        </w:rPr>
        <w:t>s</w:t>
      </w:r>
      <w:r w:rsidRPr="00534F37">
        <w:rPr>
          <w:rFonts w:ascii="Arial" w:hAnsi="Arial" w:cs="Arial"/>
          <w:color w:val="000000" w:themeColor="text1"/>
          <w:sz w:val="24"/>
          <w:szCs w:val="24"/>
        </w:rPr>
        <w:t xml:space="preserve">, con los datos que </w:t>
      </w:r>
      <w:r w:rsidR="00B63399" w:rsidRPr="00534F37">
        <w:rPr>
          <w:rFonts w:ascii="Arial" w:hAnsi="Arial" w:cs="Arial"/>
          <w:color w:val="000000" w:themeColor="text1"/>
          <w:sz w:val="24"/>
          <w:szCs w:val="24"/>
        </w:rPr>
        <w:t>se obtuvieron</w:t>
      </w:r>
      <w:r w:rsidRPr="00534F37">
        <w:rPr>
          <w:rFonts w:ascii="Arial" w:hAnsi="Arial" w:cs="Arial"/>
          <w:color w:val="000000" w:themeColor="text1"/>
          <w:sz w:val="24"/>
          <w:szCs w:val="24"/>
        </w:rPr>
        <w:t xml:space="preserve"> del balance inicial se planteó el análisis de un escenario que </w:t>
      </w:r>
      <w:r w:rsidR="00B63399" w:rsidRPr="00534F37">
        <w:rPr>
          <w:rFonts w:ascii="Arial" w:hAnsi="Arial" w:cs="Arial"/>
          <w:color w:val="000000" w:themeColor="text1"/>
          <w:sz w:val="24"/>
          <w:szCs w:val="24"/>
        </w:rPr>
        <w:t xml:space="preserve">posibilitó </w:t>
      </w:r>
      <w:r w:rsidRPr="00534F37">
        <w:rPr>
          <w:rFonts w:ascii="Arial" w:hAnsi="Arial" w:cs="Arial"/>
          <w:color w:val="000000" w:themeColor="text1"/>
          <w:sz w:val="24"/>
          <w:szCs w:val="24"/>
        </w:rPr>
        <w:t>comprobar la rentabilidad del proyecto para los accionistas.</w:t>
      </w:r>
    </w:p>
    <w:p w14:paraId="665A7666" w14:textId="6B4BFF5B" w:rsidR="000424F6" w:rsidRPr="00534F37" w:rsidRDefault="000424F6" w:rsidP="0076651D">
      <w:pPr>
        <w:spacing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En conjunto, estas suposiciones</w:t>
      </w:r>
      <w:r w:rsidR="00B63399"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 que </w:t>
      </w:r>
      <w:r w:rsidR="00B63399" w:rsidRPr="00534F37">
        <w:rPr>
          <w:rFonts w:ascii="Arial" w:hAnsi="Arial" w:cs="Arial"/>
          <w:color w:val="000000" w:themeColor="text1"/>
          <w:sz w:val="24"/>
          <w:szCs w:val="24"/>
        </w:rPr>
        <w:t xml:space="preserve">configuraron </w:t>
      </w:r>
      <w:r w:rsidRPr="00534F37">
        <w:rPr>
          <w:rFonts w:ascii="Arial" w:hAnsi="Arial" w:cs="Arial"/>
          <w:color w:val="000000" w:themeColor="text1"/>
          <w:sz w:val="24"/>
          <w:szCs w:val="24"/>
        </w:rPr>
        <w:t>el escenario</w:t>
      </w:r>
      <w:r w:rsidR="00B63399"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 </w:t>
      </w:r>
      <w:r w:rsidR="00B63399" w:rsidRPr="00534F37">
        <w:rPr>
          <w:rFonts w:ascii="Arial" w:hAnsi="Arial" w:cs="Arial"/>
          <w:color w:val="000000" w:themeColor="text1"/>
          <w:sz w:val="24"/>
          <w:szCs w:val="24"/>
        </w:rPr>
        <w:t xml:space="preserve">permitieron </w:t>
      </w:r>
      <w:r w:rsidRPr="00534F37">
        <w:rPr>
          <w:rFonts w:ascii="Arial" w:hAnsi="Arial" w:cs="Arial"/>
          <w:color w:val="000000" w:themeColor="text1"/>
          <w:sz w:val="24"/>
          <w:szCs w:val="24"/>
        </w:rPr>
        <w:t xml:space="preserve">evidenciar la buena rentabilidad del proyecto, </w:t>
      </w:r>
      <w:r w:rsidR="00B63399" w:rsidRPr="00534F37">
        <w:rPr>
          <w:rFonts w:ascii="Arial" w:hAnsi="Arial" w:cs="Arial"/>
          <w:color w:val="000000" w:themeColor="text1"/>
          <w:sz w:val="24"/>
          <w:szCs w:val="24"/>
        </w:rPr>
        <w:t xml:space="preserve">puesto </w:t>
      </w:r>
      <w:r w:rsidRPr="00534F37">
        <w:rPr>
          <w:rFonts w:ascii="Arial" w:hAnsi="Arial" w:cs="Arial"/>
          <w:color w:val="000000" w:themeColor="text1"/>
          <w:sz w:val="24"/>
          <w:szCs w:val="24"/>
        </w:rPr>
        <w:t xml:space="preserve">que la única deuda contraída fue subsanada a través de la concesión. De esta manera, por medio del escenario hipotético se </w:t>
      </w:r>
      <w:r w:rsidR="00B63399" w:rsidRPr="00534F37">
        <w:rPr>
          <w:rFonts w:ascii="Arial" w:hAnsi="Arial" w:cs="Arial"/>
          <w:color w:val="000000" w:themeColor="text1"/>
          <w:sz w:val="24"/>
          <w:szCs w:val="24"/>
        </w:rPr>
        <w:t xml:space="preserve">comprobó </w:t>
      </w:r>
      <w:r w:rsidRPr="00534F37">
        <w:rPr>
          <w:rFonts w:ascii="Arial" w:hAnsi="Arial" w:cs="Arial"/>
          <w:color w:val="000000" w:themeColor="text1"/>
          <w:sz w:val="24"/>
          <w:szCs w:val="24"/>
        </w:rPr>
        <w:t xml:space="preserve">que la metodología usada para la financiación y </w:t>
      </w:r>
      <w:r w:rsidR="00B63399" w:rsidRPr="00534F37">
        <w:rPr>
          <w:rFonts w:ascii="Arial" w:hAnsi="Arial" w:cs="Arial"/>
          <w:color w:val="000000" w:themeColor="text1"/>
          <w:sz w:val="24"/>
          <w:szCs w:val="24"/>
        </w:rPr>
        <w:t xml:space="preserve">el </w:t>
      </w:r>
      <w:r w:rsidRPr="00534F37">
        <w:rPr>
          <w:rFonts w:ascii="Arial" w:hAnsi="Arial" w:cs="Arial"/>
          <w:color w:val="000000" w:themeColor="text1"/>
          <w:sz w:val="24"/>
          <w:szCs w:val="24"/>
        </w:rPr>
        <w:t xml:space="preserve">recaudo del proyecto fue la más adecuada para el alcance de los objetivos que </w:t>
      </w:r>
      <w:r w:rsidR="00B63399" w:rsidRPr="00534F37">
        <w:rPr>
          <w:rFonts w:ascii="Arial" w:hAnsi="Arial" w:cs="Arial"/>
          <w:color w:val="000000" w:themeColor="text1"/>
          <w:sz w:val="24"/>
          <w:szCs w:val="24"/>
        </w:rPr>
        <w:t>se planificaron en el inicio</w:t>
      </w:r>
      <w:r w:rsidRPr="00534F37">
        <w:rPr>
          <w:rFonts w:ascii="Arial" w:hAnsi="Arial" w:cs="Arial"/>
          <w:color w:val="000000" w:themeColor="text1"/>
          <w:sz w:val="24"/>
          <w:szCs w:val="24"/>
        </w:rPr>
        <w:t>.</w:t>
      </w:r>
    </w:p>
    <w:p w14:paraId="377D174C" w14:textId="0B1836FF" w:rsidR="000424F6" w:rsidRPr="00534F37" w:rsidRDefault="000424F6" w:rsidP="0076651D">
      <w:pPr>
        <w:spacing w:after="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El modelo </w:t>
      </w:r>
      <w:proofErr w:type="spellStart"/>
      <w:r w:rsidR="0048415E" w:rsidRPr="00534F37">
        <w:rPr>
          <w:rFonts w:ascii="Arial" w:hAnsi="Arial" w:cs="Arial"/>
          <w:i/>
          <w:color w:val="000000" w:themeColor="text1"/>
          <w:sz w:val="24"/>
          <w:szCs w:val="24"/>
        </w:rPr>
        <w:t>debt</w:t>
      </w:r>
      <w:proofErr w:type="spellEnd"/>
      <w:r w:rsidR="0048415E" w:rsidRPr="00534F37">
        <w:rPr>
          <w:rFonts w:ascii="Arial" w:hAnsi="Arial" w:cs="Arial"/>
          <w:i/>
          <w:color w:val="000000" w:themeColor="text1"/>
          <w:sz w:val="24"/>
          <w:szCs w:val="24"/>
        </w:rPr>
        <w:t xml:space="preserve"> </w:t>
      </w:r>
      <w:proofErr w:type="spellStart"/>
      <w:r w:rsidR="0048415E" w:rsidRPr="00534F37">
        <w:rPr>
          <w:rFonts w:ascii="Arial" w:hAnsi="Arial" w:cs="Arial"/>
          <w:i/>
          <w:color w:val="000000" w:themeColor="text1"/>
          <w:sz w:val="24"/>
          <w:szCs w:val="24"/>
        </w:rPr>
        <w:t>sculpting</w:t>
      </w:r>
      <w:proofErr w:type="spellEnd"/>
      <w:r w:rsidR="0048415E" w:rsidRPr="00534F37">
        <w:rPr>
          <w:rFonts w:ascii="Arial" w:hAnsi="Arial" w:cs="Arial"/>
          <w:color w:val="000000" w:themeColor="text1"/>
          <w:sz w:val="24"/>
          <w:szCs w:val="24"/>
        </w:rPr>
        <w:t xml:space="preserve"> </w:t>
      </w:r>
      <w:r w:rsidRPr="00534F37">
        <w:rPr>
          <w:rFonts w:ascii="Arial" w:hAnsi="Arial" w:cs="Arial"/>
          <w:color w:val="000000" w:themeColor="text1"/>
          <w:sz w:val="24"/>
          <w:szCs w:val="24"/>
        </w:rPr>
        <w:t xml:space="preserve">requiere información muy detallada de los movimientos del proyecto, como el tipo de </w:t>
      </w:r>
      <w:r w:rsidR="00B63399" w:rsidRPr="00534F37">
        <w:rPr>
          <w:rFonts w:ascii="Arial" w:hAnsi="Arial" w:cs="Arial"/>
          <w:color w:val="000000" w:themeColor="text1"/>
          <w:sz w:val="24"/>
          <w:szCs w:val="24"/>
        </w:rPr>
        <w:t>moneda</w:t>
      </w:r>
      <w:r w:rsidRPr="00534F37">
        <w:rPr>
          <w:rFonts w:ascii="Arial" w:hAnsi="Arial" w:cs="Arial"/>
          <w:color w:val="000000" w:themeColor="text1"/>
          <w:sz w:val="24"/>
          <w:szCs w:val="24"/>
        </w:rPr>
        <w:t xml:space="preserve">, el monto de la deuda, la tasa de interés y el </w:t>
      </w:r>
      <w:r w:rsidR="00B63399" w:rsidRPr="00534F37">
        <w:rPr>
          <w:rFonts w:ascii="Arial" w:hAnsi="Arial" w:cs="Arial"/>
          <w:color w:val="000000" w:themeColor="text1"/>
          <w:sz w:val="24"/>
          <w:szCs w:val="24"/>
        </w:rPr>
        <w:lastRenderedPageBreak/>
        <w:t xml:space="preserve">período </w:t>
      </w:r>
      <w:r w:rsidRPr="00534F37">
        <w:rPr>
          <w:rFonts w:ascii="Arial" w:hAnsi="Arial" w:cs="Arial"/>
          <w:color w:val="000000" w:themeColor="text1"/>
          <w:sz w:val="24"/>
          <w:szCs w:val="24"/>
        </w:rPr>
        <w:t xml:space="preserve">de amortización </w:t>
      </w:r>
      <w:r w:rsidR="00B63399" w:rsidRPr="00534F37">
        <w:rPr>
          <w:rFonts w:ascii="Arial" w:hAnsi="Arial" w:cs="Arial"/>
          <w:color w:val="000000" w:themeColor="text1"/>
          <w:sz w:val="24"/>
          <w:szCs w:val="24"/>
        </w:rPr>
        <w:t>respectivo</w:t>
      </w:r>
      <w:r w:rsidRPr="00534F37">
        <w:rPr>
          <w:rFonts w:ascii="Arial" w:hAnsi="Arial" w:cs="Arial"/>
          <w:color w:val="000000" w:themeColor="text1"/>
          <w:sz w:val="24"/>
          <w:szCs w:val="24"/>
        </w:rPr>
        <w:t xml:space="preserve">. Con esos datos se </w:t>
      </w:r>
      <w:r w:rsidR="00C67B4B" w:rsidRPr="00534F37">
        <w:rPr>
          <w:rFonts w:ascii="Arial" w:hAnsi="Arial" w:cs="Arial"/>
          <w:color w:val="000000" w:themeColor="text1"/>
          <w:sz w:val="24"/>
          <w:szCs w:val="24"/>
        </w:rPr>
        <w:t>hicieron</w:t>
      </w:r>
      <w:r w:rsidRPr="00534F37">
        <w:rPr>
          <w:rFonts w:ascii="Arial" w:hAnsi="Arial" w:cs="Arial"/>
          <w:color w:val="000000" w:themeColor="text1"/>
          <w:sz w:val="24"/>
          <w:szCs w:val="24"/>
        </w:rPr>
        <w:t xml:space="preserve"> mediciones detalladas como el </w:t>
      </w:r>
      <w:r w:rsidR="00C67B4B" w:rsidRPr="00534F37">
        <w:rPr>
          <w:rFonts w:ascii="Arial" w:hAnsi="Arial" w:cs="Arial"/>
          <w:color w:val="000000" w:themeColor="text1"/>
          <w:sz w:val="24"/>
          <w:szCs w:val="24"/>
        </w:rPr>
        <w:t xml:space="preserve">reembolso </w:t>
      </w:r>
      <w:r w:rsidRPr="00534F37">
        <w:rPr>
          <w:rFonts w:ascii="Arial" w:hAnsi="Arial" w:cs="Arial"/>
          <w:color w:val="000000" w:themeColor="text1"/>
          <w:sz w:val="24"/>
          <w:szCs w:val="24"/>
        </w:rPr>
        <w:t xml:space="preserve">de </w:t>
      </w:r>
      <w:r w:rsidR="00C67B4B" w:rsidRPr="00534F37">
        <w:rPr>
          <w:rFonts w:ascii="Arial" w:hAnsi="Arial" w:cs="Arial"/>
          <w:color w:val="000000" w:themeColor="text1"/>
          <w:sz w:val="24"/>
          <w:szCs w:val="24"/>
        </w:rPr>
        <w:t>deuda</w:t>
      </w:r>
      <w:r w:rsidRPr="00534F37">
        <w:rPr>
          <w:rFonts w:ascii="Arial" w:hAnsi="Arial" w:cs="Arial"/>
          <w:color w:val="000000" w:themeColor="text1"/>
          <w:sz w:val="24"/>
          <w:szCs w:val="24"/>
        </w:rPr>
        <w:t xml:space="preserve">, </w:t>
      </w:r>
      <w:r w:rsidR="00C67B4B" w:rsidRPr="00534F37">
        <w:rPr>
          <w:rFonts w:ascii="Arial" w:hAnsi="Arial" w:cs="Arial"/>
          <w:color w:val="000000" w:themeColor="text1"/>
          <w:sz w:val="24"/>
          <w:szCs w:val="24"/>
        </w:rPr>
        <w:t>el balance inicial</w:t>
      </w:r>
      <w:r w:rsidRPr="00534F37">
        <w:rPr>
          <w:rFonts w:ascii="Arial" w:hAnsi="Arial" w:cs="Arial"/>
          <w:color w:val="000000" w:themeColor="text1"/>
          <w:sz w:val="24"/>
          <w:szCs w:val="24"/>
        </w:rPr>
        <w:t xml:space="preserve">, </w:t>
      </w:r>
      <w:r w:rsidR="00C67B4B" w:rsidRPr="00534F37">
        <w:rPr>
          <w:rFonts w:ascii="Arial" w:hAnsi="Arial" w:cs="Arial"/>
          <w:color w:val="000000" w:themeColor="text1"/>
          <w:sz w:val="24"/>
          <w:szCs w:val="24"/>
        </w:rPr>
        <w:t xml:space="preserve">la reducción </w:t>
      </w:r>
      <w:r w:rsidRPr="00534F37">
        <w:rPr>
          <w:rFonts w:ascii="Arial" w:hAnsi="Arial" w:cs="Arial"/>
          <w:color w:val="000000" w:themeColor="text1"/>
          <w:sz w:val="24"/>
          <w:szCs w:val="24"/>
        </w:rPr>
        <w:t xml:space="preserve">de </w:t>
      </w:r>
      <w:r w:rsidR="00C67B4B" w:rsidRPr="00534F37">
        <w:rPr>
          <w:rFonts w:ascii="Arial" w:hAnsi="Arial" w:cs="Arial"/>
          <w:color w:val="000000" w:themeColor="text1"/>
          <w:sz w:val="24"/>
          <w:szCs w:val="24"/>
        </w:rPr>
        <w:t>deuda</w:t>
      </w:r>
      <w:r w:rsidRPr="00534F37">
        <w:rPr>
          <w:rFonts w:ascii="Arial" w:hAnsi="Arial" w:cs="Arial"/>
          <w:color w:val="000000" w:themeColor="text1"/>
          <w:sz w:val="24"/>
          <w:szCs w:val="24"/>
        </w:rPr>
        <w:t xml:space="preserve">, </w:t>
      </w:r>
      <w:r w:rsidR="00C67B4B" w:rsidRPr="00534F37">
        <w:rPr>
          <w:rFonts w:ascii="Arial" w:hAnsi="Arial" w:cs="Arial"/>
          <w:color w:val="000000" w:themeColor="text1"/>
          <w:sz w:val="24"/>
          <w:szCs w:val="24"/>
        </w:rPr>
        <w:t>el balance final</w:t>
      </w:r>
      <w:r w:rsidRPr="00534F37">
        <w:rPr>
          <w:rFonts w:ascii="Arial" w:hAnsi="Arial" w:cs="Arial"/>
          <w:color w:val="000000" w:themeColor="text1"/>
          <w:sz w:val="24"/>
          <w:szCs w:val="24"/>
        </w:rPr>
        <w:t xml:space="preserve">, </w:t>
      </w:r>
      <w:r w:rsidR="00C67B4B" w:rsidRPr="00534F37">
        <w:rPr>
          <w:rFonts w:ascii="Arial" w:hAnsi="Arial" w:cs="Arial"/>
          <w:color w:val="000000" w:themeColor="text1"/>
          <w:sz w:val="24"/>
          <w:szCs w:val="24"/>
        </w:rPr>
        <w:t xml:space="preserve">el perfil </w:t>
      </w:r>
      <w:r w:rsidRPr="00534F37">
        <w:rPr>
          <w:rFonts w:ascii="Arial" w:hAnsi="Arial" w:cs="Arial"/>
          <w:color w:val="000000" w:themeColor="text1"/>
          <w:sz w:val="24"/>
          <w:szCs w:val="24"/>
        </w:rPr>
        <w:t xml:space="preserve">de </w:t>
      </w:r>
      <w:r w:rsidR="00C67B4B" w:rsidRPr="00534F37">
        <w:rPr>
          <w:rFonts w:ascii="Arial" w:hAnsi="Arial" w:cs="Arial"/>
          <w:color w:val="000000" w:themeColor="text1"/>
          <w:sz w:val="24"/>
          <w:szCs w:val="24"/>
        </w:rPr>
        <w:t>pago</w:t>
      </w:r>
      <w:r w:rsidRPr="00534F37">
        <w:rPr>
          <w:rFonts w:ascii="Arial" w:hAnsi="Arial" w:cs="Arial"/>
          <w:color w:val="000000" w:themeColor="text1"/>
          <w:sz w:val="24"/>
          <w:szCs w:val="24"/>
        </w:rPr>
        <w:t xml:space="preserve">, </w:t>
      </w:r>
      <w:r w:rsidR="00C67B4B" w:rsidRPr="00534F37">
        <w:rPr>
          <w:rFonts w:ascii="Arial" w:hAnsi="Arial" w:cs="Arial"/>
          <w:color w:val="000000" w:themeColor="text1"/>
          <w:sz w:val="24"/>
          <w:szCs w:val="24"/>
        </w:rPr>
        <w:t xml:space="preserve">los intereses </w:t>
      </w:r>
      <w:r w:rsidRPr="00534F37">
        <w:rPr>
          <w:rFonts w:ascii="Arial" w:hAnsi="Arial" w:cs="Arial"/>
          <w:color w:val="000000" w:themeColor="text1"/>
          <w:sz w:val="24"/>
          <w:szCs w:val="24"/>
        </w:rPr>
        <w:t xml:space="preserve">de </w:t>
      </w:r>
      <w:r w:rsidR="00C67B4B" w:rsidRPr="00534F37">
        <w:rPr>
          <w:rFonts w:ascii="Arial" w:hAnsi="Arial" w:cs="Arial"/>
          <w:color w:val="000000" w:themeColor="text1"/>
          <w:sz w:val="24"/>
          <w:szCs w:val="24"/>
        </w:rPr>
        <w:t>costos</w:t>
      </w:r>
      <w:r w:rsidRPr="00534F37">
        <w:rPr>
          <w:rFonts w:ascii="Arial" w:hAnsi="Arial" w:cs="Arial"/>
          <w:color w:val="000000" w:themeColor="text1"/>
          <w:sz w:val="24"/>
          <w:szCs w:val="24"/>
        </w:rPr>
        <w:t xml:space="preserve">, </w:t>
      </w:r>
      <w:r w:rsidR="00C67B4B" w:rsidRPr="00534F37">
        <w:rPr>
          <w:rFonts w:ascii="Arial" w:hAnsi="Arial" w:cs="Arial"/>
          <w:color w:val="000000" w:themeColor="text1"/>
          <w:sz w:val="24"/>
          <w:szCs w:val="24"/>
        </w:rPr>
        <w:t xml:space="preserve">el flujo </w:t>
      </w:r>
      <w:r w:rsidRPr="00534F37">
        <w:rPr>
          <w:rFonts w:ascii="Arial" w:hAnsi="Arial" w:cs="Arial"/>
          <w:color w:val="000000" w:themeColor="text1"/>
          <w:sz w:val="24"/>
          <w:szCs w:val="24"/>
        </w:rPr>
        <w:t xml:space="preserve">de </w:t>
      </w:r>
      <w:r w:rsidR="00C67B4B" w:rsidRPr="00534F37">
        <w:rPr>
          <w:rFonts w:ascii="Arial" w:hAnsi="Arial" w:cs="Arial"/>
          <w:color w:val="000000" w:themeColor="text1"/>
          <w:sz w:val="24"/>
          <w:szCs w:val="24"/>
        </w:rPr>
        <w:t>caja disponible</w:t>
      </w:r>
      <w:r w:rsidRPr="00534F37">
        <w:rPr>
          <w:rFonts w:ascii="Arial" w:hAnsi="Arial" w:cs="Arial"/>
          <w:color w:val="000000" w:themeColor="text1"/>
          <w:sz w:val="24"/>
          <w:szCs w:val="24"/>
        </w:rPr>
        <w:t xml:space="preserve">, </w:t>
      </w:r>
      <w:r w:rsidR="00C67B4B" w:rsidRPr="00534F37">
        <w:rPr>
          <w:rFonts w:ascii="Arial" w:hAnsi="Arial" w:cs="Arial"/>
          <w:color w:val="000000" w:themeColor="text1"/>
          <w:sz w:val="24"/>
          <w:szCs w:val="24"/>
        </w:rPr>
        <w:t xml:space="preserve">los intereses </w:t>
      </w:r>
      <w:r w:rsidRPr="00534F37">
        <w:rPr>
          <w:rFonts w:ascii="Arial" w:hAnsi="Arial" w:cs="Arial"/>
          <w:color w:val="000000" w:themeColor="text1"/>
          <w:sz w:val="24"/>
          <w:szCs w:val="24"/>
        </w:rPr>
        <w:t xml:space="preserve">de </w:t>
      </w:r>
      <w:r w:rsidR="00C67B4B" w:rsidRPr="00534F37">
        <w:rPr>
          <w:rFonts w:ascii="Arial" w:hAnsi="Arial" w:cs="Arial"/>
          <w:color w:val="000000" w:themeColor="text1"/>
          <w:sz w:val="24"/>
          <w:szCs w:val="24"/>
        </w:rPr>
        <w:t>costos</w:t>
      </w:r>
      <w:r w:rsidRPr="00534F37">
        <w:rPr>
          <w:rFonts w:ascii="Arial" w:hAnsi="Arial" w:cs="Arial"/>
          <w:color w:val="000000" w:themeColor="text1"/>
          <w:sz w:val="24"/>
          <w:szCs w:val="24"/>
        </w:rPr>
        <w:t xml:space="preserve">, </w:t>
      </w:r>
      <w:r w:rsidR="00C67B4B" w:rsidRPr="00534F37">
        <w:rPr>
          <w:rFonts w:ascii="Arial" w:hAnsi="Arial" w:cs="Arial"/>
          <w:color w:val="000000" w:themeColor="text1"/>
          <w:sz w:val="24"/>
          <w:szCs w:val="24"/>
        </w:rPr>
        <w:t xml:space="preserve">la deuda total y el índice </w:t>
      </w:r>
      <w:r w:rsidRPr="00534F37">
        <w:rPr>
          <w:rFonts w:ascii="Arial" w:hAnsi="Arial" w:cs="Arial"/>
          <w:color w:val="000000" w:themeColor="text1"/>
          <w:sz w:val="24"/>
          <w:szCs w:val="24"/>
        </w:rPr>
        <w:t xml:space="preserve">de </w:t>
      </w:r>
      <w:r w:rsidR="00C67B4B" w:rsidRPr="00534F37">
        <w:rPr>
          <w:rFonts w:ascii="Arial" w:hAnsi="Arial" w:cs="Arial"/>
          <w:color w:val="000000" w:themeColor="text1"/>
          <w:sz w:val="24"/>
          <w:szCs w:val="24"/>
        </w:rPr>
        <w:t xml:space="preserve">cobertura </w:t>
      </w:r>
      <w:r w:rsidRPr="00534F37">
        <w:rPr>
          <w:rFonts w:ascii="Arial" w:hAnsi="Arial" w:cs="Arial"/>
          <w:color w:val="000000" w:themeColor="text1"/>
          <w:sz w:val="24"/>
          <w:szCs w:val="24"/>
        </w:rPr>
        <w:t xml:space="preserve">(DSCR), </w:t>
      </w:r>
      <w:r w:rsidR="00C67B4B" w:rsidRPr="00534F37">
        <w:rPr>
          <w:rFonts w:ascii="Arial" w:hAnsi="Arial" w:cs="Arial"/>
          <w:color w:val="000000" w:themeColor="text1"/>
          <w:sz w:val="24"/>
          <w:szCs w:val="24"/>
        </w:rPr>
        <w:t>mediante la determinación del</w:t>
      </w:r>
      <w:r w:rsidRPr="00534F37">
        <w:rPr>
          <w:rFonts w:ascii="Arial" w:hAnsi="Arial" w:cs="Arial"/>
          <w:color w:val="000000" w:themeColor="text1"/>
          <w:sz w:val="24"/>
          <w:szCs w:val="24"/>
        </w:rPr>
        <w:t xml:space="preserve"> DSCR </w:t>
      </w:r>
      <w:r w:rsidR="00C67B4B" w:rsidRPr="00534F37">
        <w:rPr>
          <w:rFonts w:ascii="Arial" w:hAnsi="Arial" w:cs="Arial"/>
          <w:color w:val="000000" w:themeColor="text1"/>
          <w:sz w:val="24"/>
          <w:szCs w:val="24"/>
        </w:rPr>
        <w:t>mínimo</w:t>
      </w:r>
      <w:r w:rsidRPr="00534F37">
        <w:rPr>
          <w:rFonts w:ascii="Arial" w:hAnsi="Arial" w:cs="Arial"/>
          <w:color w:val="000000" w:themeColor="text1"/>
          <w:sz w:val="24"/>
          <w:szCs w:val="24"/>
        </w:rPr>
        <w:t xml:space="preserve">, el DSCR </w:t>
      </w:r>
      <w:r w:rsidR="00C67B4B" w:rsidRPr="00534F37">
        <w:rPr>
          <w:rFonts w:ascii="Arial" w:hAnsi="Arial" w:cs="Arial"/>
          <w:color w:val="000000" w:themeColor="text1"/>
          <w:sz w:val="24"/>
          <w:szCs w:val="24"/>
        </w:rPr>
        <w:t>promedio</w:t>
      </w:r>
      <w:r w:rsidRPr="00534F37">
        <w:rPr>
          <w:rFonts w:ascii="Arial" w:hAnsi="Arial" w:cs="Arial"/>
          <w:color w:val="000000" w:themeColor="text1"/>
          <w:sz w:val="24"/>
          <w:szCs w:val="24"/>
        </w:rPr>
        <w:t xml:space="preserve">, el </w:t>
      </w:r>
      <w:r w:rsidR="00C67B4B" w:rsidRPr="00534F37">
        <w:rPr>
          <w:rFonts w:ascii="Arial" w:hAnsi="Arial" w:cs="Arial"/>
          <w:color w:val="000000" w:themeColor="text1"/>
          <w:sz w:val="24"/>
          <w:szCs w:val="24"/>
        </w:rPr>
        <w:t xml:space="preserve">inicio </w:t>
      </w:r>
      <w:r w:rsidRPr="00534F37">
        <w:rPr>
          <w:rFonts w:ascii="Arial" w:hAnsi="Arial" w:cs="Arial"/>
          <w:color w:val="000000" w:themeColor="text1"/>
          <w:sz w:val="24"/>
          <w:szCs w:val="24"/>
        </w:rPr>
        <w:t xml:space="preserve">de </w:t>
      </w:r>
      <w:r w:rsidR="00C67B4B" w:rsidRPr="00534F37">
        <w:rPr>
          <w:rFonts w:ascii="Arial" w:hAnsi="Arial" w:cs="Arial"/>
          <w:color w:val="000000" w:themeColor="text1"/>
          <w:sz w:val="24"/>
          <w:szCs w:val="24"/>
        </w:rPr>
        <w:t xml:space="preserve">perfil </w:t>
      </w:r>
      <w:r w:rsidRPr="00534F37">
        <w:rPr>
          <w:rFonts w:ascii="Arial" w:hAnsi="Arial" w:cs="Arial"/>
          <w:color w:val="000000" w:themeColor="text1"/>
          <w:sz w:val="24"/>
          <w:szCs w:val="24"/>
        </w:rPr>
        <w:t xml:space="preserve">de </w:t>
      </w:r>
      <w:r w:rsidR="00C67B4B" w:rsidRPr="00534F37">
        <w:rPr>
          <w:rFonts w:ascii="Arial" w:hAnsi="Arial" w:cs="Arial"/>
          <w:color w:val="000000" w:themeColor="text1"/>
          <w:sz w:val="24"/>
          <w:szCs w:val="24"/>
        </w:rPr>
        <w:t>pago</w:t>
      </w:r>
      <w:r w:rsidRPr="00534F37">
        <w:rPr>
          <w:rFonts w:ascii="Arial" w:hAnsi="Arial" w:cs="Arial"/>
          <w:color w:val="000000" w:themeColor="text1"/>
          <w:sz w:val="24"/>
          <w:szCs w:val="24"/>
        </w:rPr>
        <w:t xml:space="preserve">, el </w:t>
      </w:r>
      <w:r w:rsidR="00C67B4B" w:rsidRPr="00534F37">
        <w:rPr>
          <w:rFonts w:ascii="Arial" w:hAnsi="Arial" w:cs="Arial"/>
          <w:color w:val="000000" w:themeColor="text1"/>
          <w:sz w:val="24"/>
          <w:szCs w:val="24"/>
        </w:rPr>
        <w:t xml:space="preserve">perfil </w:t>
      </w:r>
      <w:r w:rsidRPr="00534F37">
        <w:rPr>
          <w:rFonts w:ascii="Arial" w:hAnsi="Arial" w:cs="Arial"/>
          <w:color w:val="000000" w:themeColor="text1"/>
          <w:sz w:val="24"/>
          <w:szCs w:val="24"/>
        </w:rPr>
        <w:t xml:space="preserve">de </w:t>
      </w:r>
      <w:r w:rsidR="00C67B4B" w:rsidRPr="00534F37">
        <w:rPr>
          <w:rFonts w:ascii="Arial" w:hAnsi="Arial" w:cs="Arial"/>
          <w:color w:val="000000" w:themeColor="text1"/>
          <w:sz w:val="24"/>
          <w:szCs w:val="24"/>
        </w:rPr>
        <w:t xml:space="preserve">amortización </w:t>
      </w:r>
      <w:r w:rsidRPr="00534F37">
        <w:rPr>
          <w:rFonts w:ascii="Arial" w:hAnsi="Arial" w:cs="Arial"/>
          <w:color w:val="000000" w:themeColor="text1"/>
          <w:sz w:val="24"/>
          <w:szCs w:val="24"/>
        </w:rPr>
        <w:t xml:space="preserve">y la </w:t>
      </w:r>
      <w:r w:rsidR="00C67B4B" w:rsidRPr="00534F37">
        <w:rPr>
          <w:rFonts w:ascii="Arial" w:hAnsi="Arial" w:cs="Arial"/>
          <w:color w:val="000000" w:themeColor="text1"/>
          <w:sz w:val="24"/>
          <w:szCs w:val="24"/>
        </w:rPr>
        <w:t xml:space="preserve">desviación del </w:t>
      </w:r>
      <w:r w:rsidRPr="00534F37">
        <w:rPr>
          <w:rFonts w:ascii="Arial" w:hAnsi="Arial" w:cs="Arial"/>
          <w:color w:val="000000" w:themeColor="text1"/>
          <w:sz w:val="24"/>
          <w:szCs w:val="24"/>
        </w:rPr>
        <w:t xml:space="preserve">DSCR, entre </w:t>
      </w:r>
      <w:r w:rsidR="00C67B4B" w:rsidRPr="00534F37">
        <w:rPr>
          <w:rFonts w:ascii="Arial" w:hAnsi="Arial" w:cs="Arial"/>
          <w:color w:val="000000" w:themeColor="text1"/>
          <w:sz w:val="24"/>
          <w:szCs w:val="24"/>
        </w:rPr>
        <w:t xml:space="preserve">otras </w:t>
      </w:r>
      <w:r w:rsidRPr="00534F37">
        <w:rPr>
          <w:rFonts w:ascii="Arial" w:hAnsi="Arial" w:cs="Arial"/>
          <w:color w:val="000000" w:themeColor="text1"/>
          <w:sz w:val="24"/>
          <w:szCs w:val="24"/>
        </w:rPr>
        <w:t>que se especifican a continuación.</w:t>
      </w:r>
    </w:p>
    <w:p w14:paraId="08E11FA0" w14:textId="77777777" w:rsidR="0051742F" w:rsidRPr="00534F37" w:rsidRDefault="0051742F" w:rsidP="0076651D">
      <w:pPr>
        <w:spacing w:after="0" w:line="360" w:lineRule="auto"/>
        <w:jc w:val="both"/>
        <w:rPr>
          <w:rFonts w:ascii="Arial" w:hAnsi="Arial" w:cs="Arial"/>
          <w:color w:val="000000" w:themeColor="text1"/>
          <w:sz w:val="24"/>
          <w:szCs w:val="24"/>
        </w:rPr>
      </w:pPr>
    </w:p>
    <w:p w14:paraId="54F39C32" w14:textId="54EC50B5" w:rsidR="000424F6" w:rsidRPr="00534F37" w:rsidRDefault="0051742F">
      <w:pPr>
        <w:spacing w:after="0" w:line="360" w:lineRule="auto"/>
        <w:jc w:val="both"/>
        <w:rPr>
          <w:rFonts w:ascii="Arial" w:hAnsi="Arial" w:cs="Arial"/>
          <w:b/>
          <w:color w:val="000000" w:themeColor="text1"/>
          <w:sz w:val="24"/>
          <w:szCs w:val="24"/>
        </w:rPr>
      </w:pPr>
      <w:r w:rsidRPr="00534F37">
        <w:rPr>
          <w:rFonts w:ascii="Arial" w:hAnsi="Arial" w:cs="Arial"/>
          <w:b/>
          <w:color w:val="000000" w:themeColor="text1"/>
          <w:sz w:val="24"/>
          <w:szCs w:val="24"/>
        </w:rPr>
        <w:t>3.3. Análisis financiero</w:t>
      </w:r>
    </w:p>
    <w:p w14:paraId="3F86F7DE" w14:textId="77777777" w:rsidR="0051742F" w:rsidRPr="00534F37" w:rsidRDefault="0051742F">
      <w:pPr>
        <w:spacing w:after="0" w:line="360" w:lineRule="auto"/>
        <w:ind w:firstLine="708"/>
        <w:jc w:val="both"/>
        <w:rPr>
          <w:rFonts w:ascii="Arial" w:hAnsi="Arial" w:cs="Arial"/>
          <w:color w:val="000000" w:themeColor="text1"/>
          <w:sz w:val="24"/>
          <w:szCs w:val="24"/>
        </w:rPr>
      </w:pPr>
    </w:p>
    <w:p w14:paraId="20BBFEFC" w14:textId="646F1112" w:rsidR="000424F6" w:rsidRPr="00534F37" w:rsidRDefault="000424F6" w:rsidP="0076651D">
      <w:pPr>
        <w:spacing w:after="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El siguiente análisis financiero, </w:t>
      </w:r>
      <w:r w:rsidR="00C67B4B" w:rsidRPr="00534F37">
        <w:rPr>
          <w:rFonts w:ascii="Arial" w:hAnsi="Arial" w:cs="Arial"/>
          <w:color w:val="000000" w:themeColor="text1"/>
          <w:sz w:val="24"/>
          <w:szCs w:val="24"/>
        </w:rPr>
        <w:t>como aplicación del</w:t>
      </w:r>
      <w:r w:rsidRPr="00534F37">
        <w:rPr>
          <w:rFonts w:ascii="Arial" w:hAnsi="Arial" w:cs="Arial"/>
          <w:color w:val="000000" w:themeColor="text1"/>
          <w:sz w:val="24"/>
          <w:szCs w:val="24"/>
        </w:rPr>
        <w:t xml:space="preserve"> modelo, se </w:t>
      </w:r>
      <w:r w:rsidR="00C67B4B" w:rsidRPr="00534F37">
        <w:rPr>
          <w:rFonts w:ascii="Arial" w:hAnsi="Arial" w:cs="Arial"/>
          <w:color w:val="000000" w:themeColor="text1"/>
          <w:sz w:val="24"/>
          <w:szCs w:val="24"/>
        </w:rPr>
        <w:t xml:space="preserve">llevó a cabo </w:t>
      </w:r>
      <w:r w:rsidRPr="00534F37">
        <w:rPr>
          <w:rFonts w:ascii="Arial" w:hAnsi="Arial" w:cs="Arial"/>
          <w:color w:val="000000" w:themeColor="text1"/>
          <w:sz w:val="24"/>
          <w:szCs w:val="24"/>
        </w:rPr>
        <w:t xml:space="preserve">con cifras iniciales reales, </w:t>
      </w:r>
      <w:r w:rsidR="00C67B4B" w:rsidRPr="00534F37">
        <w:rPr>
          <w:rFonts w:ascii="Arial" w:hAnsi="Arial" w:cs="Arial"/>
          <w:color w:val="000000" w:themeColor="text1"/>
          <w:sz w:val="24"/>
          <w:szCs w:val="24"/>
        </w:rPr>
        <w:t xml:space="preserve">con base </w:t>
      </w:r>
      <w:r w:rsidRPr="00534F37">
        <w:rPr>
          <w:rFonts w:ascii="Arial" w:hAnsi="Arial" w:cs="Arial"/>
          <w:color w:val="000000" w:themeColor="text1"/>
          <w:sz w:val="24"/>
          <w:szCs w:val="24"/>
        </w:rPr>
        <w:t xml:space="preserve">en informes de apertura del proyecto Pacífico III. A partir de esta información se </w:t>
      </w:r>
      <w:r w:rsidR="00C67B4B" w:rsidRPr="00534F37">
        <w:rPr>
          <w:rFonts w:ascii="Arial" w:hAnsi="Arial" w:cs="Arial"/>
          <w:color w:val="000000" w:themeColor="text1"/>
          <w:sz w:val="24"/>
          <w:szCs w:val="24"/>
        </w:rPr>
        <w:t xml:space="preserve">trabajó </w:t>
      </w:r>
      <w:r w:rsidRPr="00534F37">
        <w:rPr>
          <w:rFonts w:ascii="Arial" w:hAnsi="Arial" w:cs="Arial"/>
          <w:color w:val="000000" w:themeColor="text1"/>
          <w:sz w:val="24"/>
          <w:szCs w:val="24"/>
        </w:rPr>
        <w:t xml:space="preserve">sobre supuestos </w:t>
      </w:r>
      <w:r w:rsidR="00C67B4B" w:rsidRPr="00534F37">
        <w:rPr>
          <w:rFonts w:ascii="Arial" w:hAnsi="Arial" w:cs="Arial"/>
          <w:color w:val="000000" w:themeColor="text1"/>
          <w:sz w:val="24"/>
          <w:szCs w:val="24"/>
        </w:rPr>
        <w:t>porque</w:t>
      </w:r>
      <w:r w:rsidRPr="00534F37">
        <w:rPr>
          <w:rFonts w:ascii="Arial" w:hAnsi="Arial" w:cs="Arial"/>
          <w:color w:val="000000" w:themeColor="text1"/>
          <w:sz w:val="24"/>
          <w:szCs w:val="24"/>
        </w:rPr>
        <w:t xml:space="preserve"> no se </w:t>
      </w:r>
      <w:r w:rsidR="00C67B4B" w:rsidRPr="00534F37">
        <w:rPr>
          <w:rFonts w:ascii="Arial" w:hAnsi="Arial" w:cs="Arial"/>
          <w:color w:val="000000" w:themeColor="text1"/>
          <w:sz w:val="24"/>
          <w:szCs w:val="24"/>
        </w:rPr>
        <w:t xml:space="preserve">tuvo </w:t>
      </w:r>
      <w:r w:rsidRPr="00534F37">
        <w:rPr>
          <w:rFonts w:ascii="Arial" w:hAnsi="Arial" w:cs="Arial"/>
          <w:color w:val="000000" w:themeColor="text1"/>
          <w:sz w:val="24"/>
          <w:szCs w:val="24"/>
        </w:rPr>
        <w:t xml:space="preserve">información interna precisa que </w:t>
      </w:r>
      <w:r w:rsidR="00C67B4B" w:rsidRPr="00534F37">
        <w:rPr>
          <w:rFonts w:ascii="Arial" w:hAnsi="Arial" w:cs="Arial"/>
          <w:color w:val="000000" w:themeColor="text1"/>
          <w:sz w:val="24"/>
          <w:szCs w:val="24"/>
        </w:rPr>
        <w:t xml:space="preserve">determinara cuáles </w:t>
      </w:r>
      <w:r w:rsidRPr="00534F37">
        <w:rPr>
          <w:rFonts w:ascii="Arial" w:hAnsi="Arial" w:cs="Arial"/>
          <w:color w:val="000000" w:themeColor="text1"/>
          <w:sz w:val="24"/>
          <w:szCs w:val="24"/>
        </w:rPr>
        <w:t xml:space="preserve">montos fueron financiados, cuáles pertenecían a cada uno de los socios, </w:t>
      </w:r>
      <w:r w:rsidR="00C67B4B" w:rsidRPr="00534F37">
        <w:rPr>
          <w:rFonts w:ascii="Arial" w:hAnsi="Arial" w:cs="Arial"/>
          <w:color w:val="000000" w:themeColor="text1"/>
          <w:sz w:val="24"/>
          <w:szCs w:val="24"/>
        </w:rPr>
        <w:t xml:space="preserve">cuál </w:t>
      </w:r>
      <w:r w:rsidRPr="00534F37">
        <w:rPr>
          <w:rFonts w:ascii="Arial" w:hAnsi="Arial" w:cs="Arial"/>
          <w:color w:val="000000" w:themeColor="text1"/>
          <w:sz w:val="24"/>
          <w:szCs w:val="24"/>
        </w:rPr>
        <w:t>banco financió el proyecto y</w:t>
      </w:r>
      <w:r w:rsidR="00C67B4B" w:rsidRPr="00534F37">
        <w:rPr>
          <w:rFonts w:ascii="Arial" w:hAnsi="Arial" w:cs="Arial"/>
          <w:color w:val="000000" w:themeColor="text1"/>
          <w:sz w:val="24"/>
          <w:szCs w:val="24"/>
        </w:rPr>
        <w:t xml:space="preserve"> cuál fue</w:t>
      </w:r>
      <w:r w:rsidRPr="00534F37">
        <w:rPr>
          <w:rFonts w:ascii="Arial" w:hAnsi="Arial" w:cs="Arial"/>
          <w:color w:val="000000" w:themeColor="text1"/>
          <w:sz w:val="24"/>
          <w:szCs w:val="24"/>
        </w:rPr>
        <w:t xml:space="preserve"> la tasa de interés que se manejó</w:t>
      </w:r>
      <w:r w:rsidR="00C67B4B" w:rsidRPr="00534F37">
        <w:rPr>
          <w:rFonts w:ascii="Arial" w:hAnsi="Arial" w:cs="Arial"/>
          <w:color w:val="000000" w:themeColor="text1"/>
          <w:sz w:val="24"/>
          <w:szCs w:val="24"/>
        </w:rPr>
        <w:t xml:space="preserve">; </w:t>
      </w:r>
      <w:r w:rsidRPr="00534F37">
        <w:rPr>
          <w:rFonts w:ascii="Arial" w:hAnsi="Arial" w:cs="Arial"/>
          <w:color w:val="000000" w:themeColor="text1"/>
          <w:sz w:val="24"/>
          <w:szCs w:val="24"/>
        </w:rPr>
        <w:t xml:space="preserve">por </w:t>
      </w:r>
      <w:r w:rsidR="006C778B" w:rsidRPr="00534F37">
        <w:rPr>
          <w:rFonts w:ascii="Arial" w:hAnsi="Arial" w:cs="Arial"/>
          <w:color w:val="000000" w:themeColor="text1"/>
          <w:sz w:val="24"/>
          <w:szCs w:val="24"/>
        </w:rPr>
        <w:t>consiguiente,</w:t>
      </w:r>
      <w:r w:rsidRPr="00534F37">
        <w:rPr>
          <w:rFonts w:ascii="Arial" w:hAnsi="Arial" w:cs="Arial"/>
          <w:color w:val="000000" w:themeColor="text1"/>
          <w:sz w:val="24"/>
          <w:szCs w:val="24"/>
        </w:rPr>
        <w:t xml:space="preserve"> este escenario </w:t>
      </w:r>
      <w:r w:rsidR="00C67B4B" w:rsidRPr="00534F37">
        <w:rPr>
          <w:rFonts w:ascii="Arial" w:hAnsi="Arial" w:cs="Arial"/>
          <w:color w:val="000000" w:themeColor="text1"/>
          <w:sz w:val="24"/>
          <w:szCs w:val="24"/>
        </w:rPr>
        <w:t xml:space="preserve">pretendió </w:t>
      </w:r>
      <w:r w:rsidRPr="00534F37">
        <w:rPr>
          <w:rFonts w:ascii="Arial" w:hAnsi="Arial" w:cs="Arial"/>
          <w:color w:val="000000" w:themeColor="text1"/>
          <w:sz w:val="24"/>
          <w:szCs w:val="24"/>
        </w:rPr>
        <w:t xml:space="preserve">determinar un proceso supuesto para ejemplificar el manejo del </w:t>
      </w:r>
      <w:proofErr w:type="spellStart"/>
      <w:r w:rsidR="0048415E" w:rsidRPr="00534F37">
        <w:rPr>
          <w:rFonts w:ascii="Arial" w:hAnsi="Arial" w:cs="Arial"/>
          <w:i/>
          <w:color w:val="000000" w:themeColor="text1"/>
          <w:sz w:val="24"/>
          <w:szCs w:val="24"/>
        </w:rPr>
        <w:t>debt</w:t>
      </w:r>
      <w:proofErr w:type="spellEnd"/>
      <w:r w:rsidR="0048415E" w:rsidRPr="00534F37">
        <w:rPr>
          <w:rFonts w:ascii="Arial" w:hAnsi="Arial" w:cs="Arial"/>
          <w:i/>
          <w:color w:val="000000" w:themeColor="text1"/>
          <w:sz w:val="24"/>
          <w:szCs w:val="24"/>
        </w:rPr>
        <w:t xml:space="preserve"> </w:t>
      </w:r>
      <w:proofErr w:type="spellStart"/>
      <w:r w:rsidR="0048415E" w:rsidRPr="00534F37">
        <w:rPr>
          <w:rFonts w:ascii="Arial" w:hAnsi="Arial" w:cs="Arial"/>
          <w:i/>
          <w:color w:val="000000" w:themeColor="text1"/>
          <w:sz w:val="24"/>
          <w:szCs w:val="24"/>
        </w:rPr>
        <w:t>sculpting</w:t>
      </w:r>
      <w:proofErr w:type="spellEnd"/>
      <w:r w:rsidR="0048415E" w:rsidRPr="00534F37">
        <w:rPr>
          <w:rFonts w:ascii="Arial" w:hAnsi="Arial" w:cs="Arial"/>
          <w:color w:val="000000" w:themeColor="text1"/>
          <w:sz w:val="24"/>
          <w:szCs w:val="24"/>
        </w:rPr>
        <w:t xml:space="preserve"> </w:t>
      </w:r>
      <w:r w:rsidRPr="00534F37">
        <w:rPr>
          <w:rFonts w:ascii="Arial" w:hAnsi="Arial" w:cs="Arial"/>
          <w:color w:val="000000" w:themeColor="text1"/>
          <w:sz w:val="24"/>
          <w:szCs w:val="24"/>
        </w:rPr>
        <w:t xml:space="preserve">en una concesión de </w:t>
      </w:r>
      <w:r w:rsidR="00C67B4B" w:rsidRPr="00534F37">
        <w:rPr>
          <w:rFonts w:ascii="Arial" w:hAnsi="Arial" w:cs="Arial"/>
          <w:color w:val="000000" w:themeColor="text1"/>
          <w:sz w:val="24"/>
          <w:szCs w:val="24"/>
        </w:rPr>
        <w:t xml:space="preserve">infraestructura </w:t>
      </w:r>
      <w:r w:rsidRPr="00534F37">
        <w:rPr>
          <w:rFonts w:ascii="Arial" w:hAnsi="Arial" w:cs="Arial"/>
          <w:color w:val="000000" w:themeColor="text1"/>
          <w:sz w:val="24"/>
          <w:szCs w:val="24"/>
        </w:rPr>
        <w:t>4G en Colombia.</w:t>
      </w:r>
    </w:p>
    <w:p w14:paraId="6731D4B3" w14:textId="090A71C6" w:rsidR="000424F6" w:rsidRPr="00534F37" w:rsidRDefault="00D922D2">
      <w:pPr>
        <w:spacing w:after="0" w:line="360" w:lineRule="auto"/>
        <w:rPr>
          <w:rFonts w:ascii="Arial" w:hAnsi="Arial" w:cs="Arial"/>
          <w:color w:val="000000" w:themeColor="text1"/>
          <w:sz w:val="24"/>
          <w:szCs w:val="24"/>
        </w:rPr>
      </w:pPr>
      <w:r w:rsidRPr="00534F37">
        <w:rPr>
          <w:rFonts w:ascii="Arial" w:hAnsi="Arial" w:cs="Arial"/>
          <w:color w:val="000000" w:themeColor="text1"/>
          <w:sz w:val="24"/>
          <w:szCs w:val="24"/>
        </w:rPr>
        <w:t>Tabla 1. Datos generales del modelo</w:t>
      </w:r>
    </w:p>
    <w:tbl>
      <w:tblPr>
        <w:tblStyle w:val="Tablaconcuadrcula"/>
        <w:tblW w:w="0" w:type="auto"/>
        <w:jc w:val="center"/>
        <w:tblLook w:val="04A0" w:firstRow="1" w:lastRow="0" w:firstColumn="1" w:lastColumn="0" w:noHBand="0" w:noVBand="1"/>
      </w:tblPr>
      <w:tblGrid>
        <w:gridCol w:w="3135"/>
        <w:gridCol w:w="3414"/>
      </w:tblGrid>
      <w:tr w:rsidR="00534F37" w:rsidRPr="00534F37" w14:paraId="7C43B9FC" w14:textId="77777777" w:rsidTr="00A2556A">
        <w:trPr>
          <w:jc w:val="center"/>
        </w:trPr>
        <w:tc>
          <w:tcPr>
            <w:tcW w:w="6549" w:type="dxa"/>
            <w:gridSpan w:val="2"/>
            <w:vAlign w:val="center"/>
          </w:tcPr>
          <w:p w14:paraId="43A717AA" w14:textId="036D810D" w:rsidR="00A2556A" w:rsidRPr="00534F37" w:rsidRDefault="00A2556A" w:rsidP="00A2556A">
            <w:pPr>
              <w:spacing w:line="360" w:lineRule="auto"/>
              <w:jc w:val="center"/>
              <w:rPr>
                <w:rFonts w:ascii="Arial" w:hAnsi="Arial" w:cs="Arial"/>
                <w:color w:val="000000" w:themeColor="text1"/>
                <w:sz w:val="24"/>
                <w:szCs w:val="24"/>
                <w:u w:val="single"/>
              </w:rPr>
            </w:pPr>
            <w:r w:rsidRPr="00534F37">
              <w:rPr>
                <w:rFonts w:ascii="Arial" w:hAnsi="Arial" w:cs="Arial"/>
                <w:b/>
                <w:color w:val="000000" w:themeColor="text1"/>
                <w:sz w:val="24"/>
                <w:szCs w:val="24"/>
              </w:rPr>
              <w:t>Datos generales</w:t>
            </w:r>
          </w:p>
        </w:tc>
      </w:tr>
      <w:tr w:rsidR="00534F37" w:rsidRPr="00534F37" w14:paraId="2D578B27" w14:textId="77777777" w:rsidTr="00A2556A">
        <w:trPr>
          <w:jc w:val="center"/>
        </w:trPr>
        <w:tc>
          <w:tcPr>
            <w:tcW w:w="3135" w:type="dxa"/>
            <w:vAlign w:val="center"/>
          </w:tcPr>
          <w:p w14:paraId="41EFAAA0" w14:textId="4D7D7408" w:rsidR="00A2556A" w:rsidRPr="00534F37" w:rsidRDefault="00A2556A">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Nombre del modelo</w:t>
            </w:r>
          </w:p>
          <w:p w14:paraId="4D42E199" w14:textId="77777777" w:rsidR="00A2556A" w:rsidRPr="00534F37" w:rsidRDefault="00A2556A">
            <w:pPr>
              <w:spacing w:line="360" w:lineRule="auto"/>
              <w:rPr>
                <w:rFonts w:ascii="Arial" w:hAnsi="Arial" w:cs="Arial"/>
                <w:color w:val="000000" w:themeColor="text1"/>
                <w:sz w:val="24"/>
                <w:szCs w:val="24"/>
              </w:rPr>
            </w:pPr>
          </w:p>
        </w:tc>
        <w:tc>
          <w:tcPr>
            <w:tcW w:w="3414" w:type="dxa"/>
            <w:vAlign w:val="center"/>
          </w:tcPr>
          <w:p w14:paraId="19D57789" w14:textId="08A2B061" w:rsidR="00A2556A" w:rsidRPr="00534F37" w:rsidRDefault="00A2556A">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 xml:space="preserve">Ejemplo de </w:t>
            </w:r>
            <w:proofErr w:type="spellStart"/>
            <w:r w:rsidRPr="00534F37">
              <w:rPr>
                <w:rFonts w:ascii="Arial" w:hAnsi="Arial" w:cs="Arial"/>
                <w:i/>
                <w:color w:val="000000" w:themeColor="text1"/>
                <w:sz w:val="24"/>
                <w:szCs w:val="24"/>
              </w:rPr>
              <w:t>debt</w:t>
            </w:r>
            <w:proofErr w:type="spellEnd"/>
            <w:r w:rsidRPr="00534F37">
              <w:rPr>
                <w:rFonts w:ascii="Arial" w:hAnsi="Arial" w:cs="Arial"/>
                <w:i/>
                <w:color w:val="000000" w:themeColor="text1"/>
                <w:sz w:val="24"/>
                <w:szCs w:val="24"/>
              </w:rPr>
              <w:t xml:space="preserve"> </w:t>
            </w:r>
            <w:proofErr w:type="spellStart"/>
            <w:r w:rsidRPr="00534F37">
              <w:rPr>
                <w:rFonts w:ascii="Arial" w:hAnsi="Arial" w:cs="Arial"/>
                <w:i/>
                <w:color w:val="000000" w:themeColor="text1"/>
                <w:sz w:val="24"/>
                <w:szCs w:val="24"/>
              </w:rPr>
              <w:t>sculpting</w:t>
            </w:r>
            <w:proofErr w:type="spellEnd"/>
          </w:p>
        </w:tc>
      </w:tr>
      <w:tr w:rsidR="00534F37" w:rsidRPr="00534F37" w14:paraId="0F5C2B68" w14:textId="77777777" w:rsidTr="00A2556A">
        <w:trPr>
          <w:jc w:val="center"/>
        </w:trPr>
        <w:tc>
          <w:tcPr>
            <w:tcW w:w="3135" w:type="dxa"/>
            <w:vAlign w:val="center"/>
          </w:tcPr>
          <w:p w14:paraId="1A4A63FF" w14:textId="45825A43" w:rsidR="00A2556A" w:rsidRPr="00534F37" w:rsidRDefault="00A2556A">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Empresa</w:t>
            </w:r>
          </w:p>
          <w:p w14:paraId="12821C7B" w14:textId="77777777" w:rsidR="00A2556A" w:rsidRPr="00534F37" w:rsidRDefault="00A2556A">
            <w:pPr>
              <w:spacing w:line="360" w:lineRule="auto"/>
              <w:rPr>
                <w:rFonts w:ascii="Arial" w:hAnsi="Arial" w:cs="Arial"/>
                <w:color w:val="000000" w:themeColor="text1"/>
                <w:sz w:val="24"/>
                <w:szCs w:val="24"/>
              </w:rPr>
            </w:pPr>
          </w:p>
        </w:tc>
        <w:tc>
          <w:tcPr>
            <w:tcW w:w="3414" w:type="dxa"/>
            <w:vAlign w:val="center"/>
          </w:tcPr>
          <w:p w14:paraId="248B4ED6" w14:textId="721A11DA" w:rsidR="00A2556A" w:rsidRPr="00534F37" w:rsidRDefault="00A2556A">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Concesión Pacífico III</w:t>
            </w:r>
          </w:p>
        </w:tc>
      </w:tr>
      <w:tr w:rsidR="00534F37" w:rsidRPr="00534F37" w14:paraId="33BE3D14" w14:textId="77777777" w:rsidTr="00A2556A">
        <w:trPr>
          <w:jc w:val="center"/>
        </w:trPr>
        <w:tc>
          <w:tcPr>
            <w:tcW w:w="3135" w:type="dxa"/>
            <w:vAlign w:val="center"/>
          </w:tcPr>
          <w:p w14:paraId="60650247" w14:textId="0BB58501" w:rsidR="00A2556A" w:rsidRPr="00534F37" w:rsidRDefault="00A2556A">
            <w:pPr>
              <w:spacing w:line="360" w:lineRule="auto"/>
              <w:jc w:val="center"/>
              <w:rPr>
                <w:rFonts w:ascii="Arial" w:hAnsi="Arial" w:cs="Arial"/>
                <w:b/>
                <w:color w:val="000000" w:themeColor="text1"/>
                <w:sz w:val="24"/>
                <w:szCs w:val="24"/>
              </w:rPr>
            </w:pPr>
            <w:r w:rsidRPr="00534F37">
              <w:rPr>
                <w:rFonts w:ascii="Arial" w:hAnsi="Arial" w:cs="Arial"/>
                <w:b/>
                <w:color w:val="000000" w:themeColor="text1"/>
                <w:sz w:val="24"/>
                <w:szCs w:val="24"/>
              </w:rPr>
              <w:t>Rangos generales</w:t>
            </w:r>
          </w:p>
        </w:tc>
        <w:tc>
          <w:tcPr>
            <w:tcW w:w="3414" w:type="dxa"/>
            <w:vAlign w:val="center"/>
          </w:tcPr>
          <w:p w14:paraId="1E15572E" w14:textId="45CED62A" w:rsidR="00A2556A" w:rsidRPr="00534F37" w:rsidRDefault="00A2556A">
            <w:pPr>
              <w:spacing w:line="360" w:lineRule="auto"/>
              <w:rPr>
                <w:rFonts w:ascii="Arial" w:hAnsi="Arial" w:cs="Arial"/>
                <w:color w:val="000000" w:themeColor="text1"/>
                <w:sz w:val="24"/>
                <w:szCs w:val="24"/>
              </w:rPr>
            </w:pPr>
          </w:p>
        </w:tc>
      </w:tr>
      <w:tr w:rsidR="00534F37" w:rsidRPr="00534F37" w14:paraId="14CB164E" w14:textId="77777777" w:rsidTr="00A2556A">
        <w:trPr>
          <w:jc w:val="center"/>
        </w:trPr>
        <w:tc>
          <w:tcPr>
            <w:tcW w:w="3135" w:type="dxa"/>
            <w:vAlign w:val="center"/>
          </w:tcPr>
          <w:p w14:paraId="2439F90A" w14:textId="4AAE7A3B" w:rsidR="00A2556A" w:rsidRPr="00534F37" w:rsidRDefault="00A2556A">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Número de días en el año</w:t>
            </w:r>
          </w:p>
        </w:tc>
        <w:tc>
          <w:tcPr>
            <w:tcW w:w="3414" w:type="dxa"/>
            <w:vAlign w:val="center"/>
          </w:tcPr>
          <w:p w14:paraId="5F13C721" w14:textId="75B34A14" w:rsidR="00A2556A" w:rsidRPr="00534F37" w:rsidRDefault="00A2556A">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365</w:t>
            </w:r>
          </w:p>
        </w:tc>
      </w:tr>
      <w:tr w:rsidR="00534F37" w:rsidRPr="00534F37" w14:paraId="11A01C53" w14:textId="77777777" w:rsidTr="00A2556A">
        <w:trPr>
          <w:jc w:val="center"/>
        </w:trPr>
        <w:tc>
          <w:tcPr>
            <w:tcW w:w="3135" w:type="dxa"/>
            <w:vAlign w:val="center"/>
          </w:tcPr>
          <w:p w14:paraId="4E237598" w14:textId="71FA6076" w:rsidR="00A2556A" w:rsidRPr="00534F37" w:rsidRDefault="00A2556A">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Número de meses por trimestre</w:t>
            </w:r>
          </w:p>
        </w:tc>
        <w:tc>
          <w:tcPr>
            <w:tcW w:w="3414" w:type="dxa"/>
            <w:vAlign w:val="center"/>
          </w:tcPr>
          <w:p w14:paraId="41631818" w14:textId="4CBC8F83" w:rsidR="00A2556A" w:rsidRPr="00534F37" w:rsidRDefault="00A2556A">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3</w:t>
            </w:r>
          </w:p>
        </w:tc>
      </w:tr>
      <w:tr w:rsidR="00534F37" w:rsidRPr="00534F37" w14:paraId="24C741DF" w14:textId="77777777" w:rsidTr="00A2556A">
        <w:trPr>
          <w:jc w:val="center"/>
        </w:trPr>
        <w:tc>
          <w:tcPr>
            <w:tcW w:w="3135" w:type="dxa"/>
            <w:vAlign w:val="center"/>
          </w:tcPr>
          <w:p w14:paraId="466B5A31" w14:textId="6B630C58" w:rsidR="00A2556A" w:rsidRPr="00534F37" w:rsidRDefault="00A2556A">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Número de meses por año</w:t>
            </w:r>
          </w:p>
        </w:tc>
        <w:tc>
          <w:tcPr>
            <w:tcW w:w="3414" w:type="dxa"/>
            <w:vAlign w:val="center"/>
          </w:tcPr>
          <w:p w14:paraId="1F6FF2ED" w14:textId="717D2498" w:rsidR="00A2556A" w:rsidRPr="00534F37" w:rsidRDefault="00A2556A">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12</w:t>
            </w:r>
          </w:p>
        </w:tc>
      </w:tr>
      <w:tr w:rsidR="00534F37" w:rsidRPr="00534F37" w14:paraId="3DEFC2DD" w14:textId="77777777" w:rsidTr="00A2556A">
        <w:trPr>
          <w:jc w:val="center"/>
        </w:trPr>
        <w:tc>
          <w:tcPr>
            <w:tcW w:w="3135" w:type="dxa"/>
            <w:vAlign w:val="center"/>
          </w:tcPr>
          <w:p w14:paraId="0B36BE57" w14:textId="3A90EEBB" w:rsidR="00A2556A" w:rsidRPr="00534F37" w:rsidRDefault="00A2556A">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lastRenderedPageBreak/>
              <w:t>Precisión de redondeo</w:t>
            </w:r>
          </w:p>
        </w:tc>
        <w:tc>
          <w:tcPr>
            <w:tcW w:w="3414" w:type="dxa"/>
            <w:vAlign w:val="center"/>
          </w:tcPr>
          <w:p w14:paraId="4E30B72B" w14:textId="1CF2443B" w:rsidR="00A2556A" w:rsidRPr="00534F37" w:rsidRDefault="00A2556A">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5</w:t>
            </w:r>
          </w:p>
        </w:tc>
      </w:tr>
      <w:tr w:rsidR="00534F37" w:rsidRPr="00534F37" w14:paraId="1A0DF9EA" w14:textId="77777777" w:rsidTr="00A2556A">
        <w:trPr>
          <w:jc w:val="center"/>
        </w:trPr>
        <w:tc>
          <w:tcPr>
            <w:tcW w:w="3135" w:type="dxa"/>
            <w:vAlign w:val="center"/>
          </w:tcPr>
          <w:p w14:paraId="0C6788A2" w14:textId="12580691" w:rsidR="00A2556A" w:rsidRPr="00534F37" w:rsidRDefault="00A2556A">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Año de terminación</w:t>
            </w:r>
          </w:p>
        </w:tc>
        <w:tc>
          <w:tcPr>
            <w:tcW w:w="3414" w:type="dxa"/>
            <w:vAlign w:val="center"/>
          </w:tcPr>
          <w:p w14:paraId="7AF1671F" w14:textId="7A2EBCAE" w:rsidR="00A2556A" w:rsidRPr="00534F37" w:rsidRDefault="00A2556A">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2039</w:t>
            </w:r>
          </w:p>
        </w:tc>
      </w:tr>
      <w:tr w:rsidR="00534F37" w:rsidRPr="00534F37" w14:paraId="6E08F2BF" w14:textId="77777777" w:rsidTr="00A2556A">
        <w:trPr>
          <w:jc w:val="center"/>
        </w:trPr>
        <w:tc>
          <w:tcPr>
            <w:tcW w:w="3135" w:type="dxa"/>
            <w:vAlign w:val="center"/>
          </w:tcPr>
          <w:p w14:paraId="420BAFF7" w14:textId="736A33B2" w:rsidR="00A2556A" w:rsidRPr="00534F37" w:rsidRDefault="00A2556A">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Horizonte de proyección</w:t>
            </w:r>
          </w:p>
        </w:tc>
        <w:tc>
          <w:tcPr>
            <w:tcW w:w="3414" w:type="dxa"/>
            <w:vAlign w:val="center"/>
          </w:tcPr>
          <w:p w14:paraId="556A6747" w14:textId="6D0675F7" w:rsidR="00A2556A" w:rsidRPr="00534F37" w:rsidRDefault="00A2556A">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Cinco años</w:t>
            </w:r>
          </w:p>
        </w:tc>
      </w:tr>
      <w:tr w:rsidR="00534F37" w:rsidRPr="00534F37" w14:paraId="18E7425C" w14:textId="77777777" w:rsidTr="00A2556A">
        <w:trPr>
          <w:jc w:val="center"/>
        </w:trPr>
        <w:tc>
          <w:tcPr>
            <w:tcW w:w="3135" w:type="dxa"/>
            <w:vAlign w:val="center"/>
          </w:tcPr>
          <w:p w14:paraId="05866D53" w14:textId="597830AC" w:rsidR="00A2556A" w:rsidRPr="00534F37" w:rsidRDefault="00A2556A">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Número de cuartos en el año: 4</w:t>
            </w:r>
            <w:r w:rsidRPr="00534F37">
              <w:rPr>
                <w:rFonts w:ascii="Arial" w:hAnsi="Arial" w:cs="Arial"/>
                <w:color w:val="000000" w:themeColor="text1"/>
                <w:sz w:val="24"/>
                <w:szCs w:val="24"/>
              </w:rPr>
              <w:tab/>
            </w:r>
          </w:p>
        </w:tc>
        <w:tc>
          <w:tcPr>
            <w:tcW w:w="3414" w:type="dxa"/>
            <w:vAlign w:val="center"/>
          </w:tcPr>
          <w:p w14:paraId="111CCCBE" w14:textId="00CE5963" w:rsidR="00A2556A" w:rsidRPr="00534F37" w:rsidRDefault="00A2556A">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Cuatro años</w:t>
            </w:r>
          </w:p>
        </w:tc>
      </w:tr>
      <w:tr w:rsidR="00534F37" w:rsidRPr="00534F37" w14:paraId="3663F58D" w14:textId="77777777" w:rsidTr="00A2556A">
        <w:trPr>
          <w:jc w:val="center"/>
        </w:trPr>
        <w:tc>
          <w:tcPr>
            <w:tcW w:w="3135" w:type="dxa"/>
            <w:vAlign w:val="center"/>
          </w:tcPr>
          <w:p w14:paraId="7AE972C6" w14:textId="5EBECF77" w:rsidR="00A2556A" w:rsidRPr="00534F37" w:rsidRDefault="00A2556A">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Duración</w:t>
            </w:r>
          </w:p>
        </w:tc>
        <w:tc>
          <w:tcPr>
            <w:tcW w:w="3414" w:type="dxa"/>
            <w:vAlign w:val="center"/>
          </w:tcPr>
          <w:p w14:paraId="68E50E56" w14:textId="01AAED12" w:rsidR="00A2556A" w:rsidRPr="00534F37" w:rsidRDefault="00A2556A">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25 años</w:t>
            </w:r>
          </w:p>
        </w:tc>
      </w:tr>
      <w:tr w:rsidR="00534F37" w:rsidRPr="00534F37" w14:paraId="2645FC80" w14:textId="77777777" w:rsidTr="00A2556A">
        <w:trPr>
          <w:jc w:val="center"/>
        </w:trPr>
        <w:tc>
          <w:tcPr>
            <w:tcW w:w="3135" w:type="dxa"/>
            <w:vAlign w:val="center"/>
          </w:tcPr>
          <w:p w14:paraId="7FE41394" w14:textId="5BC87D97" w:rsidR="00A2556A" w:rsidRPr="00534F37" w:rsidRDefault="00A2556A">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Monto total del proyecto</w:t>
            </w:r>
          </w:p>
        </w:tc>
        <w:tc>
          <w:tcPr>
            <w:tcW w:w="3414" w:type="dxa"/>
            <w:vAlign w:val="center"/>
          </w:tcPr>
          <w:p w14:paraId="6BD00468" w14:textId="6FCB19D4" w:rsidR="00A2556A" w:rsidRPr="00534F37" w:rsidRDefault="00A2556A">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1,869,330,678,417 (cifra en miles de pesos)</w:t>
            </w:r>
          </w:p>
        </w:tc>
      </w:tr>
      <w:tr w:rsidR="00534F37" w:rsidRPr="00534F37" w14:paraId="74AA52E9" w14:textId="77777777" w:rsidTr="00A2556A">
        <w:trPr>
          <w:jc w:val="center"/>
        </w:trPr>
        <w:tc>
          <w:tcPr>
            <w:tcW w:w="3135" w:type="dxa"/>
            <w:vAlign w:val="center"/>
          </w:tcPr>
          <w:p w14:paraId="65F47192" w14:textId="729A9BBE" w:rsidR="00A2556A" w:rsidRPr="00534F37" w:rsidRDefault="00A2556A">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Moneda</w:t>
            </w:r>
          </w:p>
        </w:tc>
        <w:tc>
          <w:tcPr>
            <w:tcW w:w="3414" w:type="dxa"/>
            <w:vAlign w:val="center"/>
          </w:tcPr>
          <w:p w14:paraId="6DB5DB48" w14:textId="7F45DF4B" w:rsidR="00A2556A" w:rsidRPr="00534F37" w:rsidRDefault="00A2556A">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Pesos colombianos</w:t>
            </w:r>
          </w:p>
        </w:tc>
      </w:tr>
    </w:tbl>
    <w:p w14:paraId="19ABB5C3" w14:textId="69C4DFF0" w:rsidR="0051742F" w:rsidRPr="00534F37" w:rsidRDefault="00D922D2">
      <w:pPr>
        <w:spacing w:after="0" w:line="360" w:lineRule="auto"/>
        <w:rPr>
          <w:rFonts w:ascii="Arial" w:hAnsi="Arial" w:cs="Arial"/>
          <w:color w:val="000000" w:themeColor="text1"/>
          <w:sz w:val="24"/>
          <w:szCs w:val="24"/>
        </w:rPr>
      </w:pPr>
      <w:r w:rsidRPr="00534F37">
        <w:rPr>
          <w:rFonts w:ascii="Arial" w:hAnsi="Arial" w:cs="Arial"/>
          <w:color w:val="000000" w:themeColor="text1"/>
          <w:sz w:val="24"/>
          <w:szCs w:val="24"/>
        </w:rPr>
        <w:t>Fuente: elaboración propia</w:t>
      </w:r>
    </w:p>
    <w:p w14:paraId="40CFF200" w14:textId="77777777" w:rsidR="00D922D2" w:rsidRPr="00534F37" w:rsidRDefault="00D922D2">
      <w:pPr>
        <w:spacing w:after="0" w:line="360" w:lineRule="auto"/>
        <w:rPr>
          <w:rFonts w:ascii="Arial" w:hAnsi="Arial" w:cs="Arial"/>
          <w:color w:val="000000" w:themeColor="text1"/>
          <w:sz w:val="24"/>
          <w:szCs w:val="24"/>
        </w:rPr>
      </w:pPr>
    </w:p>
    <w:p w14:paraId="4C1A6451" w14:textId="36943B47" w:rsidR="0051742F" w:rsidRPr="00534F37" w:rsidRDefault="0051742F">
      <w:pPr>
        <w:spacing w:after="0" w:line="360" w:lineRule="auto"/>
        <w:rPr>
          <w:rFonts w:ascii="Arial" w:hAnsi="Arial" w:cs="Arial"/>
          <w:color w:val="000000" w:themeColor="text1"/>
          <w:sz w:val="24"/>
          <w:szCs w:val="24"/>
        </w:rPr>
      </w:pPr>
      <w:r w:rsidRPr="00534F37">
        <w:rPr>
          <w:rFonts w:ascii="Arial" w:hAnsi="Arial" w:cs="Arial"/>
          <w:color w:val="000000" w:themeColor="text1"/>
          <w:sz w:val="24"/>
          <w:szCs w:val="24"/>
        </w:rPr>
        <w:t>En la figura No. 2 se muestran las cifras iniciales del proyecto.</w:t>
      </w:r>
    </w:p>
    <w:p w14:paraId="504F2C1A" w14:textId="77777777" w:rsidR="00D922D2" w:rsidRPr="00534F37" w:rsidRDefault="00D922D2" w:rsidP="00D922D2">
      <w:pPr>
        <w:spacing w:after="0" w:line="360" w:lineRule="auto"/>
        <w:rPr>
          <w:rFonts w:ascii="Arial" w:hAnsi="Arial" w:cs="Arial"/>
          <w:b/>
          <w:color w:val="000000" w:themeColor="text1"/>
          <w:sz w:val="24"/>
          <w:szCs w:val="24"/>
        </w:rPr>
      </w:pPr>
    </w:p>
    <w:p w14:paraId="3F789380" w14:textId="5115BE13" w:rsidR="000424F6" w:rsidRPr="00534F37" w:rsidRDefault="00D922D2">
      <w:pPr>
        <w:spacing w:after="0" w:line="360" w:lineRule="auto"/>
        <w:rPr>
          <w:rFonts w:ascii="Arial" w:hAnsi="Arial" w:cs="Arial"/>
          <w:b/>
          <w:color w:val="000000" w:themeColor="text1"/>
          <w:sz w:val="24"/>
          <w:szCs w:val="24"/>
        </w:rPr>
      </w:pPr>
      <w:r w:rsidRPr="00534F37">
        <w:rPr>
          <w:rFonts w:ascii="Arial" w:hAnsi="Arial" w:cs="Arial"/>
          <w:b/>
          <w:color w:val="000000" w:themeColor="text1"/>
          <w:sz w:val="24"/>
          <w:szCs w:val="24"/>
        </w:rPr>
        <w:t>Figura 2. Presupuesto inicial en el año 2014</w:t>
      </w:r>
    </w:p>
    <w:p w14:paraId="0FBF5C03" w14:textId="19BBA461" w:rsidR="000424F6" w:rsidRPr="00534F37" w:rsidRDefault="00144EDA">
      <w:pPr>
        <w:spacing w:after="0" w:line="360" w:lineRule="auto"/>
        <w:jc w:val="center"/>
        <w:rPr>
          <w:rFonts w:ascii="Arial" w:hAnsi="Arial" w:cs="Arial"/>
          <w:color w:val="000000" w:themeColor="text1"/>
          <w:sz w:val="24"/>
          <w:szCs w:val="24"/>
        </w:rPr>
      </w:pPr>
      <w:r w:rsidRPr="00534F37">
        <w:rPr>
          <w:noProof/>
          <w:color w:val="000000" w:themeColor="text1"/>
        </w:rPr>
        <w:drawing>
          <wp:inline distT="0" distB="0" distL="0" distR="0" wp14:anchorId="345D6450" wp14:editId="17DF277F">
            <wp:extent cx="4979959" cy="3676650"/>
            <wp:effectExtent l="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82288" cy="3678370"/>
                    </a:xfrm>
                    <a:prstGeom prst="rect">
                      <a:avLst/>
                    </a:prstGeom>
                    <a:noFill/>
                    <a:ln>
                      <a:noFill/>
                    </a:ln>
                  </pic:spPr>
                </pic:pic>
              </a:graphicData>
            </a:graphic>
          </wp:inline>
        </w:drawing>
      </w:r>
    </w:p>
    <w:p w14:paraId="3B398FA5" w14:textId="478D0060" w:rsidR="000424F6" w:rsidRPr="00534F37" w:rsidRDefault="000424F6" w:rsidP="0076651D">
      <w:pPr>
        <w:spacing w:after="0" w:line="360" w:lineRule="auto"/>
        <w:rPr>
          <w:rFonts w:ascii="Arial" w:hAnsi="Arial" w:cs="Arial"/>
          <w:color w:val="000000" w:themeColor="text1"/>
          <w:sz w:val="24"/>
          <w:szCs w:val="24"/>
        </w:rPr>
      </w:pPr>
      <w:r w:rsidRPr="00534F37">
        <w:rPr>
          <w:rFonts w:ascii="Arial" w:hAnsi="Arial" w:cs="Arial"/>
          <w:color w:val="000000" w:themeColor="text1"/>
          <w:sz w:val="24"/>
          <w:szCs w:val="24"/>
        </w:rPr>
        <w:t xml:space="preserve">Fuente: </w:t>
      </w:r>
      <w:r w:rsidR="00D922D2" w:rsidRPr="00534F37">
        <w:rPr>
          <w:rFonts w:ascii="Arial" w:hAnsi="Arial" w:cs="Arial"/>
          <w:color w:val="000000" w:themeColor="text1"/>
          <w:sz w:val="24"/>
          <w:szCs w:val="24"/>
        </w:rPr>
        <w:t xml:space="preserve">elaboración </w:t>
      </w:r>
      <w:r w:rsidRPr="00534F37">
        <w:rPr>
          <w:rFonts w:ascii="Arial" w:hAnsi="Arial" w:cs="Arial"/>
          <w:color w:val="000000" w:themeColor="text1"/>
          <w:sz w:val="24"/>
          <w:szCs w:val="24"/>
        </w:rPr>
        <w:t>propia</w:t>
      </w:r>
    </w:p>
    <w:p w14:paraId="2A487B65" w14:textId="075434ED" w:rsidR="000424F6" w:rsidRPr="00534F37" w:rsidRDefault="0051742F" w:rsidP="0076651D">
      <w:pPr>
        <w:spacing w:after="0" w:line="360" w:lineRule="auto"/>
        <w:rPr>
          <w:rFonts w:ascii="Arial" w:hAnsi="Arial" w:cs="Arial"/>
          <w:b/>
          <w:color w:val="000000" w:themeColor="text1"/>
          <w:sz w:val="24"/>
          <w:szCs w:val="24"/>
        </w:rPr>
      </w:pPr>
      <w:r w:rsidRPr="00534F37">
        <w:rPr>
          <w:rFonts w:ascii="Arial" w:hAnsi="Arial" w:cs="Arial"/>
          <w:b/>
          <w:color w:val="000000" w:themeColor="text1"/>
          <w:sz w:val="24"/>
          <w:szCs w:val="24"/>
        </w:rPr>
        <w:lastRenderedPageBreak/>
        <w:t xml:space="preserve">3.3.1. </w:t>
      </w:r>
      <w:r w:rsidR="000424F6" w:rsidRPr="00534F37">
        <w:rPr>
          <w:rFonts w:ascii="Arial" w:hAnsi="Arial" w:cs="Arial"/>
          <w:b/>
          <w:color w:val="000000" w:themeColor="text1"/>
          <w:sz w:val="24"/>
          <w:szCs w:val="24"/>
        </w:rPr>
        <w:t>E</w:t>
      </w:r>
      <w:r w:rsidRPr="00534F37">
        <w:rPr>
          <w:rFonts w:ascii="Arial" w:hAnsi="Arial" w:cs="Arial"/>
          <w:b/>
          <w:color w:val="000000" w:themeColor="text1"/>
          <w:sz w:val="24"/>
          <w:szCs w:val="24"/>
        </w:rPr>
        <w:t>stado de flujo de caja</w:t>
      </w:r>
    </w:p>
    <w:p w14:paraId="0A67DDC8" w14:textId="77777777" w:rsidR="0051742F" w:rsidRPr="00534F37" w:rsidRDefault="0051742F">
      <w:pPr>
        <w:spacing w:after="0" w:line="360" w:lineRule="auto"/>
        <w:rPr>
          <w:rFonts w:ascii="Arial" w:hAnsi="Arial" w:cs="Arial"/>
          <w:color w:val="000000" w:themeColor="text1"/>
          <w:sz w:val="24"/>
          <w:szCs w:val="24"/>
        </w:rPr>
      </w:pPr>
    </w:p>
    <w:p w14:paraId="39B28BFD" w14:textId="7F22FF85" w:rsidR="000424F6" w:rsidRPr="00534F37" w:rsidRDefault="000424F6">
      <w:pPr>
        <w:spacing w:after="0" w:line="360" w:lineRule="auto"/>
        <w:rPr>
          <w:rFonts w:ascii="Arial" w:hAnsi="Arial" w:cs="Arial"/>
          <w:b/>
          <w:color w:val="000000" w:themeColor="text1"/>
          <w:sz w:val="24"/>
          <w:szCs w:val="24"/>
        </w:rPr>
      </w:pPr>
      <w:r w:rsidRPr="00534F37">
        <w:rPr>
          <w:rFonts w:ascii="Arial" w:hAnsi="Arial" w:cs="Arial"/>
          <w:b/>
          <w:color w:val="000000" w:themeColor="text1"/>
          <w:sz w:val="24"/>
          <w:szCs w:val="24"/>
        </w:rPr>
        <w:t>M</w:t>
      </w:r>
      <w:r w:rsidR="0051742F" w:rsidRPr="00534F37">
        <w:rPr>
          <w:rFonts w:ascii="Arial" w:hAnsi="Arial" w:cs="Arial"/>
          <w:b/>
          <w:color w:val="000000" w:themeColor="text1"/>
          <w:sz w:val="24"/>
          <w:szCs w:val="24"/>
        </w:rPr>
        <w:t>odelo financiero</w:t>
      </w:r>
    </w:p>
    <w:p w14:paraId="7CB19423" w14:textId="77777777" w:rsidR="0051742F" w:rsidRPr="00534F37" w:rsidRDefault="0051742F">
      <w:pPr>
        <w:spacing w:after="0" w:line="360" w:lineRule="auto"/>
        <w:jc w:val="both"/>
        <w:rPr>
          <w:rFonts w:ascii="Arial" w:hAnsi="Arial" w:cs="Arial"/>
          <w:color w:val="000000" w:themeColor="text1"/>
          <w:sz w:val="24"/>
          <w:szCs w:val="24"/>
        </w:rPr>
      </w:pPr>
    </w:p>
    <w:p w14:paraId="11B12887" w14:textId="1F181C0C" w:rsidR="000424F6" w:rsidRPr="00534F37" w:rsidRDefault="000424F6">
      <w:pPr>
        <w:spacing w:after="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Actividades </w:t>
      </w:r>
      <w:r w:rsidR="004641A7" w:rsidRPr="00534F37">
        <w:rPr>
          <w:rFonts w:ascii="Arial" w:hAnsi="Arial" w:cs="Arial"/>
          <w:color w:val="000000" w:themeColor="text1"/>
          <w:sz w:val="24"/>
          <w:szCs w:val="24"/>
        </w:rPr>
        <w:t xml:space="preserve">operativas </w:t>
      </w:r>
      <w:r w:rsidRPr="00534F37">
        <w:rPr>
          <w:rFonts w:ascii="Arial" w:hAnsi="Arial" w:cs="Arial"/>
          <w:color w:val="000000" w:themeColor="text1"/>
          <w:sz w:val="24"/>
          <w:szCs w:val="24"/>
        </w:rPr>
        <w:t>(</w:t>
      </w:r>
      <w:r w:rsidR="004641A7" w:rsidRPr="00534F37">
        <w:rPr>
          <w:rFonts w:ascii="Arial" w:hAnsi="Arial" w:cs="Arial"/>
          <w:color w:val="000000" w:themeColor="text1"/>
          <w:sz w:val="24"/>
          <w:szCs w:val="24"/>
        </w:rPr>
        <w:t>efectivo recibido</w:t>
      </w:r>
      <w:r w:rsidRPr="00534F37">
        <w:rPr>
          <w:rFonts w:ascii="Arial" w:hAnsi="Arial" w:cs="Arial"/>
          <w:color w:val="000000" w:themeColor="text1"/>
          <w:sz w:val="24"/>
          <w:szCs w:val="24"/>
        </w:rPr>
        <w:t xml:space="preserve">, </w:t>
      </w:r>
      <w:r w:rsidR="004641A7" w:rsidRPr="00534F37">
        <w:rPr>
          <w:rFonts w:ascii="Arial" w:hAnsi="Arial" w:cs="Arial"/>
          <w:color w:val="000000" w:themeColor="text1"/>
          <w:sz w:val="24"/>
          <w:szCs w:val="24"/>
        </w:rPr>
        <w:t xml:space="preserve">pagos </w:t>
      </w:r>
      <w:r w:rsidRPr="00534F37">
        <w:rPr>
          <w:rFonts w:ascii="Arial" w:hAnsi="Arial" w:cs="Arial"/>
          <w:color w:val="000000" w:themeColor="text1"/>
          <w:sz w:val="24"/>
          <w:szCs w:val="24"/>
        </w:rPr>
        <w:t xml:space="preserve">en </w:t>
      </w:r>
      <w:r w:rsidR="004641A7" w:rsidRPr="00534F37">
        <w:rPr>
          <w:rFonts w:ascii="Arial" w:hAnsi="Arial" w:cs="Arial"/>
          <w:color w:val="000000" w:themeColor="text1"/>
          <w:sz w:val="24"/>
          <w:szCs w:val="24"/>
        </w:rPr>
        <w:t>efectivo</w:t>
      </w:r>
      <w:r w:rsidRPr="00534F37">
        <w:rPr>
          <w:rFonts w:ascii="Arial" w:hAnsi="Arial" w:cs="Arial"/>
          <w:color w:val="000000" w:themeColor="text1"/>
          <w:sz w:val="24"/>
          <w:szCs w:val="24"/>
        </w:rPr>
        <w:t xml:space="preserve">, </w:t>
      </w:r>
      <w:r w:rsidR="004641A7" w:rsidRPr="00534F37">
        <w:rPr>
          <w:rFonts w:ascii="Arial" w:hAnsi="Arial" w:cs="Arial"/>
          <w:color w:val="000000" w:themeColor="text1"/>
          <w:sz w:val="24"/>
          <w:szCs w:val="24"/>
        </w:rPr>
        <w:t>intereses pagados</w:t>
      </w:r>
      <w:r w:rsidRPr="00534F37">
        <w:rPr>
          <w:rFonts w:ascii="Arial" w:hAnsi="Arial" w:cs="Arial"/>
          <w:color w:val="000000" w:themeColor="text1"/>
          <w:sz w:val="24"/>
          <w:szCs w:val="24"/>
        </w:rPr>
        <w:t xml:space="preserve">, </w:t>
      </w:r>
      <w:r w:rsidR="004641A7" w:rsidRPr="00534F37">
        <w:rPr>
          <w:rFonts w:ascii="Arial" w:hAnsi="Arial" w:cs="Arial"/>
          <w:color w:val="000000" w:themeColor="text1"/>
          <w:sz w:val="24"/>
          <w:szCs w:val="24"/>
        </w:rPr>
        <w:t>impuestos pagados</w:t>
      </w:r>
      <w:r w:rsidRPr="00534F37">
        <w:rPr>
          <w:rFonts w:ascii="Arial" w:hAnsi="Arial" w:cs="Arial"/>
          <w:color w:val="000000" w:themeColor="text1"/>
          <w:sz w:val="24"/>
          <w:szCs w:val="24"/>
        </w:rPr>
        <w:t xml:space="preserve">, </w:t>
      </w:r>
      <w:r w:rsidR="004641A7" w:rsidRPr="00534F37">
        <w:rPr>
          <w:rFonts w:ascii="Arial" w:hAnsi="Arial" w:cs="Arial"/>
          <w:color w:val="000000" w:themeColor="text1"/>
          <w:sz w:val="24"/>
          <w:szCs w:val="24"/>
        </w:rPr>
        <w:t xml:space="preserve">flujo </w:t>
      </w:r>
      <w:r w:rsidRPr="00534F37">
        <w:rPr>
          <w:rFonts w:ascii="Arial" w:hAnsi="Arial" w:cs="Arial"/>
          <w:color w:val="000000" w:themeColor="text1"/>
          <w:sz w:val="24"/>
          <w:szCs w:val="24"/>
        </w:rPr>
        <w:t xml:space="preserve">de </w:t>
      </w:r>
      <w:r w:rsidR="004641A7" w:rsidRPr="00534F37">
        <w:rPr>
          <w:rFonts w:ascii="Arial" w:hAnsi="Arial" w:cs="Arial"/>
          <w:color w:val="000000" w:themeColor="text1"/>
          <w:sz w:val="24"/>
          <w:szCs w:val="24"/>
        </w:rPr>
        <w:t xml:space="preserve">efectivo neto </w:t>
      </w:r>
      <w:r w:rsidRPr="00534F37">
        <w:rPr>
          <w:rFonts w:ascii="Arial" w:hAnsi="Arial" w:cs="Arial"/>
          <w:color w:val="000000" w:themeColor="text1"/>
          <w:sz w:val="24"/>
          <w:szCs w:val="24"/>
        </w:rPr>
        <w:t xml:space="preserve">de </w:t>
      </w:r>
      <w:r w:rsidR="004641A7" w:rsidRPr="00534F37">
        <w:rPr>
          <w:rFonts w:ascii="Arial" w:hAnsi="Arial" w:cs="Arial"/>
          <w:color w:val="000000" w:themeColor="text1"/>
          <w:sz w:val="24"/>
          <w:szCs w:val="24"/>
        </w:rPr>
        <w:t>actividades operacionales</w:t>
      </w:r>
      <w:r w:rsidRPr="00534F37">
        <w:rPr>
          <w:rFonts w:ascii="Arial" w:hAnsi="Arial" w:cs="Arial"/>
          <w:color w:val="000000" w:themeColor="text1"/>
          <w:sz w:val="24"/>
          <w:szCs w:val="24"/>
        </w:rPr>
        <w:t xml:space="preserve">, </w:t>
      </w:r>
      <w:r w:rsidR="004641A7" w:rsidRPr="00534F37">
        <w:rPr>
          <w:rFonts w:ascii="Arial" w:hAnsi="Arial" w:cs="Arial"/>
          <w:color w:val="000000" w:themeColor="text1"/>
          <w:sz w:val="24"/>
          <w:szCs w:val="24"/>
        </w:rPr>
        <w:t xml:space="preserve">actividades </w:t>
      </w:r>
      <w:r w:rsidRPr="00534F37">
        <w:rPr>
          <w:rFonts w:ascii="Arial" w:hAnsi="Arial" w:cs="Arial"/>
          <w:color w:val="000000" w:themeColor="text1"/>
          <w:sz w:val="24"/>
          <w:szCs w:val="24"/>
        </w:rPr>
        <w:t xml:space="preserve">de </w:t>
      </w:r>
      <w:r w:rsidR="004641A7" w:rsidRPr="00534F37">
        <w:rPr>
          <w:rFonts w:ascii="Arial" w:hAnsi="Arial" w:cs="Arial"/>
          <w:color w:val="000000" w:themeColor="text1"/>
          <w:sz w:val="24"/>
          <w:szCs w:val="24"/>
        </w:rPr>
        <w:t>inversión</w:t>
      </w:r>
      <w:r w:rsidRPr="00534F37">
        <w:rPr>
          <w:rFonts w:ascii="Arial" w:hAnsi="Arial" w:cs="Arial"/>
          <w:color w:val="000000" w:themeColor="text1"/>
          <w:sz w:val="24"/>
          <w:szCs w:val="24"/>
        </w:rPr>
        <w:t xml:space="preserve">, </w:t>
      </w:r>
      <w:r w:rsidR="004641A7" w:rsidRPr="00534F37">
        <w:rPr>
          <w:rFonts w:ascii="Arial" w:hAnsi="Arial" w:cs="Arial"/>
          <w:color w:val="000000" w:themeColor="text1"/>
          <w:sz w:val="24"/>
          <w:szCs w:val="24"/>
        </w:rPr>
        <w:t>intereses recibidos</w:t>
      </w:r>
      <w:r w:rsidRPr="00534F37">
        <w:rPr>
          <w:rFonts w:ascii="Arial" w:hAnsi="Arial" w:cs="Arial"/>
          <w:color w:val="000000" w:themeColor="text1"/>
          <w:sz w:val="24"/>
          <w:szCs w:val="24"/>
        </w:rPr>
        <w:t xml:space="preserve">, </w:t>
      </w:r>
      <w:r w:rsidR="004641A7" w:rsidRPr="00534F37">
        <w:rPr>
          <w:rFonts w:ascii="Arial" w:hAnsi="Arial" w:cs="Arial"/>
          <w:color w:val="000000" w:themeColor="text1"/>
          <w:sz w:val="24"/>
          <w:szCs w:val="24"/>
        </w:rPr>
        <w:t xml:space="preserve">gastos netos </w:t>
      </w:r>
      <w:r w:rsidRPr="00534F37">
        <w:rPr>
          <w:rFonts w:ascii="Arial" w:hAnsi="Arial" w:cs="Arial"/>
          <w:color w:val="000000" w:themeColor="text1"/>
          <w:sz w:val="24"/>
          <w:szCs w:val="24"/>
        </w:rPr>
        <w:t xml:space="preserve">de </w:t>
      </w:r>
      <w:r w:rsidR="004641A7" w:rsidRPr="00534F37">
        <w:rPr>
          <w:rFonts w:ascii="Arial" w:hAnsi="Arial" w:cs="Arial"/>
          <w:color w:val="000000" w:themeColor="text1"/>
          <w:sz w:val="24"/>
          <w:szCs w:val="24"/>
        </w:rPr>
        <w:t>capital</w:t>
      </w:r>
      <w:r w:rsidRPr="00534F37">
        <w:rPr>
          <w:rFonts w:ascii="Arial" w:hAnsi="Arial" w:cs="Arial"/>
          <w:color w:val="000000" w:themeColor="text1"/>
          <w:sz w:val="24"/>
          <w:szCs w:val="24"/>
        </w:rPr>
        <w:t xml:space="preserve">, </w:t>
      </w:r>
      <w:r w:rsidR="004641A7" w:rsidRPr="00534F37">
        <w:rPr>
          <w:rFonts w:ascii="Arial" w:hAnsi="Arial" w:cs="Arial"/>
          <w:color w:val="000000" w:themeColor="text1"/>
          <w:sz w:val="24"/>
          <w:szCs w:val="24"/>
        </w:rPr>
        <w:t xml:space="preserve">flujo </w:t>
      </w:r>
      <w:r w:rsidRPr="00534F37">
        <w:rPr>
          <w:rFonts w:ascii="Arial" w:hAnsi="Arial" w:cs="Arial"/>
          <w:color w:val="000000" w:themeColor="text1"/>
          <w:sz w:val="24"/>
          <w:szCs w:val="24"/>
        </w:rPr>
        <w:t xml:space="preserve">de </w:t>
      </w:r>
      <w:r w:rsidR="004641A7" w:rsidRPr="00534F37">
        <w:rPr>
          <w:rFonts w:ascii="Arial" w:hAnsi="Arial" w:cs="Arial"/>
          <w:color w:val="000000" w:themeColor="text1"/>
          <w:sz w:val="24"/>
          <w:szCs w:val="24"/>
        </w:rPr>
        <w:t xml:space="preserve">efectivo neto </w:t>
      </w:r>
      <w:r w:rsidRPr="00534F37">
        <w:rPr>
          <w:rFonts w:ascii="Arial" w:hAnsi="Arial" w:cs="Arial"/>
          <w:color w:val="000000" w:themeColor="text1"/>
          <w:sz w:val="24"/>
          <w:szCs w:val="24"/>
        </w:rPr>
        <w:t xml:space="preserve">de </w:t>
      </w:r>
      <w:r w:rsidR="004641A7" w:rsidRPr="00534F37">
        <w:rPr>
          <w:rFonts w:ascii="Arial" w:hAnsi="Arial" w:cs="Arial"/>
          <w:color w:val="000000" w:themeColor="text1"/>
          <w:sz w:val="24"/>
          <w:szCs w:val="24"/>
        </w:rPr>
        <w:t xml:space="preserve">actividades </w:t>
      </w:r>
      <w:r w:rsidRPr="00534F37">
        <w:rPr>
          <w:rFonts w:ascii="Arial" w:hAnsi="Arial" w:cs="Arial"/>
          <w:color w:val="000000" w:themeColor="text1"/>
          <w:sz w:val="24"/>
          <w:szCs w:val="24"/>
        </w:rPr>
        <w:t xml:space="preserve">de </w:t>
      </w:r>
      <w:r w:rsidR="004641A7" w:rsidRPr="00534F37">
        <w:rPr>
          <w:rFonts w:ascii="Arial" w:hAnsi="Arial" w:cs="Arial"/>
          <w:color w:val="000000" w:themeColor="text1"/>
          <w:sz w:val="24"/>
          <w:szCs w:val="24"/>
        </w:rPr>
        <w:t>inversión</w:t>
      </w:r>
      <w:r w:rsidRPr="00534F37">
        <w:rPr>
          <w:rFonts w:ascii="Arial" w:hAnsi="Arial" w:cs="Arial"/>
          <w:color w:val="000000" w:themeColor="text1"/>
          <w:sz w:val="24"/>
          <w:szCs w:val="24"/>
        </w:rPr>
        <w:t xml:space="preserve">, </w:t>
      </w:r>
      <w:r w:rsidR="004641A7" w:rsidRPr="00534F37">
        <w:rPr>
          <w:rFonts w:ascii="Arial" w:hAnsi="Arial" w:cs="Arial"/>
          <w:color w:val="000000" w:themeColor="text1"/>
          <w:sz w:val="24"/>
          <w:szCs w:val="24"/>
        </w:rPr>
        <w:t xml:space="preserve">actividades financieras de reducciones </w:t>
      </w:r>
      <w:r w:rsidRPr="00534F37">
        <w:rPr>
          <w:rFonts w:ascii="Arial" w:hAnsi="Arial" w:cs="Arial"/>
          <w:color w:val="000000" w:themeColor="text1"/>
          <w:sz w:val="24"/>
          <w:szCs w:val="24"/>
        </w:rPr>
        <w:t xml:space="preserve">de </w:t>
      </w:r>
      <w:r w:rsidR="004641A7" w:rsidRPr="00534F37">
        <w:rPr>
          <w:rFonts w:ascii="Arial" w:hAnsi="Arial" w:cs="Arial"/>
          <w:color w:val="000000" w:themeColor="text1"/>
          <w:sz w:val="24"/>
          <w:szCs w:val="24"/>
        </w:rPr>
        <w:t>deuda</w:t>
      </w:r>
      <w:r w:rsidRPr="00534F37">
        <w:rPr>
          <w:rFonts w:ascii="Arial" w:hAnsi="Arial" w:cs="Arial"/>
          <w:color w:val="000000" w:themeColor="text1"/>
          <w:sz w:val="24"/>
          <w:szCs w:val="24"/>
        </w:rPr>
        <w:t xml:space="preserve">, </w:t>
      </w:r>
      <w:r w:rsidR="004641A7" w:rsidRPr="00534F37">
        <w:rPr>
          <w:rFonts w:ascii="Arial" w:hAnsi="Arial" w:cs="Arial"/>
          <w:color w:val="000000" w:themeColor="text1"/>
          <w:sz w:val="24"/>
          <w:szCs w:val="24"/>
        </w:rPr>
        <w:t xml:space="preserve">reembolsos </w:t>
      </w:r>
      <w:r w:rsidRPr="00534F37">
        <w:rPr>
          <w:rFonts w:ascii="Arial" w:hAnsi="Arial" w:cs="Arial"/>
          <w:color w:val="000000" w:themeColor="text1"/>
          <w:sz w:val="24"/>
          <w:szCs w:val="24"/>
        </w:rPr>
        <w:t xml:space="preserve">de </w:t>
      </w:r>
      <w:r w:rsidR="004641A7" w:rsidRPr="00534F37">
        <w:rPr>
          <w:rFonts w:ascii="Arial" w:hAnsi="Arial" w:cs="Arial"/>
          <w:color w:val="000000" w:themeColor="text1"/>
          <w:sz w:val="24"/>
          <w:szCs w:val="24"/>
        </w:rPr>
        <w:t>deudas</w:t>
      </w:r>
      <w:r w:rsidRPr="00534F37">
        <w:rPr>
          <w:rFonts w:ascii="Arial" w:hAnsi="Arial" w:cs="Arial"/>
          <w:color w:val="000000" w:themeColor="text1"/>
          <w:sz w:val="24"/>
          <w:szCs w:val="24"/>
        </w:rPr>
        <w:t xml:space="preserve">, </w:t>
      </w:r>
      <w:r w:rsidR="004641A7" w:rsidRPr="00534F37">
        <w:rPr>
          <w:rFonts w:ascii="Arial" w:hAnsi="Arial" w:cs="Arial"/>
          <w:color w:val="000000" w:themeColor="text1"/>
          <w:sz w:val="24"/>
          <w:szCs w:val="24"/>
        </w:rPr>
        <w:t xml:space="preserve">emisiones </w:t>
      </w:r>
      <w:r w:rsidRPr="00534F37">
        <w:rPr>
          <w:rFonts w:ascii="Arial" w:hAnsi="Arial" w:cs="Arial"/>
          <w:color w:val="000000" w:themeColor="text1"/>
          <w:sz w:val="24"/>
          <w:szCs w:val="24"/>
        </w:rPr>
        <w:t xml:space="preserve">de </w:t>
      </w:r>
      <w:r w:rsidR="004641A7" w:rsidRPr="00534F37">
        <w:rPr>
          <w:rFonts w:ascii="Arial" w:hAnsi="Arial" w:cs="Arial"/>
          <w:color w:val="000000" w:themeColor="text1"/>
          <w:sz w:val="24"/>
          <w:szCs w:val="24"/>
        </w:rPr>
        <w:t>capital</w:t>
      </w:r>
      <w:r w:rsidRPr="00534F37">
        <w:rPr>
          <w:rFonts w:ascii="Arial" w:hAnsi="Arial" w:cs="Arial"/>
          <w:color w:val="000000" w:themeColor="text1"/>
          <w:sz w:val="24"/>
          <w:szCs w:val="24"/>
        </w:rPr>
        <w:t xml:space="preserve">, </w:t>
      </w:r>
      <w:r w:rsidR="004641A7" w:rsidRPr="00534F37">
        <w:rPr>
          <w:rFonts w:ascii="Arial" w:hAnsi="Arial" w:cs="Arial"/>
          <w:color w:val="000000" w:themeColor="text1"/>
          <w:sz w:val="24"/>
          <w:szCs w:val="24"/>
        </w:rPr>
        <w:t xml:space="preserve">recompra </w:t>
      </w:r>
      <w:r w:rsidRPr="00534F37">
        <w:rPr>
          <w:rFonts w:ascii="Arial" w:hAnsi="Arial" w:cs="Arial"/>
          <w:color w:val="000000" w:themeColor="text1"/>
          <w:sz w:val="24"/>
          <w:szCs w:val="24"/>
        </w:rPr>
        <w:t xml:space="preserve">de </w:t>
      </w:r>
      <w:r w:rsidR="004641A7" w:rsidRPr="00534F37">
        <w:rPr>
          <w:rFonts w:ascii="Arial" w:hAnsi="Arial" w:cs="Arial"/>
          <w:color w:val="000000" w:themeColor="text1"/>
          <w:sz w:val="24"/>
          <w:szCs w:val="24"/>
        </w:rPr>
        <w:t>capital</w:t>
      </w:r>
      <w:r w:rsidRPr="00534F37">
        <w:rPr>
          <w:rFonts w:ascii="Arial" w:hAnsi="Arial" w:cs="Arial"/>
          <w:color w:val="000000" w:themeColor="text1"/>
          <w:sz w:val="24"/>
          <w:szCs w:val="24"/>
        </w:rPr>
        <w:t xml:space="preserve">, </w:t>
      </w:r>
      <w:r w:rsidR="004641A7" w:rsidRPr="00534F37">
        <w:rPr>
          <w:rFonts w:ascii="Arial" w:hAnsi="Arial" w:cs="Arial"/>
          <w:color w:val="000000" w:themeColor="text1"/>
          <w:sz w:val="24"/>
          <w:szCs w:val="24"/>
        </w:rPr>
        <w:t>dividendos pagados</w:t>
      </w:r>
      <w:r w:rsidRPr="00534F37">
        <w:rPr>
          <w:rFonts w:ascii="Arial" w:hAnsi="Arial" w:cs="Arial"/>
          <w:color w:val="000000" w:themeColor="text1"/>
          <w:sz w:val="24"/>
          <w:szCs w:val="24"/>
        </w:rPr>
        <w:t xml:space="preserve">, </w:t>
      </w:r>
      <w:r w:rsidR="004641A7" w:rsidRPr="00534F37">
        <w:rPr>
          <w:rFonts w:ascii="Arial" w:hAnsi="Arial" w:cs="Arial"/>
          <w:color w:val="000000" w:themeColor="text1"/>
          <w:sz w:val="24"/>
          <w:szCs w:val="24"/>
        </w:rPr>
        <w:t xml:space="preserve">flujo </w:t>
      </w:r>
      <w:r w:rsidRPr="00534F37">
        <w:rPr>
          <w:rFonts w:ascii="Arial" w:hAnsi="Arial" w:cs="Arial"/>
          <w:color w:val="000000" w:themeColor="text1"/>
          <w:sz w:val="24"/>
          <w:szCs w:val="24"/>
        </w:rPr>
        <w:t xml:space="preserve">de </w:t>
      </w:r>
      <w:r w:rsidR="004641A7" w:rsidRPr="00534F37">
        <w:rPr>
          <w:rFonts w:ascii="Arial" w:hAnsi="Arial" w:cs="Arial"/>
          <w:color w:val="000000" w:themeColor="text1"/>
          <w:sz w:val="24"/>
          <w:szCs w:val="24"/>
        </w:rPr>
        <w:t xml:space="preserve">efectivo neto </w:t>
      </w:r>
      <w:r w:rsidRPr="00534F37">
        <w:rPr>
          <w:rFonts w:ascii="Arial" w:hAnsi="Arial" w:cs="Arial"/>
          <w:color w:val="000000" w:themeColor="text1"/>
          <w:sz w:val="24"/>
          <w:szCs w:val="24"/>
        </w:rPr>
        <w:t xml:space="preserve">de </w:t>
      </w:r>
      <w:r w:rsidR="004641A7" w:rsidRPr="00534F37">
        <w:rPr>
          <w:rFonts w:ascii="Arial" w:hAnsi="Arial" w:cs="Arial"/>
          <w:color w:val="000000" w:themeColor="text1"/>
          <w:sz w:val="24"/>
          <w:szCs w:val="24"/>
        </w:rPr>
        <w:t>actividades financieras</w:t>
      </w:r>
      <w:r w:rsidRPr="00534F37">
        <w:rPr>
          <w:rFonts w:ascii="Arial" w:hAnsi="Arial" w:cs="Arial"/>
          <w:color w:val="000000" w:themeColor="text1"/>
          <w:sz w:val="24"/>
          <w:szCs w:val="24"/>
        </w:rPr>
        <w:t xml:space="preserve">, Movimientos de </w:t>
      </w:r>
      <w:r w:rsidR="004641A7" w:rsidRPr="00534F37">
        <w:rPr>
          <w:rFonts w:ascii="Arial" w:hAnsi="Arial" w:cs="Arial"/>
          <w:color w:val="000000" w:themeColor="text1"/>
          <w:sz w:val="24"/>
          <w:szCs w:val="24"/>
        </w:rPr>
        <w:t xml:space="preserve">caja </w:t>
      </w:r>
      <w:r w:rsidRPr="00534F37">
        <w:rPr>
          <w:rFonts w:ascii="Arial" w:hAnsi="Arial" w:cs="Arial"/>
          <w:color w:val="000000" w:themeColor="text1"/>
          <w:sz w:val="24"/>
          <w:szCs w:val="24"/>
        </w:rPr>
        <w:t xml:space="preserve">en el </w:t>
      </w:r>
      <w:r w:rsidR="004641A7" w:rsidRPr="00534F37">
        <w:rPr>
          <w:rFonts w:ascii="Arial" w:hAnsi="Arial" w:cs="Arial"/>
          <w:color w:val="000000" w:themeColor="text1"/>
          <w:sz w:val="24"/>
          <w:szCs w:val="24"/>
        </w:rPr>
        <w:t>período</w:t>
      </w:r>
      <w:r w:rsidRPr="00534F37">
        <w:rPr>
          <w:rFonts w:ascii="Arial" w:hAnsi="Arial" w:cs="Arial"/>
          <w:color w:val="000000" w:themeColor="text1"/>
          <w:sz w:val="24"/>
          <w:szCs w:val="24"/>
        </w:rPr>
        <w:t>).</w:t>
      </w:r>
    </w:p>
    <w:p w14:paraId="0C009A4E" w14:textId="7AF8B14D" w:rsidR="000424F6" w:rsidRPr="00534F37" w:rsidRDefault="001928CF" w:rsidP="0076651D">
      <w:pPr>
        <w:spacing w:line="360" w:lineRule="auto"/>
        <w:rPr>
          <w:rFonts w:ascii="Arial" w:hAnsi="Arial" w:cs="Arial"/>
          <w:color w:val="000000" w:themeColor="text1"/>
          <w:sz w:val="24"/>
          <w:szCs w:val="24"/>
        </w:rPr>
      </w:pPr>
      <w:r w:rsidRPr="00534F37">
        <w:rPr>
          <w:noProof/>
          <w:color w:val="000000" w:themeColor="text1"/>
        </w:rPr>
        <w:drawing>
          <wp:anchor distT="0" distB="0" distL="114300" distR="114300" simplePos="0" relativeHeight="251657216" behindDoc="0" locked="0" layoutInCell="1" allowOverlap="1" wp14:anchorId="6B45549A" wp14:editId="66FAE1E4">
            <wp:simplePos x="0" y="0"/>
            <wp:positionH relativeFrom="column">
              <wp:posOffset>-168275</wp:posOffset>
            </wp:positionH>
            <wp:positionV relativeFrom="paragraph">
              <wp:posOffset>400050</wp:posOffset>
            </wp:positionV>
            <wp:extent cx="6119495" cy="2127885"/>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6119495" cy="2127885"/>
                    </a:xfrm>
                    <a:prstGeom prst="rect">
                      <a:avLst/>
                    </a:prstGeom>
                  </pic:spPr>
                </pic:pic>
              </a:graphicData>
            </a:graphic>
            <wp14:sizeRelH relativeFrom="page">
              <wp14:pctWidth>0</wp14:pctWidth>
            </wp14:sizeRelH>
            <wp14:sizeRelV relativeFrom="page">
              <wp14:pctHeight>0</wp14:pctHeight>
            </wp14:sizeRelV>
          </wp:anchor>
        </w:drawing>
      </w:r>
      <w:r w:rsidR="004641A7" w:rsidRPr="00534F37">
        <w:rPr>
          <w:rFonts w:ascii="Arial" w:hAnsi="Arial" w:cs="Arial"/>
          <w:b/>
          <w:color w:val="000000" w:themeColor="text1"/>
          <w:sz w:val="24"/>
          <w:szCs w:val="24"/>
        </w:rPr>
        <w:t>Figura 3. Financiación del estudio</w:t>
      </w:r>
    </w:p>
    <w:p w14:paraId="0E2C4781" w14:textId="74EBEB00" w:rsidR="000424F6" w:rsidRPr="00534F37" w:rsidRDefault="001928CF" w:rsidP="001928CF">
      <w:pPr>
        <w:spacing w:line="360" w:lineRule="auto"/>
        <w:ind w:left="705"/>
        <w:jc w:val="center"/>
        <w:rPr>
          <w:rFonts w:ascii="Arial" w:hAnsi="Arial" w:cs="Arial"/>
          <w:color w:val="000000" w:themeColor="text1"/>
          <w:sz w:val="24"/>
          <w:szCs w:val="24"/>
        </w:rPr>
      </w:pPr>
      <w:r w:rsidRPr="00534F37">
        <w:rPr>
          <w:noProof/>
          <w:color w:val="000000" w:themeColor="text1"/>
        </w:rPr>
        <w:drawing>
          <wp:anchor distT="0" distB="0" distL="114300" distR="114300" simplePos="0" relativeHeight="251656192" behindDoc="0" locked="0" layoutInCell="1" allowOverlap="1" wp14:anchorId="11FF9F96" wp14:editId="41B8CEDB">
            <wp:simplePos x="0" y="0"/>
            <wp:positionH relativeFrom="column">
              <wp:posOffset>-177800</wp:posOffset>
            </wp:positionH>
            <wp:positionV relativeFrom="paragraph">
              <wp:posOffset>2532380</wp:posOffset>
            </wp:positionV>
            <wp:extent cx="6119495" cy="1278255"/>
            <wp:effectExtent l="0" t="0" r="0" b="0"/>
            <wp:wrapSquare wrapText="bothSides"/>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6119495" cy="1278255"/>
                    </a:xfrm>
                    <a:prstGeom prst="rect">
                      <a:avLst/>
                    </a:prstGeom>
                  </pic:spPr>
                </pic:pic>
              </a:graphicData>
            </a:graphic>
            <wp14:sizeRelH relativeFrom="page">
              <wp14:pctWidth>0</wp14:pctWidth>
            </wp14:sizeRelH>
            <wp14:sizeRelV relativeFrom="page">
              <wp14:pctHeight>0</wp14:pctHeight>
            </wp14:sizeRelV>
          </wp:anchor>
        </w:drawing>
      </w:r>
    </w:p>
    <w:p w14:paraId="5B290BE4" w14:textId="1C8D5468" w:rsidR="00955261" w:rsidRPr="00534F37" w:rsidRDefault="00955261">
      <w:pPr>
        <w:spacing w:line="360" w:lineRule="auto"/>
        <w:ind w:left="705"/>
        <w:rPr>
          <w:rFonts w:ascii="Arial" w:hAnsi="Arial" w:cs="Arial"/>
          <w:color w:val="000000" w:themeColor="text1"/>
          <w:sz w:val="24"/>
          <w:szCs w:val="24"/>
        </w:rPr>
      </w:pPr>
    </w:p>
    <w:p w14:paraId="01A57C13" w14:textId="693B394F" w:rsidR="000424F6" w:rsidRPr="00534F37" w:rsidRDefault="000424F6" w:rsidP="0076651D">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 xml:space="preserve">Fuente: </w:t>
      </w:r>
      <w:r w:rsidR="00D23932" w:rsidRPr="00534F37">
        <w:rPr>
          <w:rFonts w:ascii="Arial" w:hAnsi="Arial" w:cs="Arial"/>
          <w:color w:val="000000" w:themeColor="text1"/>
          <w:sz w:val="24"/>
          <w:szCs w:val="24"/>
        </w:rPr>
        <w:t xml:space="preserve">elaboración </w:t>
      </w:r>
      <w:r w:rsidRPr="00534F37">
        <w:rPr>
          <w:rFonts w:ascii="Arial" w:hAnsi="Arial" w:cs="Arial"/>
          <w:color w:val="000000" w:themeColor="text1"/>
          <w:sz w:val="24"/>
          <w:szCs w:val="24"/>
        </w:rPr>
        <w:t>propia</w:t>
      </w:r>
    </w:p>
    <w:p w14:paraId="390C5E09" w14:textId="7B697C34" w:rsidR="000424F6" w:rsidRPr="00534F37" w:rsidRDefault="000424F6">
      <w:pPr>
        <w:spacing w:line="360" w:lineRule="auto"/>
        <w:rPr>
          <w:rFonts w:ascii="Arial" w:hAnsi="Arial" w:cs="Arial"/>
          <w:b/>
          <w:color w:val="000000" w:themeColor="text1"/>
          <w:sz w:val="24"/>
          <w:szCs w:val="24"/>
        </w:rPr>
      </w:pPr>
      <w:r w:rsidRPr="00534F37">
        <w:rPr>
          <w:rFonts w:ascii="Arial" w:hAnsi="Arial" w:cs="Arial"/>
          <w:b/>
          <w:color w:val="000000" w:themeColor="text1"/>
          <w:sz w:val="24"/>
          <w:szCs w:val="24"/>
        </w:rPr>
        <w:lastRenderedPageBreak/>
        <w:t>D</w:t>
      </w:r>
      <w:r w:rsidR="00EC6E45" w:rsidRPr="00534F37">
        <w:rPr>
          <w:rFonts w:ascii="Arial" w:hAnsi="Arial" w:cs="Arial"/>
          <w:b/>
          <w:color w:val="000000" w:themeColor="text1"/>
          <w:sz w:val="24"/>
          <w:szCs w:val="24"/>
        </w:rPr>
        <w:t xml:space="preserve">epreciación </w:t>
      </w:r>
    </w:p>
    <w:p w14:paraId="012BDE56" w14:textId="2E57644E" w:rsidR="00886505" w:rsidRPr="00534F37" w:rsidRDefault="000424F6" w:rsidP="00855868">
      <w:pPr>
        <w:spacing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S</w:t>
      </w:r>
      <w:r w:rsidR="00EC6E45" w:rsidRPr="00534F37">
        <w:rPr>
          <w:rFonts w:ascii="Arial" w:hAnsi="Arial" w:cs="Arial"/>
          <w:color w:val="000000" w:themeColor="text1"/>
          <w:sz w:val="24"/>
          <w:szCs w:val="24"/>
        </w:rPr>
        <w:t>uposiciones</w:t>
      </w:r>
      <w:r w:rsidR="00D23932" w:rsidRPr="00534F37">
        <w:rPr>
          <w:rFonts w:ascii="Arial" w:hAnsi="Arial" w:cs="Arial"/>
          <w:color w:val="000000" w:themeColor="text1"/>
          <w:sz w:val="24"/>
          <w:szCs w:val="24"/>
        </w:rPr>
        <w:t>: método de línea recta</w:t>
      </w:r>
      <w:r w:rsidRPr="00534F37">
        <w:rPr>
          <w:rFonts w:ascii="Arial" w:hAnsi="Arial" w:cs="Arial"/>
          <w:color w:val="000000" w:themeColor="text1"/>
          <w:sz w:val="24"/>
          <w:szCs w:val="24"/>
        </w:rPr>
        <w:t xml:space="preserve">, </w:t>
      </w:r>
      <w:r w:rsidR="00D23932" w:rsidRPr="00534F37">
        <w:rPr>
          <w:rFonts w:ascii="Arial" w:hAnsi="Arial" w:cs="Arial"/>
          <w:color w:val="000000" w:themeColor="text1"/>
          <w:sz w:val="24"/>
          <w:szCs w:val="24"/>
        </w:rPr>
        <w:t>depreciación total en el p</w:t>
      </w:r>
      <w:r w:rsidRPr="00534F37">
        <w:rPr>
          <w:rFonts w:ascii="Arial" w:hAnsi="Arial" w:cs="Arial"/>
          <w:color w:val="000000" w:themeColor="text1"/>
          <w:sz w:val="24"/>
          <w:szCs w:val="24"/>
        </w:rPr>
        <w:t>er</w:t>
      </w:r>
      <w:r w:rsidR="00D23932" w:rsidRPr="00534F37">
        <w:rPr>
          <w:rFonts w:ascii="Arial" w:hAnsi="Arial" w:cs="Arial"/>
          <w:color w:val="000000" w:themeColor="text1"/>
          <w:sz w:val="24"/>
          <w:szCs w:val="24"/>
        </w:rPr>
        <w:t>í</w:t>
      </w:r>
      <w:r w:rsidRPr="00534F37">
        <w:rPr>
          <w:rFonts w:ascii="Arial" w:hAnsi="Arial" w:cs="Arial"/>
          <w:color w:val="000000" w:themeColor="text1"/>
          <w:sz w:val="24"/>
          <w:szCs w:val="24"/>
        </w:rPr>
        <w:t xml:space="preserve">odo de </w:t>
      </w:r>
      <w:r w:rsidR="00D23932" w:rsidRPr="00534F37">
        <w:rPr>
          <w:rFonts w:ascii="Arial" w:hAnsi="Arial" w:cs="Arial"/>
          <w:color w:val="000000" w:themeColor="text1"/>
          <w:sz w:val="24"/>
          <w:szCs w:val="24"/>
        </w:rPr>
        <w:t>adquisición</w:t>
      </w:r>
      <w:r w:rsidRPr="00534F37">
        <w:rPr>
          <w:rFonts w:ascii="Arial" w:hAnsi="Arial" w:cs="Arial"/>
          <w:color w:val="000000" w:themeColor="text1"/>
          <w:sz w:val="24"/>
          <w:szCs w:val="24"/>
        </w:rPr>
        <w:t xml:space="preserve">, </w:t>
      </w:r>
      <w:r w:rsidR="00D23932" w:rsidRPr="00534F37">
        <w:rPr>
          <w:rFonts w:ascii="Arial" w:hAnsi="Arial" w:cs="Arial"/>
          <w:color w:val="000000" w:themeColor="text1"/>
          <w:sz w:val="24"/>
          <w:szCs w:val="24"/>
        </w:rPr>
        <w:t xml:space="preserve">sin saldo </w:t>
      </w:r>
      <w:r w:rsidRPr="00534F37">
        <w:rPr>
          <w:rFonts w:ascii="Arial" w:hAnsi="Arial" w:cs="Arial"/>
          <w:color w:val="000000" w:themeColor="text1"/>
          <w:sz w:val="24"/>
          <w:szCs w:val="24"/>
        </w:rPr>
        <w:t>de apertura</w:t>
      </w:r>
      <w:r w:rsidR="00886505" w:rsidRPr="00534F37">
        <w:rPr>
          <w:rFonts w:ascii="Arial" w:hAnsi="Arial" w:cs="Arial"/>
          <w:color w:val="000000" w:themeColor="text1"/>
          <w:sz w:val="24"/>
          <w:szCs w:val="24"/>
        </w:rPr>
        <w:t>.</w:t>
      </w:r>
    </w:p>
    <w:p w14:paraId="7D0BDADF" w14:textId="1B15D846" w:rsidR="00D23932" w:rsidRPr="00534F37" w:rsidRDefault="000424F6" w:rsidP="00C90569">
      <w:pPr>
        <w:spacing w:line="360" w:lineRule="auto"/>
        <w:jc w:val="both"/>
        <w:rPr>
          <w:rFonts w:ascii="Arial" w:hAnsi="Arial" w:cs="Arial"/>
          <w:b/>
          <w:color w:val="000000" w:themeColor="text1"/>
          <w:sz w:val="24"/>
          <w:szCs w:val="24"/>
        </w:rPr>
      </w:pPr>
      <w:r w:rsidRPr="00534F37">
        <w:rPr>
          <w:rFonts w:ascii="Arial" w:hAnsi="Arial" w:cs="Arial"/>
          <w:color w:val="000000" w:themeColor="text1"/>
          <w:sz w:val="24"/>
          <w:szCs w:val="24"/>
        </w:rPr>
        <w:t xml:space="preserve">Tasa del </w:t>
      </w:r>
      <w:r w:rsidR="00D23932" w:rsidRPr="00534F37">
        <w:rPr>
          <w:rFonts w:ascii="Arial" w:hAnsi="Arial" w:cs="Arial"/>
          <w:color w:val="000000" w:themeColor="text1"/>
          <w:sz w:val="24"/>
          <w:szCs w:val="24"/>
        </w:rPr>
        <w:t>período</w:t>
      </w:r>
      <w:r w:rsidRPr="00534F37">
        <w:rPr>
          <w:rFonts w:ascii="Arial" w:hAnsi="Arial" w:cs="Arial"/>
          <w:color w:val="000000" w:themeColor="text1"/>
          <w:sz w:val="24"/>
          <w:szCs w:val="24"/>
        </w:rPr>
        <w:t>: 25%</w:t>
      </w:r>
      <w:r w:rsidR="00D23932" w:rsidRPr="00534F37">
        <w:rPr>
          <w:rFonts w:ascii="Arial" w:hAnsi="Arial" w:cs="Arial"/>
          <w:color w:val="000000" w:themeColor="text1"/>
          <w:sz w:val="24"/>
          <w:szCs w:val="24"/>
        </w:rPr>
        <w:t>.</w:t>
      </w:r>
    </w:p>
    <w:p w14:paraId="5CDD8DD4" w14:textId="591B299E" w:rsidR="00D23932" w:rsidRPr="00534F37" w:rsidRDefault="00D23932">
      <w:pPr>
        <w:spacing w:line="360" w:lineRule="auto"/>
        <w:rPr>
          <w:rFonts w:ascii="Arial" w:hAnsi="Arial" w:cs="Arial"/>
          <w:b/>
          <w:color w:val="000000" w:themeColor="text1"/>
          <w:sz w:val="24"/>
          <w:szCs w:val="24"/>
        </w:rPr>
      </w:pPr>
      <w:r w:rsidRPr="00534F37">
        <w:rPr>
          <w:rFonts w:ascii="Arial" w:hAnsi="Arial" w:cs="Arial"/>
          <w:b/>
          <w:color w:val="000000" w:themeColor="text1"/>
          <w:sz w:val="24"/>
          <w:szCs w:val="24"/>
        </w:rPr>
        <w:t>Figura 4. Valores referidos: gasto neto de capital</w:t>
      </w:r>
    </w:p>
    <w:p w14:paraId="5171AC6D" w14:textId="4B059262" w:rsidR="000424F6" w:rsidRPr="00534F37" w:rsidRDefault="00E45B58">
      <w:pPr>
        <w:spacing w:line="360" w:lineRule="auto"/>
        <w:jc w:val="center"/>
        <w:rPr>
          <w:rFonts w:ascii="Arial" w:hAnsi="Arial" w:cs="Arial"/>
          <w:color w:val="000000" w:themeColor="text1"/>
          <w:sz w:val="24"/>
          <w:szCs w:val="24"/>
        </w:rPr>
      </w:pPr>
      <w:r w:rsidRPr="00534F37">
        <w:rPr>
          <w:noProof/>
          <w:color w:val="000000" w:themeColor="text1"/>
        </w:rPr>
        <w:drawing>
          <wp:inline distT="0" distB="0" distL="0" distR="0" wp14:anchorId="2FCD93AB" wp14:editId="69E47808">
            <wp:extent cx="6120000" cy="1601676"/>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120000" cy="1601676"/>
                    </a:xfrm>
                    <a:prstGeom prst="rect">
                      <a:avLst/>
                    </a:prstGeom>
                  </pic:spPr>
                </pic:pic>
              </a:graphicData>
            </a:graphic>
          </wp:inline>
        </w:drawing>
      </w:r>
    </w:p>
    <w:p w14:paraId="10F0B7E1" w14:textId="05AAD6D7" w:rsidR="000424F6" w:rsidRPr="00534F37" w:rsidRDefault="000424F6" w:rsidP="0076651D">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 xml:space="preserve">Fuente: </w:t>
      </w:r>
      <w:r w:rsidR="00D23932" w:rsidRPr="00534F37">
        <w:rPr>
          <w:rFonts w:ascii="Arial" w:hAnsi="Arial" w:cs="Arial"/>
          <w:color w:val="000000" w:themeColor="text1"/>
          <w:sz w:val="24"/>
          <w:szCs w:val="24"/>
        </w:rPr>
        <w:t xml:space="preserve">elaboración </w:t>
      </w:r>
      <w:r w:rsidRPr="00534F37">
        <w:rPr>
          <w:rFonts w:ascii="Arial" w:hAnsi="Arial" w:cs="Arial"/>
          <w:color w:val="000000" w:themeColor="text1"/>
          <w:sz w:val="24"/>
          <w:szCs w:val="24"/>
        </w:rPr>
        <w:t>propia</w:t>
      </w:r>
    </w:p>
    <w:p w14:paraId="7DCAE3E3" w14:textId="20BD556C" w:rsidR="000424F6" w:rsidRPr="00534F37" w:rsidRDefault="000424F6">
      <w:pPr>
        <w:spacing w:line="360" w:lineRule="auto"/>
        <w:rPr>
          <w:rFonts w:ascii="Arial" w:hAnsi="Arial" w:cs="Arial"/>
          <w:b/>
          <w:color w:val="000000" w:themeColor="text1"/>
          <w:sz w:val="24"/>
          <w:szCs w:val="24"/>
        </w:rPr>
      </w:pPr>
      <w:r w:rsidRPr="00534F37">
        <w:rPr>
          <w:rFonts w:ascii="Arial" w:hAnsi="Arial" w:cs="Arial"/>
          <w:b/>
          <w:color w:val="000000" w:themeColor="text1"/>
          <w:sz w:val="24"/>
          <w:szCs w:val="24"/>
        </w:rPr>
        <w:t>I</w:t>
      </w:r>
      <w:r w:rsidR="00EC6E45" w:rsidRPr="00534F37">
        <w:rPr>
          <w:rFonts w:ascii="Arial" w:hAnsi="Arial" w:cs="Arial"/>
          <w:b/>
          <w:color w:val="000000" w:themeColor="text1"/>
          <w:sz w:val="24"/>
          <w:szCs w:val="24"/>
        </w:rPr>
        <w:t>ntereses recibidos</w:t>
      </w:r>
    </w:p>
    <w:p w14:paraId="579CC090" w14:textId="77777777" w:rsidR="00530A20" w:rsidRPr="00534F37" w:rsidRDefault="006C778B" w:rsidP="00530A20">
      <w:pPr>
        <w:spacing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Suposiciones</w:t>
      </w:r>
      <w:r w:rsidR="00D23932" w:rsidRPr="00534F37">
        <w:rPr>
          <w:rFonts w:ascii="Arial" w:hAnsi="Arial" w:cs="Arial"/>
          <w:color w:val="000000" w:themeColor="text1"/>
          <w:sz w:val="24"/>
          <w:szCs w:val="24"/>
        </w:rPr>
        <w:t>:</w:t>
      </w:r>
      <w:r w:rsidR="00D23932" w:rsidRPr="00534F37">
        <w:rPr>
          <w:rFonts w:ascii="Arial" w:hAnsi="Arial" w:cs="Arial"/>
          <w:i/>
          <w:color w:val="000000" w:themeColor="text1"/>
          <w:sz w:val="24"/>
          <w:szCs w:val="24"/>
        </w:rPr>
        <w:t xml:space="preserve"> </w:t>
      </w:r>
      <w:r w:rsidR="00D23932" w:rsidRPr="00534F37">
        <w:rPr>
          <w:rFonts w:ascii="Arial" w:hAnsi="Arial" w:cs="Arial"/>
          <w:color w:val="000000" w:themeColor="text1"/>
          <w:sz w:val="24"/>
          <w:szCs w:val="24"/>
        </w:rPr>
        <w:t>o</w:t>
      </w:r>
      <w:r w:rsidR="000424F6" w:rsidRPr="00534F37">
        <w:rPr>
          <w:rFonts w:ascii="Arial" w:hAnsi="Arial" w:cs="Arial"/>
          <w:color w:val="000000" w:themeColor="text1"/>
          <w:sz w:val="24"/>
          <w:szCs w:val="24"/>
        </w:rPr>
        <w:t>perativos</w:t>
      </w:r>
      <w:r w:rsidR="00D23932" w:rsidRPr="00534F37">
        <w:rPr>
          <w:rFonts w:ascii="Arial" w:hAnsi="Arial" w:cs="Arial"/>
          <w:color w:val="000000" w:themeColor="text1"/>
          <w:sz w:val="24"/>
          <w:szCs w:val="24"/>
        </w:rPr>
        <w:t xml:space="preserve">: </w:t>
      </w:r>
      <w:r w:rsidR="000424F6" w:rsidRPr="00534F37">
        <w:rPr>
          <w:rFonts w:ascii="Arial" w:hAnsi="Arial" w:cs="Arial"/>
          <w:color w:val="000000" w:themeColor="text1"/>
          <w:sz w:val="24"/>
          <w:szCs w:val="24"/>
        </w:rPr>
        <w:t xml:space="preserve">inversión de efectivo para abonar </w:t>
      </w:r>
      <w:r w:rsidR="00D23932" w:rsidRPr="00534F37">
        <w:rPr>
          <w:rFonts w:ascii="Arial" w:hAnsi="Arial" w:cs="Arial"/>
          <w:color w:val="000000" w:themeColor="text1"/>
          <w:sz w:val="24"/>
          <w:szCs w:val="24"/>
        </w:rPr>
        <w:t xml:space="preserve">de manera uniforme </w:t>
      </w:r>
      <w:r w:rsidR="000424F6" w:rsidRPr="00534F37">
        <w:rPr>
          <w:rFonts w:ascii="Arial" w:hAnsi="Arial" w:cs="Arial"/>
          <w:color w:val="000000" w:themeColor="text1"/>
          <w:sz w:val="24"/>
          <w:szCs w:val="24"/>
        </w:rPr>
        <w:t xml:space="preserve">en el </w:t>
      </w:r>
      <w:r w:rsidR="00D23932" w:rsidRPr="00534F37">
        <w:rPr>
          <w:rFonts w:ascii="Arial" w:hAnsi="Arial" w:cs="Arial"/>
          <w:color w:val="000000" w:themeColor="text1"/>
          <w:sz w:val="24"/>
          <w:szCs w:val="24"/>
        </w:rPr>
        <w:t>período</w:t>
      </w:r>
      <w:r w:rsidR="000424F6" w:rsidRPr="00534F37">
        <w:rPr>
          <w:rFonts w:ascii="Arial" w:hAnsi="Arial" w:cs="Arial"/>
          <w:color w:val="000000" w:themeColor="text1"/>
          <w:sz w:val="24"/>
          <w:szCs w:val="24"/>
        </w:rPr>
        <w:t xml:space="preserve">; </w:t>
      </w:r>
      <w:r w:rsidR="00D23932" w:rsidRPr="00534F37">
        <w:rPr>
          <w:rFonts w:ascii="Arial" w:hAnsi="Arial" w:cs="Arial"/>
          <w:color w:val="000000" w:themeColor="text1"/>
          <w:sz w:val="24"/>
          <w:szCs w:val="24"/>
        </w:rPr>
        <w:t xml:space="preserve">financiación </w:t>
      </w:r>
      <w:r w:rsidR="000424F6" w:rsidRPr="00534F37">
        <w:rPr>
          <w:rFonts w:ascii="Arial" w:hAnsi="Arial" w:cs="Arial"/>
          <w:color w:val="000000" w:themeColor="text1"/>
          <w:sz w:val="24"/>
          <w:szCs w:val="24"/>
        </w:rPr>
        <w:t xml:space="preserve">de entradas </w:t>
      </w:r>
      <w:r w:rsidR="00D23932" w:rsidRPr="00534F37">
        <w:rPr>
          <w:rFonts w:ascii="Arial" w:hAnsi="Arial" w:cs="Arial"/>
          <w:color w:val="000000" w:themeColor="text1"/>
          <w:sz w:val="24"/>
          <w:szCs w:val="24"/>
        </w:rPr>
        <w:t xml:space="preserve">en el </w:t>
      </w:r>
      <w:r w:rsidR="000424F6" w:rsidRPr="00534F37">
        <w:rPr>
          <w:rFonts w:ascii="Arial" w:hAnsi="Arial" w:cs="Arial"/>
          <w:color w:val="000000" w:themeColor="text1"/>
          <w:sz w:val="24"/>
          <w:szCs w:val="24"/>
        </w:rPr>
        <w:t xml:space="preserve">inicio del </w:t>
      </w:r>
      <w:r w:rsidR="00D23932" w:rsidRPr="00534F37">
        <w:rPr>
          <w:rFonts w:ascii="Arial" w:hAnsi="Arial" w:cs="Arial"/>
          <w:color w:val="000000" w:themeColor="text1"/>
          <w:sz w:val="24"/>
          <w:szCs w:val="24"/>
        </w:rPr>
        <w:t xml:space="preserve">período </w:t>
      </w:r>
      <w:r w:rsidR="000424F6" w:rsidRPr="00534F37">
        <w:rPr>
          <w:rFonts w:ascii="Arial" w:hAnsi="Arial" w:cs="Arial"/>
          <w:color w:val="000000" w:themeColor="text1"/>
          <w:sz w:val="24"/>
          <w:szCs w:val="24"/>
        </w:rPr>
        <w:t xml:space="preserve">y salidas (intereses pagados) </w:t>
      </w:r>
      <w:r w:rsidR="00D23932" w:rsidRPr="00534F37">
        <w:rPr>
          <w:rFonts w:ascii="Arial" w:hAnsi="Arial" w:cs="Arial"/>
          <w:color w:val="000000" w:themeColor="text1"/>
          <w:sz w:val="24"/>
          <w:szCs w:val="24"/>
        </w:rPr>
        <w:t xml:space="preserve">en el </w:t>
      </w:r>
      <w:r w:rsidR="000424F6" w:rsidRPr="00534F37">
        <w:rPr>
          <w:rFonts w:ascii="Arial" w:hAnsi="Arial" w:cs="Arial"/>
          <w:color w:val="000000" w:themeColor="text1"/>
          <w:sz w:val="24"/>
          <w:szCs w:val="24"/>
        </w:rPr>
        <w:t xml:space="preserve">final del </w:t>
      </w:r>
      <w:r w:rsidR="00D23932" w:rsidRPr="00534F37">
        <w:rPr>
          <w:rFonts w:ascii="Arial" w:hAnsi="Arial" w:cs="Arial"/>
          <w:color w:val="000000" w:themeColor="text1"/>
          <w:sz w:val="24"/>
          <w:szCs w:val="24"/>
        </w:rPr>
        <w:t>período</w:t>
      </w:r>
      <w:r w:rsidR="000424F6" w:rsidRPr="00534F37">
        <w:rPr>
          <w:rFonts w:ascii="Arial" w:hAnsi="Arial" w:cs="Arial"/>
          <w:color w:val="000000" w:themeColor="text1"/>
          <w:sz w:val="24"/>
          <w:szCs w:val="24"/>
        </w:rPr>
        <w:t xml:space="preserve">. </w:t>
      </w:r>
    </w:p>
    <w:p w14:paraId="75E8E9F6" w14:textId="3016C36E" w:rsidR="00D23932" w:rsidRDefault="000424F6" w:rsidP="00530A20">
      <w:pPr>
        <w:spacing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Tasa del </w:t>
      </w:r>
      <w:r w:rsidR="00D23932" w:rsidRPr="00534F37">
        <w:rPr>
          <w:rFonts w:ascii="Arial" w:hAnsi="Arial" w:cs="Arial"/>
          <w:color w:val="000000" w:themeColor="text1"/>
          <w:sz w:val="24"/>
          <w:szCs w:val="24"/>
        </w:rPr>
        <w:t>período</w:t>
      </w:r>
      <w:r w:rsidRPr="00534F37">
        <w:rPr>
          <w:rFonts w:ascii="Arial" w:hAnsi="Arial" w:cs="Arial"/>
          <w:color w:val="000000" w:themeColor="text1"/>
          <w:sz w:val="24"/>
          <w:szCs w:val="24"/>
        </w:rPr>
        <w:t>: 4%</w:t>
      </w:r>
      <w:r w:rsidR="00D23932" w:rsidRPr="00534F37">
        <w:rPr>
          <w:rFonts w:ascii="Arial" w:hAnsi="Arial" w:cs="Arial"/>
          <w:color w:val="000000" w:themeColor="text1"/>
          <w:sz w:val="24"/>
          <w:szCs w:val="24"/>
        </w:rPr>
        <w:t>.</w:t>
      </w:r>
    </w:p>
    <w:p w14:paraId="7454302B" w14:textId="5CC8E053" w:rsidR="00C90569" w:rsidRDefault="00C90569" w:rsidP="00530A20">
      <w:pPr>
        <w:spacing w:line="360" w:lineRule="auto"/>
        <w:jc w:val="both"/>
        <w:rPr>
          <w:rFonts w:ascii="Arial" w:hAnsi="Arial" w:cs="Arial"/>
          <w:color w:val="000000" w:themeColor="text1"/>
          <w:sz w:val="24"/>
          <w:szCs w:val="24"/>
        </w:rPr>
      </w:pPr>
    </w:p>
    <w:p w14:paraId="2152AFFD" w14:textId="7C363C99" w:rsidR="00C90569" w:rsidRDefault="00C90569" w:rsidP="00530A20">
      <w:pPr>
        <w:spacing w:line="360" w:lineRule="auto"/>
        <w:jc w:val="both"/>
        <w:rPr>
          <w:rFonts w:ascii="Arial" w:hAnsi="Arial" w:cs="Arial"/>
          <w:color w:val="000000" w:themeColor="text1"/>
          <w:sz w:val="24"/>
          <w:szCs w:val="24"/>
        </w:rPr>
      </w:pPr>
    </w:p>
    <w:p w14:paraId="47BFA28E" w14:textId="1DCC0DDC" w:rsidR="00C90569" w:rsidRDefault="00C90569" w:rsidP="00530A20">
      <w:pPr>
        <w:spacing w:line="360" w:lineRule="auto"/>
        <w:jc w:val="both"/>
        <w:rPr>
          <w:rFonts w:ascii="Arial" w:hAnsi="Arial" w:cs="Arial"/>
          <w:color w:val="000000" w:themeColor="text1"/>
          <w:sz w:val="24"/>
          <w:szCs w:val="24"/>
        </w:rPr>
      </w:pPr>
    </w:p>
    <w:p w14:paraId="383C7675" w14:textId="02992F90" w:rsidR="00C90569" w:rsidRDefault="00C90569" w:rsidP="00530A20">
      <w:pPr>
        <w:spacing w:line="360" w:lineRule="auto"/>
        <w:jc w:val="both"/>
        <w:rPr>
          <w:rFonts w:ascii="Arial" w:hAnsi="Arial" w:cs="Arial"/>
          <w:color w:val="000000" w:themeColor="text1"/>
          <w:sz w:val="24"/>
          <w:szCs w:val="24"/>
        </w:rPr>
      </w:pPr>
    </w:p>
    <w:p w14:paraId="49C25E9C" w14:textId="40B46276" w:rsidR="00C90569" w:rsidRDefault="00C90569" w:rsidP="00530A20">
      <w:pPr>
        <w:spacing w:line="360" w:lineRule="auto"/>
        <w:jc w:val="both"/>
        <w:rPr>
          <w:rFonts w:ascii="Arial" w:hAnsi="Arial" w:cs="Arial"/>
          <w:color w:val="000000" w:themeColor="text1"/>
          <w:sz w:val="24"/>
          <w:szCs w:val="24"/>
        </w:rPr>
      </w:pPr>
    </w:p>
    <w:p w14:paraId="633226E6" w14:textId="160B4430" w:rsidR="00C90569" w:rsidRDefault="00C90569" w:rsidP="00530A20">
      <w:pPr>
        <w:spacing w:line="360" w:lineRule="auto"/>
        <w:jc w:val="both"/>
        <w:rPr>
          <w:rFonts w:ascii="Arial" w:hAnsi="Arial" w:cs="Arial"/>
          <w:color w:val="000000" w:themeColor="text1"/>
          <w:sz w:val="24"/>
          <w:szCs w:val="24"/>
        </w:rPr>
      </w:pPr>
    </w:p>
    <w:p w14:paraId="494397DD" w14:textId="77777777" w:rsidR="00C90569" w:rsidRPr="00534F37" w:rsidRDefault="00C90569" w:rsidP="00530A20">
      <w:pPr>
        <w:spacing w:line="360" w:lineRule="auto"/>
        <w:jc w:val="both"/>
        <w:rPr>
          <w:rFonts w:ascii="Arial" w:hAnsi="Arial" w:cs="Arial"/>
          <w:color w:val="000000" w:themeColor="text1"/>
          <w:sz w:val="24"/>
          <w:szCs w:val="24"/>
        </w:rPr>
      </w:pPr>
    </w:p>
    <w:p w14:paraId="3C18DC56" w14:textId="5A894520" w:rsidR="000424F6" w:rsidRPr="00534F37" w:rsidRDefault="00D23932" w:rsidP="00E45B58">
      <w:pPr>
        <w:spacing w:line="360" w:lineRule="auto"/>
        <w:jc w:val="both"/>
        <w:rPr>
          <w:rFonts w:ascii="Arial" w:hAnsi="Arial" w:cs="Arial"/>
          <w:color w:val="000000" w:themeColor="text1"/>
          <w:sz w:val="24"/>
          <w:szCs w:val="24"/>
        </w:rPr>
      </w:pPr>
      <w:r w:rsidRPr="00534F37">
        <w:rPr>
          <w:rFonts w:ascii="Arial" w:hAnsi="Arial" w:cs="Arial"/>
          <w:b/>
          <w:color w:val="000000" w:themeColor="text1"/>
          <w:sz w:val="24"/>
          <w:szCs w:val="24"/>
        </w:rPr>
        <w:lastRenderedPageBreak/>
        <w:t>Figura 5. Valores referidos: saldo de apertura (recibos de efectivo, pagos en efectivo y gasto neto de capital), promedio de flujos de efectivo (períodos relevantes)</w:t>
      </w:r>
    </w:p>
    <w:p w14:paraId="20C997ED" w14:textId="6FC373DE" w:rsidR="000424F6" w:rsidRPr="00534F37" w:rsidRDefault="00E45B58">
      <w:pPr>
        <w:spacing w:line="360" w:lineRule="auto"/>
        <w:rPr>
          <w:rFonts w:ascii="Arial" w:hAnsi="Arial" w:cs="Arial"/>
          <w:color w:val="000000" w:themeColor="text1"/>
          <w:sz w:val="24"/>
          <w:szCs w:val="24"/>
        </w:rPr>
      </w:pPr>
      <w:r w:rsidRPr="00534F37">
        <w:rPr>
          <w:noProof/>
          <w:color w:val="000000" w:themeColor="text1"/>
        </w:rPr>
        <w:drawing>
          <wp:inline distT="0" distB="0" distL="0" distR="0" wp14:anchorId="384100B0" wp14:editId="7CDDA7E4">
            <wp:extent cx="6120000" cy="2371689"/>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20000" cy="2371689"/>
                    </a:xfrm>
                    <a:prstGeom prst="rect">
                      <a:avLst/>
                    </a:prstGeom>
                  </pic:spPr>
                </pic:pic>
              </a:graphicData>
            </a:graphic>
          </wp:inline>
        </w:drawing>
      </w:r>
    </w:p>
    <w:p w14:paraId="70D619EA" w14:textId="1B6F6DA1" w:rsidR="000424F6" w:rsidRPr="00534F37" w:rsidRDefault="000424F6" w:rsidP="0076651D">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 xml:space="preserve">Fuente: </w:t>
      </w:r>
      <w:r w:rsidR="00DE4E78" w:rsidRPr="00534F37">
        <w:rPr>
          <w:rFonts w:ascii="Arial" w:hAnsi="Arial" w:cs="Arial"/>
          <w:color w:val="000000" w:themeColor="text1"/>
          <w:sz w:val="24"/>
          <w:szCs w:val="24"/>
        </w:rPr>
        <w:t xml:space="preserve">elaboración </w:t>
      </w:r>
      <w:r w:rsidRPr="00534F37">
        <w:rPr>
          <w:rFonts w:ascii="Arial" w:hAnsi="Arial" w:cs="Arial"/>
          <w:color w:val="000000" w:themeColor="text1"/>
          <w:sz w:val="24"/>
          <w:szCs w:val="24"/>
        </w:rPr>
        <w:t>propia</w:t>
      </w:r>
    </w:p>
    <w:p w14:paraId="60AD1666" w14:textId="5555BD36" w:rsidR="000424F6" w:rsidRPr="00534F37" w:rsidRDefault="000424F6">
      <w:pPr>
        <w:spacing w:line="360" w:lineRule="auto"/>
        <w:rPr>
          <w:rFonts w:ascii="Arial" w:hAnsi="Arial" w:cs="Arial"/>
          <w:b/>
          <w:color w:val="000000" w:themeColor="text1"/>
          <w:sz w:val="24"/>
          <w:szCs w:val="24"/>
        </w:rPr>
      </w:pPr>
      <w:r w:rsidRPr="00534F37">
        <w:rPr>
          <w:rFonts w:ascii="Arial" w:hAnsi="Arial" w:cs="Arial"/>
          <w:b/>
          <w:color w:val="000000" w:themeColor="text1"/>
          <w:sz w:val="24"/>
          <w:szCs w:val="24"/>
        </w:rPr>
        <w:t>I</w:t>
      </w:r>
      <w:r w:rsidR="00EC6E45" w:rsidRPr="00534F37">
        <w:rPr>
          <w:rFonts w:ascii="Arial" w:hAnsi="Arial" w:cs="Arial"/>
          <w:b/>
          <w:color w:val="000000" w:themeColor="text1"/>
          <w:sz w:val="24"/>
          <w:szCs w:val="24"/>
        </w:rPr>
        <w:t>mpuestos pagados</w:t>
      </w:r>
    </w:p>
    <w:p w14:paraId="02E4DECF" w14:textId="77777777" w:rsidR="006700E9" w:rsidRPr="00534F37" w:rsidRDefault="000424F6" w:rsidP="006700E9">
      <w:pPr>
        <w:spacing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S</w:t>
      </w:r>
      <w:r w:rsidR="00EC6E45" w:rsidRPr="00534F37">
        <w:rPr>
          <w:rFonts w:ascii="Arial" w:hAnsi="Arial" w:cs="Arial"/>
          <w:color w:val="000000" w:themeColor="text1"/>
          <w:sz w:val="24"/>
          <w:szCs w:val="24"/>
        </w:rPr>
        <w:t>uposiciones</w:t>
      </w:r>
      <w:r w:rsidR="00DE4E78" w:rsidRPr="00534F37">
        <w:rPr>
          <w:rFonts w:ascii="Arial" w:hAnsi="Arial" w:cs="Arial"/>
          <w:color w:val="000000" w:themeColor="text1"/>
          <w:sz w:val="24"/>
          <w:szCs w:val="24"/>
        </w:rPr>
        <w:t>: s</w:t>
      </w:r>
      <w:r w:rsidRPr="00534F37">
        <w:rPr>
          <w:rFonts w:ascii="Arial" w:hAnsi="Arial" w:cs="Arial"/>
          <w:color w:val="000000" w:themeColor="text1"/>
          <w:sz w:val="24"/>
          <w:szCs w:val="24"/>
        </w:rPr>
        <w:t xml:space="preserve">e </w:t>
      </w:r>
      <w:r w:rsidR="00DE4E78" w:rsidRPr="00534F37">
        <w:rPr>
          <w:rFonts w:ascii="Arial" w:hAnsi="Arial" w:cs="Arial"/>
          <w:color w:val="000000" w:themeColor="text1"/>
          <w:sz w:val="24"/>
          <w:szCs w:val="24"/>
        </w:rPr>
        <w:t xml:space="preserve">supuso </w:t>
      </w:r>
      <w:r w:rsidRPr="00534F37">
        <w:rPr>
          <w:rFonts w:ascii="Arial" w:hAnsi="Arial" w:cs="Arial"/>
          <w:color w:val="000000" w:themeColor="text1"/>
          <w:sz w:val="24"/>
          <w:szCs w:val="24"/>
        </w:rPr>
        <w:t>que el impuesto se paga en efectiv</w:t>
      </w:r>
      <w:r w:rsidR="00DE4E78" w:rsidRPr="00534F37">
        <w:rPr>
          <w:rFonts w:ascii="Arial" w:hAnsi="Arial" w:cs="Arial"/>
          <w:color w:val="000000" w:themeColor="text1"/>
          <w:sz w:val="24"/>
          <w:szCs w:val="24"/>
        </w:rPr>
        <w:t xml:space="preserve">o y con </w:t>
      </w:r>
      <w:r w:rsidRPr="00534F37">
        <w:rPr>
          <w:rFonts w:ascii="Arial" w:hAnsi="Arial" w:cs="Arial"/>
          <w:color w:val="000000" w:themeColor="text1"/>
          <w:sz w:val="24"/>
          <w:szCs w:val="24"/>
        </w:rPr>
        <w:t>sin retrasos en el pago</w:t>
      </w:r>
      <w:r w:rsidR="00DE4E78" w:rsidRPr="00534F37">
        <w:rPr>
          <w:rFonts w:ascii="Arial" w:hAnsi="Arial" w:cs="Arial"/>
          <w:color w:val="000000" w:themeColor="text1"/>
          <w:sz w:val="24"/>
          <w:szCs w:val="24"/>
        </w:rPr>
        <w:t>.</w:t>
      </w:r>
    </w:p>
    <w:p w14:paraId="6B413293" w14:textId="1154F26C" w:rsidR="000424F6" w:rsidRPr="00534F37" w:rsidRDefault="000424F6" w:rsidP="006700E9">
      <w:pPr>
        <w:spacing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Tasa de </w:t>
      </w:r>
      <w:r w:rsidR="00DE4E78" w:rsidRPr="00534F37">
        <w:rPr>
          <w:rFonts w:ascii="Arial" w:hAnsi="Arial" w:cs="Arial"/>
          <w:color w:val="000000" w:themeColor="text1"/>
          <w:sz w:val="24"/>
          <w:szCs w:val="24"/>
        </w:rPr>
        <w:t>impuestos</w:t>
      </w:r>
      <w:r w:rsidRPr="00534F37">
        <w:rPr>
          <w:rFonts w:ascii="Arial" w:hAnsi="Arial" w:cs="Arial"/>
          <w:color w:val="000000" w:themeColor="text1"/>
          <w:sz w:val="24"/>
          <w:szCs w:val="24"/>
        </w:rPr>
        <w:t>: 30%</w:t>
      </w:r>
      <w:r w:rsidR="00DE4E78" w:rsidRPr="00534F37">
        <w:rPr>
          <w:rFonts w:ascii="Arial" w:hAnsi="Arial" w:cs="Arial"/>
          <w:color w:val="000000" w:themeColor="text1"/>
          <w:sz w:val="24"/>
          <w:szCs w:val="24"/>
        </w:rPr>
        <w:t>.</w:t>
      </w:r>
    </w:p>
    <w:p w14:paraId="3F3E2458" w14:textId="1A7A5EB3" w:rsidR="000424F6" w:rsidRPr="00534F37" w:rsidRDefault="000424F6" w:rsidP="0076651D">
      <w:pPr>
        <w:spacing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Valores </w:t>
      </w:r>
      <w:r w:rsidR="00DE4E78" w:rsidRPr="00534F37">
        <w:rPr>
          <w:rFonts w:ascii="Arial" w:hAnsi="Arial" w:cs="Arial"/>
          <w:color w:val="000000" w:themeColor="text1"/>
          <w:sz w:val="24"/>
          <w:szCs w:val="24"/>
        </w:rPr>
        <w:t>referidos o cálculos</w:t>
      </w:r>
      <w:r w:rsidRPr="00534F37">
        <w:rPr>
          <w:rFonts w:ascii="Arial" w:hAnsi="Arial" w:cs="Arial"/>
          <w:color w:val="000000" w:themeColor="text1"/>
          <w:sz w:val="24"/>
          <w:szCs w:val="24"/>
        </w:rPr>
        <w:t>: (</w:t>
      </w:r>
      <w:r w:rsidR="00DE4E78" w:rsidRPr="00534F37">
        <w:rPr>
          <w:rFonts w:ascii="Arial" w:hAnsi="Arial" w:cs="Arial"/>
          <w:color w:val="000000" w:themeColor="text1"/>
          <w:sz w:val="24"/>
          <w:szCs w:val="24"/>
        </w:rPr>
        <w:t xml:space="preserve">efectivo </w:t>
      </w:r>
      <w:r w:rsidR="0054717D" w:rsidRPr="00534F37">
        <w:rPr>
          <w:rFonts w:ascii="Arial" w:hAnsi="Arial" w:cs="Arial"/>
          <w:color w:val="000000" w:themeColor="text1"/>
          <w:sz w:val="24"/>
          <w:szCs w:val="24"/>
        </w:rPr>
        <w:t>recibido</w:t>
      </w:r>
      <w:r w:rsidRPr="00534F37">
        <w:rPr>
          <w:rFonts w:ascii="Arial" w:hAnsi="Arial" w:cs="Arial"/>
          <w:color w:val="000000" w:themeColor="text1"/>
          <w:sz w:val="24"/>
          <w:szCs w:val="24"/>
        </w:rPr>
        <w:t xml:space="preserve">, </w:t>
      </w:r>
      <w:r w:rsidR="0054717D" w:rsidRPr="00534F37">
        <w:rPr>
          <w:rFonts w:ascii="Arial" w:hAnsi="Arial" w:cs="Arial"/>
          <w:color w:val="000000" w:themeColor="text1"/>
          <w:sz w:val="24"/>
          <w:szCs w:val="24"/>
        </w:rPr>
        <w:t xml:space="preserve">pagos </w:t>
      </w:r>
      <w:r w:rsidRPr="00534F37">
        <w:rPr>
          <w:rFonts w:ascii="Arial" w:hAnsi="Arial" w:cs="Arial"/>
          <w:color w:val="000000" w:themeColor="text1"/>
          <w:sz w:val="24"/>
          <w:szCs w:val="24"/>
        </w:rPr>
        <w:t xml:space="preserve">en </w:t>
      </w:r>
      <w:r w:rsidR="0054717D" w:rsidRPr="00534F37">
        <w:rPr>
          <w:rFonts w:ascii="Arial" w:hAnsi="Arial" w:cs="Arial"/>
          <w:color w:val="000000" w:themeColor="text1"/>
          <w:sz w:val="24"/>
          <w:szCs w:val="24"/>
        </w:rPr>
        <w:t>efectivo</w:t>
      </w:r>
      <w:r w:rsidRPr="00534F37">
        <w:rPr>
          <w:rFonts w:ascii="Arial" w:hAnsi="Arial" w:cs="Arial"/>
          <w:color w:val="000000" w:themeColor="text1"/>
          <w:sz w:val="24"/>
          <w:szCs w:val="24"/>
        </w:rPr>
        <w:t xml:space="preserve">, </w:t>
      </w:r>
      <w:r w:rsidR="0054717D" w:rsidRPr="00534F37">
        <w:rPr>
          <w:rFonts w:ascii="Arial" w:hAnsi="Arial" w:cs="Arial"/>
          <w:color w:val="000000" w:themeColor="text1"/>
          <w:sz w:val="24"/>
          <w:szCs w:val="24"/>
        </w:rPr>
        <w:t xml:space="preserve">ganancias </w:t>
      </w:r>
      <w:r w:rsidRPr="00534F37">
        <w:rPr>
          <w:rFonts w:ascii="Arial" w:hAnsi="Arial" w:cs="Arial"/>
          <w:color w:val="000000" w:themeColor="text1"/>
          <w:sz w:val="24"/>
          <w:szCs w:val="24"/>
        </w:rPr>
        <w:t xml:space="preserve">antes de </w:t>
      </w:r>
      <w:r w:rsidR="0054717D" w:rsidRPr="00534F37">
        <w:rPr>
          <w:rFonts w:ascii="Arial" w:hAnsi="Arial" w:cs="Arial"/>
          <w:color w:val="000000" w:themeColor="text1"/>
          <w:sz w:val="24"/>
          <w:szCs w:val="24"/>
        </w:rPr>
        <w:t>intereses</w:t>
      </w:r>
      <w:r w:rsidRPr="00534F37">
        <w:rPr>
          <w:rFonts w:ascii="Arial" w:hAnsi="Arial" w:cs="Arial"/>
          <w:color w:val="000000" w:themeColor="text1"/>
          <w:sz w:val="24"/>
          <w:szCs w:val="24"/>
        </w:rPr>
        <w:t xml:space="preserve">, </w:t>
      </w:r>
      <w:r w:rsidR="0054717D" w:rsidRPr="00534F37">
        <w:rPr>
          <w:rFonts w:ascii="Arial" w:hAnsi="Arial" w:cs="Arial"/>
          <w:color w:val="000000" w:themeColor="text1"/>
          <w:sz w:val="24"/>
          <w:szCs w:val="24"/>
        </w:rPr>
        <w:t>impuestos</w:t>
      </w:r>
      <w:r w:rsidRPr="00534F37">
        <w:rPr>
          <w:rFonts w:ascii="Arial" w:hAnsi="Arial" w:cs="Arial"/>
          <w:color w:val="000000" w:themeColor="text1"/>
          <w:sz w:val="24"/>
          <w:szCs w:val="24"/>
        </w:rPr>
        <w:t xml:space="preserve">, </w:t>
      </w:r>
      <w:r w:rsidR="0054717D" w:rsidRPr="00534F37">
        <w:rPr>
          <w:rFonts w:ascii="Arial" w:hAnsi="Arial" w:cs="Arial"/>
          <w:color w:val="000000" w:themeColor="text1"/>
          <w:sz w:val="24"/>
          <w:szCs w:val="24"/>
        </w:rPr>
        <w:t xml:space="preserve">depreciación </w:t>
      </w:r>
      <w:r w:rsidRPr="00534F37">
        <w:rPr>
          <w:rFonts w:ascii="Arial" w:hAnsi="Arial" w:cs="Arial"/>
          <w:color w:val="000000" w:themeColor="text1"/>
          <w:sz w:val="24"/>
          <w:szCs w:val="24"/>
        </w:rPr>
        <w:t xml:space="preserve">y </w:t>
      </w:r>
      <w:r w:rsidR="0054717D" w:rsidRPr="00534F37">
        <w:rPr>
          <w:rFonts w:ascii="Arial" w:hAnsi="Arial" w:cs="Arial"/>
          <w:color w:val="000000" w:themeColor="text1"/>
          <w:sz w:val="24"/>
          <w:szCs w:val="24"/>
        </w:rPr>
        <w:t>amortización</w:t>
      </w:r>
      <w:r w:rsidRPr="00534F37">
        <w:rPr>
          <w:rFonts w:ascii="Arial" w:hAnsi="Arial" w:cs="Arial"/>
          <w:color w:val="000000" w:themeColor="text1"/>
          <w:sz w:val="24"/>
          <w:szCs w:val="24"/>
        </w:rPr>
        <w:t xml:space="preserve">, </w:t>
      </w:r>
      <w:r w:rsidR="0054717D" w:rsidRPr="00534F37">
        <w:rPr>
          <w:rFonts w:ascii="Arial" w:hAnsi="Arial" w:cs="Arial"/>
          <w:color w:val="000000" w:themeColor="text1"/>
          <w:sz w:val="24"/>
          <w:szCs w:val="24"/>
        </w:rPr>
        <w:t xml:space="preserve">ganancias </w:t>
      </w:r>
      <w:r w:rsidRPr="00534F37">
        <w:rPr>
          <w:rFonts w:ascii="Arial" w:hAnsi="Arial" w:cs="Arial"/>
          <w:color w:val="000000" w:themeColor="text1"/>
          <w:sz w:val="24"/>
          <w:szCs w:val="24"/>
        </w:rPr>
        <w:t xml:space="preserve">antes de </w:t>
      </w:r>
      <w:r w:rsidR="006A0A17" w:rsidRPr="00534F37">
        <w:rPr>
          <w:rFonts w:ascii="Arial" w:hAnsi="Arial" w:cs="Arial"/>
          <w:color w:val="000000" w:themeColor="text1"/>
          <w:sz w:val="24"/>
          <w:szCs w:val="24"/>
        </w:rPr>
        <w:t>impuestos</w:t>
      </w:r>
      <w:r w:rsidRPr="00534F37">
        <w:rPr>
          <w:rFonts w:ascii="Arial" w:hAnsi="Arial" w:cs="Arial"/>
          <w:color w:val="000000" w:themeColor="text1"/>
          <w:sz w:val="24"/>
          <w:szCs w:val="24"/>
        </w:rPr>
        <w:t xml:space="preserve">, </w:t>
      </w:r>
      <w:r w:rsidR="006A0A17" w:rsidRPr="00534F37">
        <w:rPr>
          <w:rFonts w:ascii="Arial" w:hAnsi="Arial" w:cs="Arial"/>
          <w:color w:val="000000" w:themeColor="text1"/>
          <w:sz w:val="24"/>
          <w:szCs w:val="24"/>
        </w:rPr>
        <w:t>b</w:t>
      </w:r>
      <w:r w:rsidRPr="00534F37">
        <w:rPr>
          <w:rFonts w:ascii="Arial" w:hAnsi="Arial" w:cs="Arial"/>
          <w:color w:val="000000" w:themeColor="text1"/>
          <w:sz w:val="24"/>
          <w:szCs w:val="24"/>
        </w:rPr>
        <w:t xml:space="preserve">eneficio </w:t>
      </w:r>
      <w:r w:rsidR="006A0A17" w:rsidRPr="00534F37">
        <w:rPr>
          <w:rFonts w:ascii="Arial" w:hAnsi="Arial" w:cs="Arial"/>
          <w:color w:val="000000" w:themeColor="text1"/>
          <w:sz w:val="24"/>
          <w:szCs w:val="24"/>
        </w:rPr>
        <w:t xml:space="preserve">neto </w:t>
      </w:r>
      <w:r w:rsidRPr="00534F37">
        <w:rPr>
          <w:rFonts w:ascii="Arial" w:hAnsi="Arial" w:cs="Arial"/>
          <w:color w:val="000000" w:themeColor="text1"/>
          <w:sz w:val="24"/>
          <w:szCs w:val="24"/>
        </w:rPr>
        <w:t xml:space="preserve">antes de </w:t>
      </w:r>
      <w:r w:rsidR="006A0A17" w:rsidRPr="00534F37">
        <w:rPr>
          <w:rFonts w:ascii="Arial" w:hAnsi="Arial" w:cs="Arial"/>
          <w:color w:val="000000" w:themeColor="text1"/>
          <w:sz w:val="24"/>
          <w:szCs w:val="24"/>
        </w:rPr>
        <w:t>impuestos</w:t>
      </w:r>
      <w:r w:rsidRPr="00534F37">
        <w:rPr>
          <w:rFonts w:ascii="Arial" w:hAnsi="Arial" w:cs="Arial"/>
          <w:color w:val="000000" w:themeColor="text1"/>
          <w:sz w:val="24"/>
          <w:szCs w:val="24"/>
        </w:rPr>
        <w:t xml:space="preserve">, </w:t>
      </w:r>
      <w:r w:rsidR="006A0A17" w:rsidRPr="00534F37">
        <w:rPr>
          <w:rFonts w:ascii="Arial" w:hAnsi="Arial" w:cs="Arial"/>
          <w:color w:val="000000" w:themeColor="text1"/>
          <w:sz w:val="24"/>
          <w:szCs w:val="24"/>
        </w:rPr>
        <w:t xml:space="preserve">impuestos </w:t>
      </w:r>
      <w:r w:rsidRPr="00534F37">
        <w:rPr>
          <w:rFonts w:ascii="Arial" w:hAnsi="Arial" w:cs="Arial"/>
          <w:color w:val="000000" w:themeColor="text1"/>
          <w:sz w:val="24"/>
          <w:szCs w:val="24"/>
        </w:rPr>
        <w:t>(</w:t>
      </w:r>
      <w:r w:rsidR="006A0A17" w:rsidRPr="00534F37">
        <w:rPr>
          <w:rFonts w:ascii="Arial" w:hAnsi="Arial" w:cs="Arial"/>
          <w:color w:val="000000" w:themeColor="text1"/>
          <w:sz w:val="24"/>
          <w:szCs w:val="24"/>
        </w:rPr>
        <w:t>gasto</w:t>
      </w:r>
      <w:r w:rsidRPr="00534F37">
        <w:rPr>
          <w:rFonts w:ascii="Arial" w:hAnsi="Arial" w:cs="Arial"/>
          <w:color w:val="000000" w:themeColor="text1"/>
          <w:sz w:val="24"/>
          <w:szCs w:val="24"/>
        </w:rPr>
        <w:t xml:space="preserve">) </w:t>
      </w:r>
      <w:r w:rsidR="006A0A17" w:rsidRPr="00534F37">
        <w:rPr>
          <w:rFonts w:ascii="Arial" w:hAnsi="Arial" w:cs="Arial"/>
          <w:color w:val="000000" w:themeColor="text1"/>
          <w:sz w:val="24"/>
          <w:szCs w:val="24"/>
        </w:rPr>
        <w:t>o créditos</w:t>
      </w:r>
      <w:r w:rsidRPr="00534F37">
        <w:rPr>
          <w:rFonts w:ascii="Arial" w:hAnsi="Arial" w:cs="Arial"/>
          <w:color w:val="000000" w:themeColor="text1"/>
          <w:sz w:val="24"/>
          <w:szCs w:val="24"/>
        </w:rPr>
        <w:t xml:space="preserve">, </w:t>
      </w:r>
      <w:r w:rsidR="006A0A17" w:rsidRPr="00534F37">
        <w:rPr>
          <w:rFonts w:ascii="Arial" w:hAnsi="Arial" w:cs="Arial"/>
          <w:color w:val="000000" w:themeColor="text1"/>
          <w:sz w:val="24"/>
          <w:szCs w:val="24"/>
        </w:rPr>
        <w:t xml:space="preserve">beneficio neto </w:t>
      </w:r>
      <w:r w:rsidRPr="00534F37">
        <w:rPr>
          <w:rFonts w:ascii="Arial" w:hAnsi="Arial" w:cs="Arial"/>
          <w:color w:val="000000" w:themeColor="text1"/>
          <w:sz w:val="24"/>
          <w:szCs w:val="24"/>
        </w:rPr>
        <w:t xml:space="preserve">después de </w:t>
      </w:r>
      <w:r w:rsidR="006A0A17" w:rsidRPr="00534F37">
        <w:rPr>
          <w:rFonts w:ascii="Arial" w:hAnsi="Arial" w:cs="Arial"/>
          <w:color w:val="000000" w:themeColor="text1"/>
          <w:sz w:val="24"/>
          <w:szCs w:val="24"/>
        </w:rPr>
        <w:t>impuestos</w:t>
      </w:r>
      <w:r w:rsidRPr="00534F37">
        <w:rPr>
          <w:rFonts w:ascii="Arial" w:hAnsi="Arial" w:cs="Arial"/>
          <w:color w:val="000000" w:themeColor="text1"/>
          <w:sz w:val="24"/>
          <w:szCs w:val="24"/>
        </w:rPr>
        <w:t>)</w:t>
      </w:r>
      <w:r w:rsidR="006A0A17" w:rsidRPr="00534F37">
        <w:rPr>
          <w:rFonts w:ascii="Arial" w:hAnsi="Arial" w:cs="Arial"/>
          <w:color w:val="000000" w:themeColor="text1"/>
          <w:sz w:val="24"/>
          <w:szCs w:val="24"/>
        </w:rPr>
        <w:t>.</w:t>
      </w:r>
    </w:p>
    <w:p w14:paraId="11C5FDED" w14:textId="4125DC7E" w:rsidR="00EC6E45" w:rsidRDefault="00EC6E45" w:rsidP="0076651D">
      <w:pPr>
        <w:spacing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En el anexo 1 se muestran los impuestos pagados: </w:t>
      </w:r>
      <w:r w:rsidR="006A0A17" w:rsidRPr="00534F37">
        <w:rPr>
          <w:rFonts w:ascii="Arial" w:hAnsi="Arial" w:cs="Arial"/>
          <w:color w:val="000000" w:themeColor="text1"/>
          <w:sz w:val="24"/>
          <w:szCs w:val="24"/>
        </w:rPr>
        <w:t xml:space="preserve">balance </w:t>
      </w:r>
      <w:r w:rsidRPr="00534F37">
        <w:rPr>
          <w:rFonts w:ascii="Arial" w:hAnsi="Arial" w:cs="Arial"/>
          <w:color w:val="000000" w:themeColor="text1"/>
          <w:sz w:val="24"/>
          <w:szCs w:val="24"/>
        </w:rPr>
        <w:t xml:space="preserve">inicial, </w:t>
      </w:r>
      <w:r w:rsidR="006A0A17" w:rsidRPr="00534F37">
        <w:rPr>
          <w:rFonts w:ascii="Arial" w:hAnsi="Arial" w:cs="Arial"/>
          <w:color w:val="000000" w:themeColor="text1"/>
          <w:sz w:val="24"/>
          <w:szCs w:val="24"/>
        </w:rPr>
        <w:t xml:space="preserve">gastos </w:t>
      </w:r>
      <w:r w:rsidRPr="00534F37">
        <w:rPr>
          <w:rFonts w:ascii="Arial" w:hAnsi="Arial" w:cs="Arial"/>
          <w:color w:val="000000" w:themeColor="text1"/>
          <w:sz w:val="24"/>
          <w:szCs w:val="24"/>
        </w:rPr>
        <w:t>de impuestos (</w:t>
      </w:r>
      <w:r w:rsidR="006A0A17" w:rsidRPr="00534F37">
        <w:rPr>
          <w:rFonts w:ascii="Arial" w:hAnsi="Arial" w:cs="Arial"/>
          <w:color w:val="000000" w:themeColor="text1"/>
          <w:sz w:val="24"/>
          <w:szCs w:val="24"/>
        </w:rPr>
        <w:t>o créditos</w:t>
      </w:r>
      <w:r w:rsidRPr="00534F37">
        <w:rPr>
          <w:rFonts w:ascii="Arial" w:hAnsi="Arial" w:cs="Arial"/>
          <w:color w:val="000000" w:themeColor="text1"/>
          <w:sz w:val="24"/>
          <w:szCs w:val="24"/>
        </w:rPr>
        <w:t xml:space="preserve">), </w:t>
      </w:r>
      <w:r w:rsidR="006A0A17" w:rsidRPr="00534F37">
        <w:rPr>
          <w:rFonts w:ascii="Arial" w:hAnsi="Arial" w:cs="Arial"/>
          <w:color w:val="000000" w:themeColor="text1"/>
          <w:sz w:val="24"/>
          <w:szCs w:val="24"/>
        </w:rPr>
        <w:t>impuestos pagados</w:t>
      </w:r>
      <w:r w:rsidRPr="00534F37">
        <w:rPr>
          <w:rFonts w:ascii="Arial" w:hAnsi="Arial" w:cs="Arial"/>
          <w:color w:val="000000" w:themeColor="text1"/>
          <w:sz w:val="24"/>
          <w:szCs w:val="24"/>
        </w:rPr>
        <w:t xml:space="preserve">, </w:t>
      </w:r>
      <w:r w:rsidR="006A0A17" w:rsidRPr="00534F37">
        <w:rPr>
          <w:rFonts w:ascii="Arial" w:hAnsi="Arial" w:cs="Arial"/>
          <w:color w:val="000000" w:themeColor="text1"/>
          <w:sz w:val="24"/>
          <w:szCs w:val="24"/>
        </w:rPr>
        <w:t xml:space="preserve">balance </w:t>
      </w:r>
      <w:r w:rsidRPr="00534F37">
        <w:rPr>
          <w:rFonts w:ascii="Arial" w:hAnsi="Arial" w:cs="Arial"/>
          <w:color w:val="000000" w:themeColor="text1"/>
          <w:sz w:val="24"/>
          <w:szCs w:val="24"/>
        </w:rPr>
        <w:t xml:space="preserve">de </w:t>
      </w:r>
      <w:r w:rsidR="006A0A17" w:rsidRPr="00534F37">
        <w:rPr>
          <w:rFonts w:ascii="Arial" w:hAnsi="Arial" w:cs="Arial"/>
          <w:color w:val="000000" w:themeColor="text1"/>
          <w:sz w:val="24"/>
          <w:szCs w:val="24"/>
        </w:rPr>
        <w:t>cierre</w:t>
      </w:r>
      <w:r w:rsidRPr="00534F37">
        <w:rPr>
          <w:rFonts w:ascii="Arial" w:hAnsi="Arial" w:cs="Arial"/>
          <w:color w:val="000000" w:themeColor="text1"/>
          <w:sz w:val="24"/>
          <w:szCs w:val="24"/>
        </w:rPr>
        <w:t xml:space="preserve">. Por otro lado, en el anexo se muestran las ganancias antes de </w:t>
      </w:r>
      <w:r w:rsidR="006A0A17" w:rsidRPr="00534F37">
        <w:rPr>
          <w:rFonts w:ascii="Arial" w:hAnsi="Arial" w:cs="Arial"/>
          <w:color w:val="000000" w:themeColor="text1"/>
          <w:sz w:val="24"/>
          <w:szCs w:val="24"/>
        </w:rPr>
        <w:t xml:space="preserve">impuestos </w:t>
      </w:r>
      <w:r w:rsidRPr="00534F37">
        <w:rPr>
          <w:rFonts w:ascii="Arial" w:hAnsi="Arial" w:cs="Arial"/>
          <w:color w:val="000000" w:themeColor="text1"/>
          <w:sz w:val="24"/>
          <w:szCs w:val="24"/>
        </w:rPr>
        <w:t>(</w:t>
      </w:r>
      <w:r w:rsidR="006A0A17" w:rsidRPr="00534F37">
        <w:rPr>
          <w:rFonts w:ascii="Arial" w:hAnsi="Arial" w:cs="Arial"/>
          <w:color w:val="000000" w:themeColor="text1"/>
          <w:sz w:val="24"/>
          <w:szCs w:val="24"/>
        </w:rPr>
        <w:t>efectivo recibido</w:t>
      </w:r>
      <w:r w:rsidRPr="00534F37">
        <w:rPr>
          <w:rFonts w:ascii="Arial" w:hAnsi="Arial" w:cs="Arial"/>
          <w:color w:val="000000" w:themeColor="text1"/>
          <w:sz w:val="24"/>
          <w:szCs w:val="24"/>
        </w:rPr>
        <w:t xml:space="preserve">, </w:t>
      </w:r>
      <w:r w:rsidR="006A0A17" w:rsidRPr="00534F37">
        <w:rPr>
          <w:rFonts w:ascii="Arial" w:hAnsi="Arial" w:cs="Arial"/>
          <w:color w:val="000000" w:themeColor="text1"/>
          <w:sz w:val="24"/>
          <w:szCs w:val="24"/>
        </w:rPr>
        <w:t xml:space="preserve">pagos </w:t>
      </w:r>
      <w:r w:rsidRPr="00534F37">
        <w:rPr>
          <w:rFonts w:ascii="Arial" w:hAnsi="Arial" w:cs="Arial"/>
          <w:color w:val="000000" w:themeColor="text1"/>
          <w:sz w:val="24"/>
          <w:szCs w:val="24"/>
        </w:rPr>
        <w:t xml:space="preserve">en </w:t>
      </w:r>
      <w:r w:rsidR="006A0A17" w:rsidRPr="00534F37">
        <w:rPr>
          <w:rFonts w:ascii="Arial" w:hAnsi="Arial" w:cs="Arial"/>
          <w:color w:val="000000" w:themeColor="text1"/>
          <w:sz w:val="24"/>
          <w:szCs w:val="24"/>
        </w:rPr>
        <w:t>efectivo</w:t>
      </w:r>
      <w:r w:rsidRPr="00534F37">
        <w:rPr>
          <w:rFonts w:ascii="Arial" w:hAnsi="Arial" w:cs="Arial"/>
          <w:color w:val="000000" w:themeColor="text1"/>
          <w:sz w:val="24"/>
          <w:szCs w:val="24"/>
        </w:rPr>
        <w:t xml:space="preserve">, </w:t>
      </w:r>
      <w:r w:rsidR="006A0A17" w:rsidRPr="00534F37">
        <w:rPr>
          <w:rFonts w:ascii="Arial" w:hAnsi="Arial" w:cs="Arial"/>
          <w:color w:val="000000" w:themeColor="text1"/>
          <w:sz w:val="24"/>
          <w:szCs w:val="24"/>
        </w:rPr>
        <w:t xml:space="preserve">beneficio neto </w:t>
      </w:r>
      <w:r w:rsidRPr="00534F37">
        <w:rPr>
          <w:rFonts w:ascii="Arial" w:hAnsi="Arial" w:cs="Arial"/>
          <w:color w:val="000000" w:themeColor="text1"/>
          <w:sz w:val="24"/>
          <w:szCs w:val="24"/>
        </w:rPr>
        <w:t xml:space="preserve">antes de </w:t>
      </w:r>
      <w:r w:rsidR="006A0A17" w:rsidRPr="00534F37">
        <w:rPr>
          <w:rFonts w:ascii="Arial" w:hAnsi="Arial" w:cs="Arial"/>
          <w:color w:val="000000" w:themeColor="text1"/>
          <w:sz w:val="24"/>
          <w:szCs w:val="24"/>
        </w:rPr>
        <w:t xml:space="preserve">impuestos e impuestos </w:t>
      </w:r>
      <w:r w:rsidRPr="00534F37">
        <w:rPr>
          <w:rFonts w:ascii="Arial" w:hAnsi="Arial" w:cs="Arial"/>
          <w:color w:val="000000" w:themeColor="text1"/>
          <w:sz w:val="24"/>
          <w:szCs w:val="24"/>
        </w:rPr>
        <w:t>(</w:t>
      </w:r>
      <w:r w:rsidR="006A0A17" w:rsidRPr="00534F37">
        <w:rPr>
          <w:rFonts w:ascii="Arial" w:hAnsi="Arial" w:cs="Arial"/>
          <w:color w:val="000000" w:themeColor="text1"/>
          <w:sz w:val="24"/>
          <w:szCs w:val="24"/>
        </w:rPr>
        <w:t xml:space="preserve">gasto o </w:t>
      </w:r>
      <w:r w:rsidRPr="00534F37">
        <w:rPr>
          <w:rFonts w:ascii="Arial" w:hAnsi="Arial" w:cs="Arial"/>
          <w:color w:val="000000" w:themeColor="text1"/>
          <w:sz w:val="24"/>
          <w:szCs w:val="24"/>
        </w:rPr>
        <w:t>réditos)</w:t>
      </w:r>
      <w:r w:rsidR="006A0A17" w:rsidRPr="00534F37">
        <w:rPr>
          <w:rFonts w:ascii="Arial" w:hAnsi="Arial" w:cs="Arial"/>
          <w:color w:val="000000" w:themeColor="text1"/>
          <w:sz w:val="24"/>
          <w:szCs w:val="24"/>
        </w:rPr>
        <w:t>.</w:t>
      </w:r>
    </w:p>
    <w:p w14:paraId="64889421" w14:textId="66A7A554" w:rsidR="00C90569" w:rsidRDefault="00C90569" w:rsidP="0076651D">
      <w:pPr>
        <w:spacing w:line="360" w:lineRule="auto"/>
        <w:jc w:val="both"/>
        <w:rPr>
          <w:rFonts w:ascii="Arial" w:hAnsi="Arial" w:cs="Arial"/>
          <w:color w:val="000000" w:themeColor="text1"/>
          <w:sz w:val="24"/>
          <w:szCs w:val="24"/>
        </w:rPr>
      </w:pPr>
    </w:p>
    <w:p w14:paraId="487E8492" w14:textId="77777777" w:rsidR="00C90569" w:rsidRPr="00534F37" w:rsidRDefault="00C90569" w:rsidP="0076651D">
      <w:pPr>
        <w:spacing w:line="360" w:lineRule="auto"/>
        <w:jc w:val="both"/>
        <w:rPr>
          <w:rFonts w:ascii="Arial" w:hAnsi="Arial" w:cs="Arial"/>
          <w:color w:val="000000" w:themeColor="text1"/>
          <w:sz w:val="24"/>
          <w:szCs w:val="24"/>
        </w:rPr>
      </w:pPr>
    </w:p>
    <w:p w14:paraId="370AE87B" w14:textId="7469282D" w:rsidR="000424F6" w:rsidRPr="00534F37" w:rsidRDefault="000424F6">
      <w:pPr>
        <w:spacing w:line="360" w:lineRule="auto"/>
        <w:rPr>
          <w:rFonts w:ascii="Arial" w:hAnsi="Arial" w:cs="Arial"/>
          <w:b/>
          <w:color w:val="000000" w:themeColor="text1"/>
          <w:sz w:val="24"/>
          <w:szCs w:val="24"/>
        </w:rPr>
      </w:pPr>
      <w:r w:rsidRPr="00534F37">
        <w:rPr>
          <w:rFonts w:ascii="Arial" w:hAnsi="Arial" w:cs="Arial"/>
          <w:b/>
          <w:color w:val="000000" w:themeColor="text1"/>
          <w:sz w:val="24"/>
          <w:szCs w:val="24"/>
        </w:rPr>
        <w:t>F</w:t>
      </w:r>
      <w:r w:rsidR="00EC6E45" w:rsidRPr="00534F37">
        <w:rPr>
          <w:rFonts w:ascii="Arial" w:hAnsi="Arial" w:cs="Arial"/>
          <w:b/>
          <w:color w:val="000000" w:themeColor="text1"/>
          <w:sz w:val="24"/>
          <w:szCs w:val="24"/>
        </w:rPr>
        <w:t>lujo de caja disponible para el servicio del endeudamiento (CFADS)</w:t>
      </w:r>
    </w:p>
    <w:p w14:paraId="388586C8" w14:textId="2103B913" w:rsidR="000424F6" w:rsidRPr="00534F37" w:rsidRDefault="000424F6">
      <w:pPr>
        <w:spacing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S</w:t>
      </w:r>
      <w:r w:rsidR="00EC6E45" w:rsidRPr="00534F37">
        <w:rPr>
          <w:rFonts w:ascii="Arial" w:hAnsi="Arial" w:cs="Arial"/>
          <w:color w:val="000000" w:themeColor="text1"/>
          <w:sz w:val="24"/>
          <w:szCs w:val="24"/>
        </w:rPr>
        <w:t>uposiciones</w:t>
      </w:r>
      <w:r w:rsidR="006A0A17" w:rsidRPr="00534F37">
        <w:rPr>
          <w:rFonts w:ascii="Arial" w:hAnsi="Arial" w:cs="Arial"/>
          <w:color w:val="000000" w:themeColor="text1"/>
          <w:sz w:val="24"/>
          <w:szCs w:val="24"/>
        </w:rPr>
        <w:t>: n</w:t>
      </w:r>
      <w:r w:rsidRPr="00534F37">
        <w:rPr>
          <w:rFonts w:ascii="Arial" w:hAnsi="Arial" w:cs="Arial"/>
          <w:color w:val="000000" w:themeColor="text1"/>
          <w:sz w:val="24"/>
          <w:szCs w:val="24"/>
        </w:rPr>
        <w:t xml:space="preserve">o se </w:t>
      </w:r>
      <w:r w:rsidR="006A0A17" w:rsidRPr="00534F37">
        <w:rPr>
          <w:rFonts w:ascii="Arial" w:hAnsi="Arial" w:cs="Arial"/>
          <w:color w:val="000000" w:themeColor="text1"/>
          <w:sz w:val="24"/>
          <w:szCs w:val="24"/>
        </w:rPr>
        <w:t xml:space="preserve">incluyeron </w:t>
      </w:r>
      <w:r w:rsidRPr="00534F37">
        <w:rPr>
          <w:rFonts w:ascii="Arial" w:hAnsi="Arial" w:cs="Arial"/>
          <w:color w:val="000000" w:themeColor="text1"/>
          <w:sz w:val="24"/>
          <w:szCs w:val="24"/>
        </w:rPr>
        <w:t xml:space="preserve">todos los flujos de caja. </w:t>
      </w:r>
      <w:r w:rsidR="006A0A17" w:rsidRPr="00534F37">
        <w:rPr>
          <w:rFonts w:ascii="Arial" w:hAnsi="Arial" w:cs="Arial"/>
          <w:color w:val="000000" w:themeColor="text1"/>
          <w:sz w:val="24"/>
          <w:szCs w:val="24"/>
        </w:rPr>
        <w:t xml:space="preserve">Se ignoró el balance </w:t>
      </w:r>
      <w:r w:rsidRPr="00534F37">
        <w:rPr>
          <w:rFonts w:ascii="Arial" w:hAnsi="Arial" w:cs="Arial"/>
          <w:color w:val="000000" w:themeColor="text1"/>
          <w:sz w:val="24"/>
          <w:szCs w:val="24"/>
        </w:rPr>
        <w:t xml:space="preserve">de </w:t>
      </w:r>
      <w:r w:rsidR="006A0A17" w:rsidRPr="00534F37">
        <w:rPr>
          <w:rFonts w:ascii="Arial" w:hAnsi="Arial" w:cs="Arial"/>
          <w:color w:val="000000" w:themeColor="text1"/>
          <w:sz w:val="24"/>
          <w:szCs w:val="24"/>
        </w:rPr>
        <w:t>apertura</w:t>
      </w:r>
      <w:r w:rsidRPr="00534F37">
        <w:rPr>
          <w:rFonts w:ascii="Arial" w:hAnsi="Arial" w:cs="Arial"/>
          <w:color w:val="000000" w:themeColor="text1"/>
          <w:sz w:val="24"/>
          <w:szCs w:val="24"/>
        </w:rPr>
        <w:t xml:space="preserve">. </w:t>
      </w:r>
      <w:r w:rsidR="006A0A17" w:rsidRPr="00534F37">
        <w:rPr>
          <w:rFonts w:ascii="Arial" w:hAnsi="Arial" w:cs="Arial"/>
          <w:color w:val="000000" w:themeColor="text1"/>
          <w:sz w:val="24"/>
          <w:szCs w:val="24"/>
        </w:rPr>
        <w:t>reembolsos. Se excluyeron p</w:t>
      </w:r>
      <w:r w:rsidRPr="00534F37">
        <w:rPr>
          <w:rFonts w:ascii="Arial" w:hAnsi="Arial" w:cs="Arial"/>
          <w:color w:val="000000" w:themeColor="text1"/>
          <w:sz w:val="24"/>
          <w:szCs w:val="24"/>
        </w:rPr>
        <w:t>untos anteriores de efectivo</w:t>
      </w:r>
      <w:r w:rsidR="006A0A17" w:rsidRPr="00534F37">
        <w:rPr>
          <w:rFonts w:ascii="Arial" w:hAnsi="Arial" w:cs="Arial"/>
          <w:color w:val="000000" w:themeColor="text1"/>
          <w:sz w:val="24"/>
          <w:szCs w:val="24"/>
        </w:rPr>
        <w:t>.</w:t>
      </w:r>
    </w:p>
    <w:p w14:paraId="5FC86A6D" w14:textId="0D05CDED" w:rsidR="00EC6E45" w:rsidRPr="00534F37" w:rsidRDefault="000424F6">
      <w:pPr>
        <w:spacing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La estructura óptima de capital para los inversionistas de cualquier proyecto de infraestructura es la que maximice los retornos del dinero con respecto al </w:t>
      </w:r>
      <w:r w:rsidR="006A0A17" w:rsidRPr="00534F37">
        <w:rPr>
          <w:rFonts w:ascii="Arial" w:hAnsi="Arial" w:cs="Arial"/>
          <w:color w:val="000000" w:themeColor="text1"/>
          <w:sz w:val="24"/>
          <w:szCs w:val="24"/>
        </w:rPr>
        <w:t xml:space="preserve">patrimonio </w:t>
      </w:r>
      <w:r w:rsidRPr="00534F37">
        <w:rPr>
          <w:rFonts w:ascii="Arial" w:hAnsi="Arial" w:cs="Arial"/>
          <w:color w:val="000000" w:themeColor="text1"/>
          <w:sz w:val="24"/>
          <w:szCs w:val="24"/>
        </w:rPr>
        <w:t xml:space="preserve">(recursos no exigibles) requerido </w:t>
      </w:r>
      <w:r w:rsidR="006A0A17" w:rsidRPr="00534F37">
        <w:rPr>
          <w:rFonts w:ascii="Arial" w:hAnsi="Arial" w:cs="Arial"/>
          <w:color w:val="000000" w:themeColor="text1"/>
          <w:sz w:val="24"/>
          <w:szCs w:val="24"/>
        </w:rPr>
        <w:t>al inicio</w:t>
      </w:r>
      <w:r w:rsidRPr="00534F37">
        <w:rPr>
          <w:rFonts w:ascii="Arial" w:hAnsi="Arial" w:cs="Arial"/>
          <w:color w:val="000000" w:themeColor="text1"/>
          <w:sz w:val="24"/>
          <w:szCs w:val="24"/>
        </w:rPr>
        <w:t>. En el pago principal de la deuda (recursos exigibles) se aconseja que se estructure por medio del perfil de deuda (</w:t>
      </w:r>
      <w:proofErr w:type="spellStart"/>
      <w:r w:rsidRPr="00534F37">
        <w:rPr>
          <w:rFonts w:ascii="Arial" w:hAnsi="Arial" w:cs="Arial"/>
          <w:i/>
          <w:color w:val="000000" w:themeColor="text1"/>
          <w:sz w:val="24"/>
          <w:szCs w:val="24"/>
        </w:rPr>
        <w:t>debt</w:t>
      </w:r>
      <w:proofErr w:type="spellEnd"/>
      <w:r w:rsidRPr="00534F37">
        <w:rPr>
          <w:rFonts w:ascii="Arial" w:hAnsi="Arial" w:cs="Arial"/>
          <w:i/>
          <w:color w:val="000000" w:themeColor="text1"/>
          <w:sz w:val="24"/>
          <w:szCs w:val="24"/>
        </w:rPr>
        <w:t xml:space="preserve"> </w:t>
      </w:r>
      <w:proofErr w:type="spellStart"/>
      <w:r w:rsidRPr="00534F37">
        <w:rPr>
          <w:rFonts w:ascii="Arial" w:hAnsi="Arial" w:cs="Arial"/>
          <w:i/>
          <w:color w:val="000000" w:themeColor="text1"/>
          <w:sz w:val="24"/>
          <w:szCs w:val="24"/>
        </w:rPr>
        <w:t>sculpting</w:t>
      </w:r>
      <w:proofErr w:type="spellEnd"/>
      <w:r w:rsidRPr="00534F37">
        <w:rPr>
          <w:rFonts w:ascii="Arial" w:hAnsi="Arial" w:cs="Arial"/>
          <w:color w:val="000000" w:themeColor="text1"/>
          <w:sz w:val="24"/>
          <w:szCs w:val="24"/>
        </w:rPr>
        <w:t xml:space="preserve">), </w:t>
      </w:r>
      <w:r w:rsidR="00FB071F" w:rsidRPr="00534F37">
        <w:rPr>
          <w:rFonts w:ascii="Arial" w:hAnsi="Arial" w:cs="Arial"/>
          <w:color w:val="000000" w:themeColor="text1"/>
          <w:sz w:val="24"/>
          <w:szCs w:val="24"/>
        </w:rPr>
        <w:t xml:space="preserve">puesto </w:t>
      </w:r>
      <w:r w:rsidRPr="00534F37">
        <w:rPr>
          <w:rFonts w:ascii="Arial" w:hAnsi="Arial" w:cs="Arial"/>
          <w:color w:val="000000" w:themeColor="text1"/>
          <w:sz w:val="24"/>
          <w:szCs w:val="24"/>
        </w:rPr>
        <w:t>que es un sistema que logra optimizar la capacidad de asimilar la deuda por parte del proyecto de acuerdo con los requerimientos de los financiadores</w:t>
      </w:r>
      <w:r w:rsidR="00EC6E45" w:rsidRPr="00534F37">
        <w:rPr>
          <w:rFonts w:ascii="Arial" w:hAnsi="Arial" w:cs="Arial"/>
          <w:color w:val="000000" w:themeColor="text1"/>
          <w:sz w:val="24"/>
          <w:szCs w:val="24"/>
        </w:rPr>
        <w:t xml:space="preserve">. En el anexo </w:t>
      </w:r>
      <w:r w:rsidR="00FB071F" w:rsidRPr="00534F37">
        <w:rPr>
          <w:rFonts w:ascii="Arial" w:hAnsi="Arial" w:cs="Arial"/>
          <w:color w:val="000000" w:themeColor="text1"/>
          <w:sz w:val="24"/>
          <w:szCs w:val="24"/>
        </w:rPr>
        <w:t>3</w:t>
      </w:r>
      <w:r w:rsidR="00EC6E45" w:rsidRPr="00534F37">
        <w:rPr>
          <w:rFonts w:ascii="Arial" w:hAnsi="Arial" w:cs="Arial"/>
          <w:color w:val="000000" w:themeColor="text1"/>
          <w:sz w:val="24"/>
          <w:szCs w:val="24"/>
        </w:rPr>
        <w:t xml:space="preserve"> se muestran los valores referidos.</w:t>
      </w:r>
    </w:p>
    <w:p w14:paraId="16ABC175" w14:textId="3FBFDD2A" w:rsidR="000424F6" w:rsidRPr="00534F37" w:rsidRDefault="00EC6E45" w:rsidP="0076651D">
      <w:pPr>
        <w:spacing w:line="360" w:lineRule="auto"/>
        <w:rPr>
          <w:rFonts w:ascii="Arial" w:hAnsi="Arial" w:cs="Arial"/>
          <w:b/>
          <w:color w:val="000000" w:themeColor="text1"/>
          <w:sz w:val="24"/>
          <w:szCs w:val="24"/>
        </w:rPr>
      </w:pPr>
      <w:r w:rsidRPr="00534F37">
        <w:rPr>
          <w:rFonts w:ascii="Arial" w:hAnsi="Arial" w:cs="Arial"/>
          <w:b/>
          <w:color w:val="000000" w:themeColor="text1"/>
          <w:sz w:val="24"/>
          <w:szCs w:val="24"/>
        </w:rPr>
        <w:t xml:space="preserve">3.3.2. </w:t>
      </w:r>
      <w:proofErr w:type="spellStart"/>
      <w:r w:rsidR="000424F6" w:rsidRPr="00534F37">
        <w:rPr>
          <w:rFonts w:ascii="Arial" w:hAnsi="Arial" w:cs="Arial"/>
          <w:b/>
          <w:i/>
          <w:color w:val="000000" w:themeColor="text1"/>
          <w:sz w:val="24"/>
          <w:szCs w:val="24"/>
        </w:rPr>
        <w:t>D</w:t>
      </w:r>
      <w:r w:rsidRPr="00534F37">
        <w:rPr>
          <w:rFonts w:ascii="Arial" w:hAnsi="Arial" w:cs="Arial"/>
          <w:b/>
          <w:i/>
          <w:color w:val="000000" w:themeColor="text1"/>
          <w:sz w:val="24"/>
          <w:szCs w:val="24"/>
        </w:rPr>
        <w:t>ebt</w:t>
      </w:r>
      <w:proofErr w:type="spellEnd"/>
      <w:r w:rsidRPr="00534F37">
        <w:rPr>
          <w:rFonts w:ascii="Arial" w:hAnsi="Arial" w:cs="Arial"/>
          <w:b/>
          <w:i/>
          <w:color w:val="000000" w:themeColor="text1"/>
          <w:sz w:val="24"/>
          <w:szCs w:val="24"/>
        </w:rPr>
        <w:t xml:space="preserve"> </w:t>
      </w:r>
      <w:proofErr w:type="spellStart"/>
      <w:r w:rsidRPr="00534F37">
        <w:rPr>
          <w:rFonts w:ascii="Arial" w:hAnsi="Arial" w:cs="Arial"/>
          <w:b/>
          <w:i/>
          <w:color w:val="000000" w:themeColor="text1"/>
          <w:sz w:val="24"/>
          <w:szCs w:val="24"/>
        </w:rPr>
        <w:t>sculpting</w:t>
      </w:r>
      <w:proofErr w:type="spellEnd"/>
      <w:r w:rsidR="000424F6" w:rsidRPr="00534F37">
        <w:rPr>
          <w:rFonts w:ascii="Arial" w:hAnsi="Arial" w:cs="Arial"/>
          <w:b/>
          <w:color w:val="000000" w:themeColor="text1"/>
          <w:sz w:val="24"/>
          <w:szCs w:val="24"/>
        </w:rPr>
        <w:t xml:space="preserve">: DSCR </w:t>
      </w:r>
      <w:r w:rsidR="00FB071F" w:rsidRPr="00534F37">
        <w:rPr>
          <w:rFonts w:ascii="Arial" w:hAnsi="Arial" w:cs="Arial"/>
          <w:b/>
          <w:color w:val="000000" w:themeColor="text1"/>
          <w:sz w:val="24"/>
          <w:szCs w:val="24"/>
        </w:rPr>
        <w:t xml:space="preserve">de base </w:t>
      </w:r>
      <w:r w:rsidR="000424F6" w:rsidRPr="00534F37">
        <w:rPr>
          <w:rFonts w:ascii="Arial" w:hAnsi="Arial" w:cs="Arial"/>
          <w:b/>
          <w:color w:val="000000" w:themeColor="text1"/>
          <w:sz w:val="24"/>
          <w:szCs w:val="24"/>
        </w:rPr>
        <w:t>(</w:t>
      </w:r>
      <w:r w:rsidR="00FB071F" w:rsidRPr="00534F37">
        <w:rPr>
          <w:rFonts w:ascii="Arial" w:hAnsi="Arial" w:cs="Arial"/>
          <w:b/>
          <w:color w:val="000000" w:themeColor="text1"/>
          <w:sz w:val="24"/>
          <w:szCs w:val="24"/>
        </w:rPr>
        <w:t xml:space="preserve">moldeamiento </w:t>
      </w:r>
      <w:r w:rsidR="000424F6" w:rsidRPr="00534F37">
        <w:rPr>
          <w:rFonts w:ascii="Arial" w:hAnsi="Arial" w:cs="Arial"/>
          <w:b/>
          <w:color w:val="000000" w:themeColor="text1"/>
          <w:sz w:val="24"/>
          <w:szCs w:val="24"/>
        </w:rPr>
        <w:t xml:space="preserve">de la </w:t>
      </w:r>
      <w:r w:rsidR="00FB071F" w:rsidRPr="00534F37">
        <w:rPr>
          <w:rFonts w:ascii="Arial" w:hAnsi="Arial" w:cs="Arial"/>
          <w:b/>
          <w:color w:val="000000" w:themeColor="text1"/>
          <w:sz w:val="24"/>
          <w:szCs w:val="24"/>
        </w:rPr>
        <w:t>deuda</w:t>
      </w:r>
      <w:r w:rsidR="000424F6" w:rsidRPr="00534F37">
        <w:rPr>
          <w:rFonts w:ascii="Arial" w:hAnsi="Arial" w:cs="Arial"/>
          <w:b/>
          <w:color w:val="000000" w:themeColor="text1"/>
          <w:sz w:val="24"/>
          <w:szCs w:val="24"/>
        </w:rPr>
        <w:t>)</w:t>
      </w:r>
    </w:p>
    <w:p w14:paraId="562969C3" w14:textId="674EB955" w:rsidR="000424F6" w:rsidRPr="00534F37" w:rsidRDefault="000424F6">
      <w:pPr>
        <w:spacing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Se </w:t>
      </w:r>
      <w:r w:rsidR="00FB071F" w:rsidRPr="00534F37">
        <w:rPr>
          <w:rFonts w:ascii="Arial" w:hAnsi="Arial" w:cs="Arial"/>
          <w:color w:val="000000" w:themeColor="text1"/>
          <w:sz w:val="24"/>
          <w:szCs w:val="24"/>
        </w:rPr>
        <w:t xml:space="preserve">supuso </w:t>
      </w:r>
      <w:r w:rsidRPr="00534F37">
        <w:rPr>
          <w:rFonts w:ascii="Arial" w:hAnsi="Arial" w:cs="Arial"/>
          <w:color w:val="000000" w:themeColor="text1"/>
          <w:sz w:val="24"/>
          <w:szCs w:val="24"/>
        </w:rPr>
        <w:t xml:space="preserve">que la deuda se paga al final de cada </w:t>
      </w:r>
      <w:r w:rsidR="00FB071F" w:rsidRPr="00534F37">
        <w:rPr>
          <w:rFonts w:ascii="Arial" w:hAnsi="Arial" w:cs="Arial"/>
          <w:color w:val="000000" w:themeColor="text1"/>
          <w:sz w:val="24"/>
          <w:szCs w:val="24"/>
        </w:rPr>
        <w:t xml:space="preserve">período y que </w:t>
      </w:r>
      <w:r w:rsidRPr="00534F37">
        <w:rPr>
          <w:rFonts w:ascii="Arial" w:hAnsi="Arial" w:cs="Arial"/>
          <w:color w:val="000000" w:themeColor="text1"/>
          <w:sz w:val="24"/>
          <w:szCs w:val="24"/>
        </w:rPr>
        <w:t xml:space="preserve">el interés </w:t>
      </w:r>
      <w:r w:rsidR="00FB071F" w:rsidRPr="00534F37">
        <w:rPr>
          <w:rFonts w:ascii="Arial" w:hAnsi="Arial" w:cs="Arial"/>
          <w:color w:val="000000" w:themeColor="text1"/>
          <w:sz w:val="24"/>
          <w:szCs w:val="24"/>
        </w:rPr>
        <w:t>se calcula</w:t>
      </w:r>
      <w:r w:rsidRPr="00534F37">
        <w:rPr>
          <w:rFonts w:ascii="Arial" w:hAnsi="Arial" w:cs="Arial"/>
          <w:color w:val="000000" w:themeColor="text1"/>
          <w:sz w:val="24"/>
          <w:szCs w:val="24"/>
        </w:rPr>
        <w:t xml:space="preserve"> solamente en el balance de apertura.</w:t>
      </w:r>
    </w:p>
    <w:p w14:paraId="484CFE9D" w14:textId="27E8E390" w:rsidR="0062713B" w:rsidRPr="00534F37" w:rsidRDefault="000424F6">
      <w:pPr>
        <w:spacing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El objetivo del esquema </w:t>
      </w:r>
      <w:proofErr w:type="spellStart"/>
      <w:r w:rsidRPr="00534F37">
        <w:rPr>
          <w:rFonts w:ascii="Arial" w:hAnsi="Arial" w:cs="Arial"/>
          <w:i/>
          <w:iCs/>
          <w:color w:val="000000" w:themeColor="text1"/>
          <w:sz w:val="24"/>
          <w:szCs w:val="24"/>
        </w:rPr>
        <w:t>debt</w:t>
      </w:r>
      <w:proofErr w:type="spellEnd"/>
      <w:r w:rsidRPr="00534F37">
        <w:rPr>
          <w:rFonts w:ascii="Arial" w:hAnsi="Arial" w:cs="Arial"/>
          <w:i/>
          <w:iCs/>
          <w:color w:val="000000" w:themeColor="text1"/>
          <w:sz w:val="24"/>
          <w:szCs w:val="24"/>
        </w:rPr>
        <w:t xml:space="preserve"> </w:t>
      </w:r>
      <w:proofErr w:type="spellStart"/>
      <w:r w:rsidRPr="00534F37">
        <w:rPr>
          <w:rFonts w:ascii="Arial" w:hAnsi="Arial" w:cs="Arial"/>
          <w:i/>
          <w:iCs/>
          <w:color w:val="000000" w:themeColor="text1"/>
          <w:sz w:val="24"/>
          <w:szCs w:val="24"/>
        </w:rPr>
        <w:t>sculpting</w:t>
      </w:r>
      <w:proofErr w:type="spellEnd"/>
      <w:r w:rsidRPr="00534F37">
        <w:rPr>
          <w:rFonts w:ascii="Arial" w:hAnsi="Arial" w:cs="Arial"/>
          <w:color w:val="000000" w:themeColor="text1"/>
          <w:sz w:val="24"/>
          <w:szCs w:val="24"/>
        </w:rPr>
        <w:t xml:space="preserve"> es programar el repago de capital según el flujo de caja, por un determinado </w:t>
      </w:r>
      <w:r w:rsidR="00FB071F" w:rsidRPr="00534F37">
        <w:rPr>
          <w:rFonts w:ascii="Arial" w:hAnsi="Arial" w:cs="Arial"/>
          <w:color w:val="000000" w:themeColor="text1"/>
          <w:sz w:val="24"/>
          <w:szCs w:val="24"/>
        </w:rPr>
        <w:t xml:space="preserve">período </w:t>
      </w:r>
      <w:r w:rsidRPr="00534F37">
        <w:rPr>
          <w:rFonts w:ascii="Arial" w:hAnsi="Arial" w:cs="Arial"/>
          <w:color w:val="000000" w:themeColor="text1"/>
          <w:sz w:val="24"/>
          <w:szCs w:val="24"/>
        </w:rPr>
        <w:t xml:space="preserve">y </w:t>
      </w:r>
      <w:proofErr w:type="gramStart"/>
      <w:r w:rsidRPr="00534F37">
        <w:rPr>
          <w:rFonts w:ascii="Arial" w:hAnsi="Arial" w:cs="Arial"/>
          <w:color w:val="000000" w:themeColor="text1"/>
          <w:sz w:val="24"/>
          <w:szCs w:val="24"/>
        </w:rPr>
        <w:t>los ratios</w:t>
      </w:r>
      <w:proofErr w:type="gramEnd"/>
      <w:r w:rsidRPr="00534F37">
        <w:rPr>
          <w:rFonts w:ascii="Arial" w:hAnsi="Arial" w:cs="Arial"/>
          <w:color w:val="000000" w:themeColor="text1"/>
          <w:sz w:val="24"/>
          <w:szCs w:val="24"/>
        </w:rPr>
        <w:t xml:space="preserve"> de cobertura exigidos por los financiadores. En el caso de la </w:t>
      </w:r>
      <w:r w:rsidR="00FB071F" w:rsidRPr="00534F37">
        <w:rPr>
          <w:rFonts w:ascii="Arial" w:hAnsi="Arial" w:cs="Arial"/>
          <w:color w:val="000000" w:themeColor="text1"/>
          <w:sz w:val="24"/>
          <w:szCs w:val="24"/>
        </w:rPr>
        <w:t xml:space="preserve">concesión </w:t>
      </w:r>
      <w:r w:rsidRPr="00534F37">
        <w:rPr>
          <w:rFonts w:ascii="Arial" w:hAnsi="Arial" w:cs="Arial"/>
          <w:color w:val="000000" w:themeColor="text1"/>
          <w:sz w:val="24"/>
          <w:szCs w:val="24"/>
        </w:rPr>
        <w:t>Pacífico III se expresa el presupuesto de la siguiente manera:</w:t>
      </w:r>
    </w:p>
    <w:p w14:paraId="0204EC2A" w14:textId="469C7C56" w:rsidR="000424F6" w:rsidRPr="00534F37" w:rsidRDefault="00C90569" w:rsidP="0053281C">
      <w:pPr>
        <w:rPr>
          <w:rFonts w:ascii="Arial" w:hAnsi="Arial" w:cs="Arial"/>
          <w:color w:val="000000" w:themeColor="text1"/>
          <w:sz w:val="24"/>
          <w:szCs w:val="24"/>
        </w:rPr>
      </w:pPr>
      <w:r w:rsidRPr="00534F37">
        <w:rPr>
          <w:noProof/>
          <w:color w:val="000000" w:themeColor="text1"/>
        </w:rPr>
        <w:lastRenderedPageBreak/>
        <w:drawing>
          <wp:anchor distT="0" distB="0" distL="114300" distR="114300" simplePos="0" relativeHeight="251658240" behindDoc="0" locked="0" layoutInCell="1" allowOverlap="1" wp14:anchorId="3C55E6EE" wp14:editId="5E7EBFA0">
            <wp:simplePos x="0" y="0"/>
            <wp:positionH relativeFrom="column">
              <wp:posOffset>-1905</wp:posOffset>
            </wp:positionH>
            <wp:positionV relativeFrom="paragraph">
              <wp:posOffset>5132070</wp:posOffset>
            </wp:positionV>
            <wp:extent cx="6120000" cy="1513032"/>
            <wp:effectExtent l="0" t="0" r="0" b="0"/>
            <wp:wrapSquare wrapText="bothSides"/>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6120000" cy="1513032"/>
                    </a:xfrm>
                    <a:prstGeom prst="rect">
                      <a:avLst/>
                    </a:prstGeom>
                  </pic:spPr>
                </pic:pic>
              </a:graphicData>
            </a:graphic>
            <wp14:sizeRelH relativeFrom="page">
              <wp14:pctWidth>0</wp14:pctWidth>
            </wp14:sizeRelH>
            <wp14:sizeRelV relativeFrom="page">
              <wp14:pctHeight>0</wp14:pctHeight>
            </wp14:sizeRelV>
          </wp:anchor>
        </w:drawing>
      </w:r>
      <w:r w:rsidR="00D4008C" w:rsidRPr="00534F37">
        <w:rPr>
          <w:rFonts w:ascii="Arial" w:hAnsi="Arial" w:cs="Arial"/>
          <w:b/>
          <w:color w:val="000000" w:themeColor="text1"/>
          <w:sz w:val="24"/>
          <w:szCs w:val="24"/>
        </w:rPr>
        <w:t xml:space="preserve">Figura </w:t>
      </w:r>
      <w:r w:rsidR="0053281C" w:rsidRPr="00534F37">
        <w:rPr>
          <w:rFonts w:ascii="Arial" w:hAnsi="Arial" w:cs="Arial"/>
          <w:b/>
          <w:color w:val="000000" w:themeColor="text1"/>
          <w:sz w:val="24"/>
          <w:szCs w:val="24"/>
        </w:rPr>
        <w:t>6</w:t>
      </w:r>
      <w:r w:rsidR="00D4008C" w:rsidRPr="00534F37">
        <w:rPr>
          <w:rFonts w:ascii="Arial" w:hAnsi="Arial" w:cs="Arial"/>
          <w:b/>
          <w:color w:val="000000" w:themeColor="text1"/>
          <w:sz w:val="24"/>
          <w:szCs w:val="24"/>
        </w:rPr>
        <w:t>. Tasa de interés</w:t>
      </w:r>
      <w:r w:rsidR="00864D27" w:rsidRPr="00534F37">
        <w:rPr>
          <w:noProof/>
          <w:color w:val="000000" w:themeColor="text1"/>
        </w:rPr>
        <w:drawing>
          <wp:inline distT="0" distB="0" distL="0" distR="0" wp14:anchorId="14036D51" wp14:editId="2E46ECCD">
            <wp:extent cx="6120000" cy="2663218"/>
            <wp:effectExtent l="0" t="0" r="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20000" cy="2663218"/>
                    </a:xfrm>
                    <a:prstGeom prst="rect">
                      <a:avLst/>
                    </a:prstGeom>
                  </pic:spPr>
                </pic:pic>
              </a:graphicData>
            </a:graphic>
          </wp:inline>
        </w:drawing>
      </w:r>
      <w:r w:rsidR="000424F6" w:rsidRPr="00534F37">
        <w:rPr>
          <w:rFonts w:ascii="Arial" w:hAnsi="Arial" w:cs="Arial"/>
          <w:noProof/>
          <w:color w:val="000000" w:themeColor="text1"/>
          <w:sz w:val="24"/>
          <w:szCs w:val="24"/>
        </w:rPr>
        <w:t xml:space="preserve"> </w:t>
      </w:r>
      <w:r w:rsidR="00E4425C" w:rsidRPr="00534F37">
        <w:rPr>
          <w:noProof/>
          <w:color w:val="000000" w:themeColor="text1"/>
        </w:rPr>
        <w:drawing>
          <wp:inline distT="0" distB="0" distL="0" distR="0" wp14:anchorId="2EB90F03" wp14:editId="5C160314">
            <wp:extent cx="6120000" cy="1931982"/>
            <wp:effectExtent l="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20000" cy="1931982"/>
                    </a:xfrm>
                    <a:prstGeom prst="rect">
                      <a:avLst/>
                    </a:prstGeom>
                  </pic:spPr>
                </pic:pic>
              </a:graphicData>
            </a:graphic>
          </wp:inline>
        </w:drawing>
      </w:r>
    </w:p>
    <w:p w14:paraId="10CDD99A" w14:textId="382034F5" w:rsidR="000424F6" w:rsidRPr="00534F37" w:rsidRDefault="00E4425C">
      <w:pPr>
        <w:spacing w:line="360" w:lineRule="auto"/>
        <w:rPr>
          <w:rFonts w:ascii="Arial" w:hAnsi="Arial" w:cs="Arial"/>
          <w:color w:val="000000" w:themeColor="text1"/>
          <w:sz w:val="24"/>
          <w:szCs w:val="24"/>
          <w:u w:val="single"/>
        </w:rPr>
      </w:pPr>
      <w:r w:rsidRPr="00534F37">
        <w:rPr>
          <w:noProof/>
          <w:color w:val="000000" w:themeColor="text1"/>
        </w:rPr>
        <w:lastRenderedPageBreak/>
        <w:drawing>
          <wp:inline distT="0" distB="0" distL="0" distR="0" wp14:anchorId="67B69A05" wp14:editId="2C9BA398">
            <wp:extent cx="6120000" cy="2005372"/>
            <wp:effectExtent l="0" t="0"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120000" cy="2005372"/>
                    </a:xfrm>
                    <a:prstGeom prst="rect">
                      <a:avLst/>
                    </a:prstGeom>
                  </pic:spPr>
                </pic:pic>
              </a:graphicData>
            </a:graphic>
          </wp:inline>
        </w:drawing>
      </w:r>
    </w:p>
    <w:p w14:paraId="2733D44E" w14:textId="528F12EE" w:rsidR="00EC6E45" w:rsidRPr="00534F37" w:rsidRDefault="00EC6E45" w:rsidP="0076651D">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 xml:space="preserve">Fuente: </w:t>
      </w:r>
      <w:r w:rsidR="00D4008C" w:rsidRPr="00534F37">
        <w:rPr>
          <w:rFonts w:ascii="Arial" w:hAnsi="Arial" w:cs="Arial"/>
          <w:color w:val="000000" w:themeColor="text1"/>
          <w:sz w:val="24"/>
          <w:szCs w:val="24"/>
        </w:rPr>
        <w:t xml:space="preserve">elaboración </w:t>
      </w:r>
      <w:r w:rsidRPr="00534F37">
        <w:rPr>
          <w:rFonts w:ascii="Arial" w:hAnsi="Arial" w:cs="Arial"/>
          <w:color w:val="000000" w:themeColor="text1"/>
          <w:sz w:val="24"/>
          <w:szCs w:val="24"/>
        </w:rPr>
        <w:t>propia</w:t>
      </w:r>
    </w:p>
    <w:p w14:paraId="70ABD948" w14:textId="15619FDA" w:rsidR="0066305E" w:rsidRPr="00534F37" w:rsidRDefault="000424F6" w:rsidP="0076651D">
      <w:pPr>
        <w:spacing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El punto central es que, en este escenario, en el tercer </w:t>
      </w:r>
      <w:r w:rsidR="00D4008C" w:rsidRPr="00534F37">
        <w:rPr>
          <w:rFonts w:ascii="Arial" w:hAnsi="Arial" w:cs="Arial"/>
          <w:color w:val="000000" w:themeColor="text1"/>
          <w:sz w:val="24"/>
          <w:szCs w:val="24"/>
        </w:rPr>
        <w:t>año</w:t>
      </w:r>
      <w:r w:rsidRPr="00534F37">
        <w:rPr>
          <w:rFonts w:ascii="Arial" w:hAnsi="Arial" w:cs="Arial"/>
          <w:color w:val="000000" w:themeColor="text1"/>
          <w:sz w:val="24"/>
          <w:szCs w:val="24"/>
        </w:rPr>
        <w:t xml:space="preserve"> se termina de pagar el financiamiento y</w:t>
      </w:r>
      <w:r w:rsidR="00D4008C"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 aunque la información real es muy reservada, con los datos obtenidos se planteó el análisis del escenario propuesto.</w:t>
      </w:r>
    </w:p>
    <w:p w14:paraId="70A64A1D" w14:textId="46FF3C2C" w:rsidR="000424F6" w:rsidRPr="00534F37" w:rsidRDefault="0066305E" w:rsidP="0076651D">
      <w:pPr>
        <w:spacing w:line="360" w:lineRule="auto"/>
        <w:rPr>
          <w:rFonts w:ascii="Arial" w:hAnsi="Arial" w:cs="Arial"/>
          <w:b/>
          <w:color w:val="000000" w:themeColor="text1"/>
          <w:sz w:val="24"/>
          <w:szCs w:val="24"/>
        </w:rPr>
      </w:pPr>
      <w:r w:rsidRPr="00534F37">
        <w:rPr>
          <w:rFonts w:ascii="Arial" w:hAnsi="Arial" w:cs="Arial"/>
          <w:b/>
          <w:color w:val="000000" w:themeColor="text1"/>
          <w:sz w:val="24"/>
          <w:szCs w:val="24"/>
        </w:rPr>
        <w:t>Discusión</w:t>
      </w:r>
    </w:p>
    <w:p w14:paraId="454406FD" w14:textId="41C8BAAD" w:rsidR="009F5C32" w:rsidRPr="00534F37" w:rsidRDefault="009F5C32">
      <w:pPr>
        <w:spacing w:before="240" w:after="12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El proyecto Pacífico III se </w:t>
      </w:r>
      <w:r w:rsidR="00D4008C" w:rsidRPr="00534F37">
        <w:rPr>
          <w:rFonts w:ascii="Arial" w:hAnsi="Arial" w:cs="Arial"/>
          <w:color w:val="000000" w:themeColor="text1"/>
          <w:sz w:val="24"/>
          <w:szCs w:val="24"/>
        </w:rPr>
        <w:t>estableció</w:t>
      </w:r>
      <w:r w:rsidRPr="00534F37">
        <w:rPr>
          <w:rFonts w:ascii="Arial" w:hAnsi="Arial" w:cs="Arial"/>
          <w:color w:val="000000" w:themeColor="text1"/>
          <w:sz w:val="24"/>
          <w:szCs w:val="24"/>
        </w:rPr>
        <w:t xml:space="preserve"> de acuerdo </w:t>
      </w:r>
      <w:r w:rsidR="00D4008C" w:rsidRPr="00534F37">
        <w:rPr>
          <w:rFonts w:ascii="Arial" w:hAnsi="Arial" w:cs="Arial"/>
          <w:color w:val="000000" w:themeColor="text1"/>
          <w:sz w:val="24"/>
          <w:szCs w:val="24"/>
        </w:rPr>
        <w:t xml:space="preserve">con </w:t>
      </w:r>
      <w:r w:rsidRPr="00534F37">
        <w:rPr>
          <w:rFonts w:ascii="Arial" w:hAnsi="Arial" w:cs="Arial"/>
          <w:color w:val="000000" w:themeColor="text1"/>
          <w:sz w:val="24"/>
          <w:szCs w:val="24"/>
        </w:rPr>
        <w:t>la</w:t>
      </w:r>
      <w:r w:rsidR="007122F6" w:rsidRPr="00534F37">
        <w:rPr>
          <w:rFonts w:ascii="Arial" w:hAnsi="Arial" w:cs="Arial"/>
          <w:color w:val="000000" w:themeColor="text1"/>
          <w:sz w:val="24"/>
          <w:szCs w:val="24"/>
        </w:rPr>
        <w:t xml:space="preserve">s necesidades que experimenta </w:t>
      </w:r>
      <w:r w:rsidRPr="00534F37">
        <w:rPr>
          <w:rFonts w:ascii="Arial" w:hAnsi="Arial" w:cs="Arial"/>
          <w:color w:val="000000" w:themeColor="text1"/>
          <w:sz w:val="24"/>
          <w:szCs w:val="24"/>
        </w:rPr>
        <w:t xml:space="preserve">el país en lo que tiene que ver con el mejoramiento de la infraestructura, con la finalidad de promover el desarrollo del crecimiento económico y </w:t>
      </w:r>
      <w:r w:rsidR="00D4008C" w:rsidRPr="00534F37">
        <w:rPr>
          <w:rFonts w:ascii="Arial" w:hAnsi="Arial" w:cs="Arial"/>
          <w:color w:val="000000" w:themeColor="text1"/>
          <w:sz w:val="24"/>
          <w:szCs w:val="24"/>
        </w:rPr>
        <w:t xml:space="preserve">de la </w:t>
      </w:r>
      <w:r w:rsidRPr="00534F37">
        <w:rPr>
          <w:rFonts w:ascii="Arial" w:hAnsi="Arial" w:cs="Arial"/>
          <w:color w:val="000000" w:themeColor="text1"/>
          <w:sz w:val="24"/>
          <w:szCs w:val="24"/>
        </w:rPr>
        <w:t>competitividad y de cumplir las expectativas que se han generado en medio de un entorn</w:t>
      </w:r>
      <w:r w:rsidR="007122F6" w:rsidRPr="00534F37">
        <w:rPr>
          <w:rFonts w:ascii="Arial" w:hAnsi="Arial" w:cs="Arial"/>
          <w:color w:val="000000" w:themeColor="text1"/>
          <w:sz w:val="24"/>
          <w:szCs w:val="24"/>
        </w:rPr>
        <w:t xml:space="preserve">o de globalización, en el </w:t>
      </w:r>
      <w:r w:rsidR="00D4008C" w:rsidRPr="00534F37">
        <w:rPr>
          <w:rFonts w:ascii="Arial" w:hAnsi="Arial" w:cs="Arial"/>
          <w:color w:val="000000" w:themeColor="text1"/>
          <w:sz w:val="24"/>
          <w:szCs w:val="24"/>
        </w:rPr>
        <w:t xml:space="preserve">que </w:t>
      </w:r>
      <w:r w:rsidR="007122F6" w:rsidRPr="00534F37">
        <w:rPr>
          <w:rFonts w:ascii="Arial" w:hAnsi="Arial" w:cs="Arial"/>
          <w:color w:val="000000" w:themeColor="text1"/>
          <w:sz w:val="24"/>
          <w:szCs w:val="24"/>
        </w:rPr>
        <w:t>s</w:t>
      </w:r>
      <w:r w:rsidRPr="00534F37">
        <w:rPr>
          <w:rFonts w:ascii="Arial" w:hAnsi="Arial" w:cs="Arial"/>
          <w:color w:val="000000" w:themeColor="text1"/>
          <w:sz w:val="24"/>
          <w:szCs w:val="24"/>
        </w:rPr>
        <w:t xml:space="preserve">e han venido desarrollado </w:t>
      </w:r>
      <w:r w:rsidR="00D4008C" w:rsidRPr="00534F37">
        <w:rPr>
          <w:rFonts w:ascii="Arial" w:hAnsi="Arial" w:cs="Arial"/>
          <w:color w:val="000000" w:themeColor="text1"/>
          <w:sz w:val="24"/>
          <w:szCs w:val="24"/>
        </w:rPr>
        <w:t xml:space="preserve">tratados </w:t>
      </w:r>
      <w:r w:rsidRPr="00534F37">
        <w:rPr>
          <w:rFonts w:ascii="Arial" w:hAnsi="Arial" w:cs="Arial"/>
          <w:color w:val="000000" w:themeColor="text1"/>
          <w:sz w:val="24"/>
          <w:szCs w:val="24"/>
        </w:rPr>
        <w:t xml:space="preserve">de </w:t>
      </w:r>
      <w:r w:rsidR="00D4008C" w:rsidRPr="00534F37">
        <w:rPr>
          <w:rFonts w:ascii="Arial" w:hAnsi="Arial" w:cs="Arial"/>
          <w:color w:val="000000" w:themeColor="text1"/>
          <w:sz w:val="24"/>
          <w:szCs w:val="24"/>
        </w:rPr>
        <w:t xml:space="preserve">libre comercio </w:t>
      </w:r>
      <w:r w:rsidRPr="00534F37">
        <w:rPr>
          <w:rFonts w:ascii="Arial" w:hAnsi="Arial" w:cs="Arial"/>
          <w:color w:val="000000" w:themeColor="text1"/>
          <w:sz w:val="24"/>
          <w:szCs w:val="24"/>
        </w:rPr>
        <w:t xml:space="preserve">que obligan a mejorar la comunicación, </w:t>
      </w:r>
      <w:r w:rsidR="00D4008C" w:rsidRPr="00534F37">
        <w:rPr>
          <w:rFonts w:ascii="Arial" w:hAnsi="Arial" w:cs="Arial"/>
          <w:color w:val="000000" w:themeColor="text1"/>
          <w:sz w:val="24"/>
          <w:szCs w:val="24"/>
        </w:rPr>
        <w:t xml:space="preserve">la </w:t>
      </w:r>
      <w:r w:rsidRPr="00534F37">
        <w:rPr>
          <w:rFonts w:ascii="Arial" w:hAnsi="Arial" w:cs="Arial"/>
          <w:color w:val="000000" w:themeColor="text1"/>
          <w:sz w:val="24"/>
          <w:szCs w:val="24"/>
        </w:rPr>
        <w:t xml:space="preserve">integración territorial y </w:t>
      </w:r>
      <w:r w:rsidR="00D4008C" w:rsidRPr="00534F37">
        <w:rPr>
          <w:rFonts w:ascii="Arial" w:hAnsi="Arial" w:cs="Arial"/>
          <w:color w:val="000000" w:themeColor="text1"/>
          <w:sz w:val="24"/>
          <w:szCs w:val="24"/>
        </w:rPr>
        <w:t xml:space="preserve">la </w:t>
      </w:r>
      <w:r w:rsidRPr="00534F37">
        <w:rPr>
          <w:rFonts w:ascii="Arial" w:hAnsi="Arial" w:cs="Arial"/>
          <w:color w:val="000000" w:themeColor="text1"/>
          <w:sz w:val="24"/>
          <w:szCs w:val="24"/>
        </w:rPr>
        <w:t>planificación a partir de una infraestructura moderna.</w:t>
      </w:r>
    </w:p>
    <w:p w14:paraId="6468AC14" w14:textId="2A5CDB1F" w:rsidR="006268E6" w:rsidRPr="00534F37" w:rsidRDefault="006268E6">
      <w:pPr>
        <w:spacing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A lo largo del proceso de planificación y desarrollo del proyecto se </w:t>
      </w:r>
      <w:r w:rsidR="00D4008C" w:rsidRPr="00534F37">
        <w:rPr>
          <w:rFonts w:ascii="Arial" w:hAnsi="Arial" w:cs="Arial"/>
          <w:color w:val="000000" w:themeColor="text1"/>
          <w:sz w:val="24"/>
          <w:szCs w:val="24"/>
        </w:rPr>
        <w:t xml:space="preserve">destacó </w:t>
      </w:r>
      <w:r w:rsidRPr="00534F37">
        <w:rPr>
          <w:rFonts w:ascii="Arial" w:hAnsi="Arial" w:cs="Arial"/>
          <w:color w:val="000000" w:themeColor="text1"/>
          <w:sz w:val="24"/>
          <w:szCs w:val="24"/>
        </w:rPr>
        <w:t xml:space="preserve">la participación de la Agencia Nacional de Infraestructura (ANI) como entidad contratante, </w:t>
      </w:r>
      <w:r w:rsidR="00D4008C" w:rsidRPr="00534F37">
        <w:rPr>
          <w:rFonts w:ascii="Arial" w:hAnsi="Arial" w:cs="Arial"/>
          <w:color w:val="000000" w:themeColor="text1"/>
          <w:sz w:val="24"/>
          <w:szCs w:val="24"/>
        </w:rPr>
        <w:t xml:space="preserve">al considerar </w:t>
      </w:r>
      <w:r w:rsidRPr="00534F37">
        <w:rPr>
          <w:rFonts w:ascii="Arial" w:hAnsi="Arial" w:cs="Arial"/>
          <w:color w:val="000000" w:themeColor="text1"/>
          <w:sz w:val="24"/>
          <w:szCs w:val="24"/>
        </w:rPr>
        <w:t xml:space="preserve">que su objetivo es el de coordinar proyectos de concesiones y otras formas de </w:t>
      </w:r>
      <w:r w:rsidR="00D4008C" w:rsidRPr="00534F37">
        <w:rPr>
          <w:rFonts w:ascii="Arial" w:hAnsi="Arial" w:cs="Arial"/>
          <w:color w:val="000000" w:themeColor="text1"/>
          <w:sz w:val="24"/>
          <w:szCs w:val="24"/>
        </w:rPr>
        <w:t>asociación público-privada (</w:t>
      </w:r>
      <w:r w:rsidRPr="00534F37">
        <w:rPr>
          <w:rFonts w:ascii="Arial" w:hAnsi="Arial" w:cs="Arial"/>
          <w:color w:val="000000" w:themeColor="text1"/>
          <w:sz w:val="24"/>
          <w:szCs w:val="24"/>
        </w:rPr>
        <w:t>APP</w:t>
      </w:r>
      <w:r w:rsidR="00D4008C" w:rsidRPr="00534F37">
        <w:rPr>
          <w:rFonts w:ascii="Arial" w:hAnsi="Arial" w:cs="Arial"/>
          <w:color w:val="000000" w:themeColor="text1"/>
          <w:sz w:val="24"/>
          <w:szCs w:val="24"/>
        </w:rPr>
        <w:t xml:space="preserve">) </w:t>
      </w:r>
      <w:r w:rsidRPr="00534F37">
        <w:rPr>
          <w:rFonts w:ascii="Arial" w:hAnsi="Arial" w:cs="Arial"/>
          <w:color w:val="000000" w:themeColor="text1"/>
          <w:sz w:val="24"/>
          <w:szCs w:val="24"/>
        </w:rPr>
        <w:t xml:space="preserve">con el </w:t>
      </w:r>
      <w:r w:rsidR="00D4008C" w:rsidRPr="00534F37">
        <w:rPr>
          <w:rFonts w:ascii="Arial" w:hAnsi="Arial" w:cs="Arial"/>
          <w:color w:val="000000" w:themeColor="text1"/>
          <w:sz w:val="24"/>
          <w:szCs w:val="24"/>
        </w:rPr>
        <w:t xml:space="preserve">propósito </w:t>
      </w:r>
      <w:r w:rsidRPr="00534F37">
        <w:rPr>
          <w:rFonts w:ascii="Arial" w:hAnsi="Arial" w:cs="Arial"/>
          <w:color w:val="000000" w:themeColor="text1"/>
          <w:sz w:val="24"/>
          <w:szCs w:val="24"/>
        </w:rPr>
        <w:t xml:space="preserve">de mejorar el diseño, </w:t>
      </w:r>
      <w:r w:rsidR="00712908" w:rsidRPr="00534F37">
        <w:rPr>
          <w:rFonts w:ascii="Arial" w:hAnsi="Arial" w:cs="Arial"/>
          <w:color w:val="000000" w:themeColor="text1"/>
          <w:sz w:val="24"/>
          <w:szCs w:val="24"/>
        </w:rPr>
        <w:t xml:space="preserve">la </w:t>
      </w:r>
      <w:r w:rsidRPr="00534F37">
        <w:rPr>
          <w:rFonts w:ascii="Arial" w:hAnsi="Arial" w:cs="Arial"/>
          <w:color w:val="000000" w:themeColor="text1"/>
          <w:sz w:val="24"/>
          <w:szCs w:val="24"/>
        </w:rPr>
        <w:t xml:space="preserve">construcción y </w:t>
      </w:r>
      <w:r w:rsidR="00712908" w:rsidRPr="00534F37">
        <w:rPr>
          <w:rFonts w:ascii="Arial" w:hAnsi="Arial" w:cs="Arial"/>
          <w:color w:val="000000" w:themeColor="text1"/>
          <w:sz w:val="24"/>
          <w:szCs w:val="24"/>
        </w:rPr>
        <w:t xml:space="preserve">la </w:t>
      </w:r>
      <w:r w:rsidRPr="00534F37">
        <w:rPr>
          <w:rFonts w:ascii="Arial" w:hAnsi="Arial" w:cs="Arial"/>
          <w:color w:val="000000" w:themeColor="text1"/>
          <w:sz w:val="24"/>
          <w:szCs w:val="24"/>
        </w:rPr>
        <w:t xml:space="preserve">explotación de la infraestructura pública de transporte. En este sentido, se resalta la importancia de la naturaleza de la ANI, en la medida en que se encarga de definir los criterios de aprobación técnica de los proyectos, además de definir la planeación y </w:t>
      </w:r>
      <w:r w:rsidR="00712908" w:rsidRPr="00534F37">
        <w:rPr>
          <w:rFonts w:ascii="Arial" w:hAnsi="Arial" w:cs="Arial"/>
          <w:color w:val="000000" w:themeColor="text1"/>
          <w:sz w:val="24"/>
          <w:szCs w:val="24"/>
        </w:rPr>
        <w:t xml:space="preserve">la </w:t>
      </w:r>
      <w:r w:rsidRPr="00534F37">
        <w:rPr>
          <w:rFonts w:ascii="Arial" w:hAnsi="Arial" w:cs="Arial"/>
          <w:color w:val="000000" w:themeColor="text1"/>
          <w:sz w:val="24"/>
          <w:szCs w:val="24"/>
        </w:rPr>
        <w:t xml:space="preserve">orientación de las políticas de </w:t>
      </w:r>
      <w:r w:rsidRPr="00534F37">
        <w:rPr>
          <w:rFonts w:ascii="Arial" w:hAnsi="Arial" w:cs="Arial"/>
          <w:color w:val="000000" w:themeColor="text1"/>
          <w:sz w:val="24"/>
          <w:szCs w:val="24"/>
        </w:rPr>
        <w:lastRenderedPageBreak/>
        <w:t xml:space="preserve">desarrollo asociadas </w:t>
      </w:r>
      <w:r w:rsidR="00712908" w:rsidRPr="00534F37">
        <w:rPr>
          <w:rFonts w:ascii="Arial" w:hAnsi="Arial" w:cs="Arial"/>
          <w:color w:val="000000" w:themeColor="text1"/>
          <w:sz w:val="24"/>
          <w:szCs w:val="24"/>
        </w:rPr>
        <w:t xml:space="preserve">con </w:t>
      </w:r>
      <w:r w:rsidRPr="00534F37">
        <w:rPr>
          <w:rFonts w:ascii="Arial" w:hAnsi="Arial" w:cs="Arial"/>
          <w:color w:val="000000" w:themeColor="text1"/>
          <w:sz w:val="24"/>
          <w:szCs w:val="24"/>
        </w:rPr>
        <w:t xml:space="preserve">la infraestructura pública, </w:t>
      </w:r>
      <w:r w:rsidR="00712908" w:rsidRPr="00534F37">
        <w:rPr>
          <w:rFonts w:ascii="Arial" w:hAnsi="Arial" w:cs="Arial"/>
          <w:color w:val="000000" w:themeColor="text1"/>
          <w:sz w:val="24"/>
          <w:szCs w:val="24"/>
        </w:rPr>
        <w:t xml:space="preserve">de modo que se armonicen </w:t>
      </w:r>
      <w:r w:rsidRPr="00534F37">
        <w:rPr>
          <w:rFonts w:ascii="Arial" w:hAnsi="Arial" w:cs="Arial"/>
          <w:color w:val="000000" w:themeColor="text1"/>
          <w:sz w:val="24"/>
          <w:szCs w:val="24"/>
        </w:rPr>
        <w:t xml:space="preserve">sus funciones con </w:t>
      </w:r>
      <w:r w:rsidR="00712908" w:rsidRPr="00534F37">
        <w:rPr>
          <w:rFonts w:ascii="Arial" w:hAnsi="Arial" w:cs="Arial"/>
          <w:color w:val="000000" w:themeColor="text1"/>
          <w:sz w:val="24"/>
          <w:szCs w:val="24"/>
        </w:rPr>
        <w:t>las d</w:t>
      </w:r>
      <w:r w:rsidRPr="00534F37">
        <w:rPr>
          <w:rFonts w:ascii="Arial" w:hAnsi="Arial" w:cs="Arial"/>
          <w:color w:val="000000" w:themeColor="text1"/>
          <w:sz w:val="24"/>
          <w:szCs w:val="24"/>
        </w:rPr>
        <w:t xml:space="preserve">el Ministerio de Transporte, el Departamento </w:t>
      </w:r>
      <w:r w:rsidR="00712908" w:rsidRPr="00534F37">
        <w:rPr>
          <w:rFonts w:ascii="Arial" w:hAnsi="Arial" w:cs="Arial"/>
          <w:color w:val="000000" w:themeColor="text1"/>
          <w:sz w:val="24"/>
          <w:szCs w:val="24"/>
        </w:rPr>
        <w:t xml:space="preserve">Nacional </w:t>
      </w:r>
      <w:r w:rsidRPr="00534F37">
        <w:rPr>
          <w:rFonts w:ascii="Arial" w:hAnsi="Arial" w:cs="Arial"/>
          <w:color w:val="000000" w:themeColor="text1"/>
          <w:sz w:val="24"/>
          <w:szCs w:val="24"/>
        </w:rPr>
        <w:t>de Planeación y el Ministerio de Hacienda</w:t>
      </w:r>
      <w:r w:rsidR="00712908" w:rsidRPr="00534F37">
        <w:rPr>
          <w:rFonts w:ascii="Arial" w:hAnsi="Arial" w:cs="Arial"/>
          <w:color w:val="000000" w:themeColor="text1"/>
          <w:sz w:val="24"/>
          <w:szCs w:val="24"/>
        </w:rPr>
        <w:t xml:space="preserve"> y Crédito Público</w:t>
      </w:r>
      <w:r w:rsidRPr="00534F37">
        <w:rPr>
          <w:rFonts w:ascii="Arial" w:hAnsi="Arial" w:cs="Arial"/>
          <w:color w:val="000000" w:themeColor="text1"/>
          <w:sz w:val="24"/>
          <w:szCs w:val="24"/>
        </w:rPr>
        <w:t>.</w:t>
      </w:r>
    </w:p>
    <w:p w14:paraId="5DCCDF04" w14:textId="5A2EDE68" w:rsidR="009F5C32" w:rsidRPr="00534F37" w:rsidRDefault="006268E6">
      <w:pPr>
        <w:spacing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Se </w:t>
      </w:r>
      <w:r w:rsidR="00712908" w:rsidRPr="00534F37">
        <w:rPr>
          <w:rFonts w:ascii="Arial" w:hAnsi="Arial" w:cs="Arial"/>
          <w:color w:val="000000" w:themeColor="text1"/>
          <w:sz w:val="24"/>
          <w:szCs w:val="24"/>
        </w:rPr>
        <w:t>reconoció</w:t>
      </w:r>
      <w:r w:rsidRPr="00534F37">
        <w:rPr>
          <w:rFonts w:ascii="Arial" w:hAnsi="Arial" w:cs="Arial"/>
          <w:color w:val="000000" w:themeColor="text1"/>
          <w:sz w:val="24"/>
          <w:szCs w:val="24"/>
        </w:rPr>
        <w:t xml:space="preserve">, de esta manera, la relevancia central de la generación de APP para la financiación del proyecto, lo </w:t>
      </w:r>
      <w:r w:rsidR="00712908" w:rsidRPr="00534F37">
        <w:rPr>
          <w:rFonts w:ascii="Arial" w:hAnsi="Arial" w:cs="Arial"/>
          <w:color w:val="000000" w:themeColor="text1"/>
          <w:sz w:val="24"/>
          <w:szCs w:val="24"/>
        </w:rPr>
        <w:t xml:space="preserve">que </w:t>
      </w:r>
      <w:r w:rsidRPr="00534F37">
        <w:rPr>
          <w:rFonts w:ascii="Arial" w:hAnsi="Arial" w:cs="Arial"/>
          <w:color w:val="000000" w:themeColor="text1"/>
          <w:sz w:val="24"/>
          <w:szCs w:val="24"/>
        </w:rPr>
        <w:t xml:space="preserve">fue clave para mejorar procesos de </w:t>
      </w:r>
      <w:r w:rsidR="007122F6" w:rsidRPr="00534F37">
        <w:rPr>
          <w:rFonts w:ascii="Arial" w:hAnsi="Arial" w:cs="Arial"/>
          <w:color w:val="000000" w:themeColor="text1"/>
          <w:sz w:val="24"/>
          <w:szCs w:val="24"/>
        </w:rPr>
        <w:t>colaboración</w:t>
      </w:r>
      <w:r w:rsidRPr="00534F37">
        <w:rPr>
          <w:rFonts w:ascii="Arial" w:hAnsi="Arial" w:cs="Arial"/>
          <w:color w:val="000000" w:themeColor="text1"/>
          <w:sz w:val="24"/>
          <w:szCs w:val="24"/>
        </w:rPr>
        <w:t xml:space="preserve"> con entidades nacionales e internacionales </w:t>
      </w:r>
      <w:r w:rsidR="007122F6" w:rsidRPr="00534F37">
        <w:rPr>
          <w:rFonts w:ascii="Arial" w:hAnsi="Arial" w:cs="Arial"/>
          <w:color w:val="000000" w:themeColor="text1"/>
          <w:sz w:val="24"/>
          <w:szCs w:val="24"/>
          <w:bdr w:val="none" w:sz="0" w:space="0" w:color="auto" w:frame="1"/>
        </w:rPr>
        <w:t>y para hab</w:t>
      </w:r>
      <w:r w:rsidRPr="00534F37">
        <w:rPr>
          <w:rFonts w:ascii="Arial" w:hAnsi="Arial" w:cs="Arial"/>
          <w:color w:val="000000" w:themeColor="text1"/>
          <w:sz w:val="24"/>
          <w:szCs w:val="24"/>
          <w:bdr w:val="none" w:sz="0" w:space="0" w:color="auto" w:frame="1"/>
        </w:rPr>
        <w:t xml:space="preserve">er logrado integrar la participación del mercado de capitales y de fondos de deuda en el marco de una asociación de este tipo. También se destaca la participación de la </w:t>
      </w:r>
      <w:r w:rsidRPr="00534F37">
        <w:rPr>
          <w:rFonts w:ascii="Arial" w:hAnsi="Arial" w:cs="Arial"/>
          <w:color w:val="000000" w:themeColor="text1"/>
          <w:sz w:val="24"/>
          <w:szCs w:val="24"/>
        </w:rPr>
        <w:t xml:space="preserve">Financiera de Desarrollo Nacional (FDN), corporación especializada en infraestructura que ayuda a orientar el desarrollo de la financiación y </w:t>
      </w:r>
      <w:r w:rsidR="00712908" w:rsidRPr="00534F37">
        <w:rPr>
          <w:rFonts w:ascii="Arial" w:hAnsi="Arial" w:cs="Arial"/>
          <w:color w:val="000000" w:themeColor="text1"/>
          <w:sz w:val="24"/>
          <w:szCs w:val="24"/>
        </w:rPr>
        <w:t xml:space="preserve">la </w:t>
      </w:r>
      <w:r w:rsidRPr="00534F37">
        <w:rPr>
          <w:rFonts w:ascii="Arial" w:hAnsi="Arial" w:cs="Arial"/>
          <w:color w:val="000000" w:themeColor="text1"/>
          <w:sz w:val="24"/>
          <w:szCs w:val="24"/>
        </w:rPr>
        <w:t>estructuración de los proyectos</w:t>
      </w:r>
      <w:r w:rsidR="007122F6" w:rsidRPr="00534F37">
        <w:rPr>
          <w:rFonts w:ascii="Arial" w:hAnsi="Arial" w:cs="Arial"/>
          <w:color w:val="000000" w:themeColor="text1"/>
          <w:sz w:val="24"/>
          <w:szCs w:val="24"/>
        </w:rPr>
        <w:t>. En particular, la</w:t>
      </w:r>
      <w:r w:rsidRPr="00534F37">
        <w:rPr>
          <w:rFonts w:ascii="Arial" w:hAnsi="Arial" w:cs="Arial"/>
          <w:color w:val="000000" w:themeColor="text1"/>
          <w:sz w:val="24"/>
          <w:szCs w:val="24"/>
        </w:rPr>
        <w:t xml:space="preserve"> FDN se encargó de movilizar los recursos</w:t>
      </w:r>
      <w:r w:rsidR="00712908" w:rsidRPr="00534F37">
        <w:rPr>
          <w:rFonts w:ascii="Arial" w:hAnsi="Arial" w:cs="Arial"/>
          <w:color w:val="000000" w:themeColor="text1"/>
          <w:sz w:val="24"/>
          <w:szCs w:val="24"/>
        </w:rPr>
        <w:t xml:space="preserve">; tiene </w:t>
      </w:r>
      <w:r w:rsidRPr="00534F37">
        <w:rPr>
          <w:rFonts w:ascii="Arial" w:hAnsi="Arial" w:cs="Arial"/>
          <w:color w:val="000000" w:themeColor="text1"/>
          <w:sz w:val="24"/>
          <w:szCs w:val="24"/>
        </w:rPr>
        <w:t>a su cargo, además, una función fundamental: generar integración, comunicación y confianza entre las distintas fuentes de financiación, para mejorar la participación y articular una red basada en la cooperación.</w:t>
      </w:r>
    </w:p>
    <w:p w14:paraId="74FF2433" w14:textId="569D9818" w:rsidR="006268E6" w:rsidRPr="00534F37" w:rsidRDefault="006268E6">
      <w:pPr>
        <w:spacing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De esta manera, factores como la cooperación, la confianza, la participación y la planificación fueron </w:t>
      </w:r>
      <w:r w:rsidR="007122F6" w:rsidRPr="00534F37">
        <w:rPr>
          <w:rFonts w:ascii="Arial" w:hAnsi="Arial" w:cs="Arial"/>
          <w:color w:val="000000" w:themeColor="text1"/>
          <w:sz w:val="24"/>
          <w:szCs w:val="24"/>
        </w:rPr>
        <w:t>fundamentales</w:t>
      </w:r>
      <w:r w:rsidRPr="00534F37">
        <w:rPr>
          <w:rFonts w:ascii="Arial" w:hAnsi="Arial" w:cs="Arial"/>
          <w:color w:val="000000" w:themeColor="text1"/>
          <w:sz w:val="24"/>
          <w:szCs w:val="24"/>
        </w:rPr>
        <w:t xml:space="preserve"> para asegurar el éxito en la financiación del proyecto. En este sentido, la aplicación del modelo </w:t>
      </w:r>
      <w:proofErr w:type="spellStart"/>
      <w:r w:rsidRPr="00534F37">
        <w:rPr>
          <w:rFonts w:ascii="Arial" w:hAnsi="Arial" w:cs="Arial"/>
          <w:i/>
          <w:iCs/>
          <w:color w:val="000000" w:themeColor="text1"/>
          <w:sz w:val="24"/>
          <w:szCs w:val="24"/>
        </w:rPr>
        <w:t>debt</w:t>
      </w:r>
      <w:proofErr w:type="spellEnd"/>
      <w:r w:rsidRPr="00534F37">
        <w:rPr>
          <w:rFonts w:ascii="Arial" w:hAnsi="Arial" w:cs="Arial"/>
          <w:i/>
          <w:iCs/>
          <w:color w:val="000000" w:themeColor="text1"/>
          <w:sz w:val="24"/>
          <w:szCs w:val="24"/>
        </w:rPr>
        <w:t xml:space="preserve"> </w:t>
      </w:r>
      <w:proofErr w:type="spellStart"/>
      <w:r w:rsidRPr="00534F37">
        <w:rPr>
          <w:rFonts w:ascii="Arial" w:hAnsi="Arial" w:cs="Arial"/>
          <w:i/>
          <w:iCs/>
          <w:color w:val="000000" w:themeColor="text1"/>
          <w:sz w:val="24"/>
          <w:szCs w:val="24"/>
        </w:rPr>
        <w:t>sculpting</w:t>
      </w:r>
      <w:proofErr w:type="spellEnd"/>
      <w:r w:rsidRPr="00534F37">
        <w:rPr>
          <w:rFonts w:ascii="Arial" w:hAnsi="Arial" w:cs="Arial"/>
          <w:color w:val="000000" w:themeColor="text1"/>
          <w:sz w:val="24"/>
          <w:szCs w:val="24"/>
        </w:rPr>
        <w:t xml:space="preserve"> </w:t>
      </w:r>
      <w:r w:rsidR="00712908" w:rsidRPr="00534F37">
        <w:rPr>
          <w:rFonts w:ascii="Arial" w:hAnsi="Arial" w:cs="Arial"/>
          <w:color w:val="000000" w:themeColor="text1"/>
          <w:sz w:val="24"/>
          <w:szCs w:val="24"/>
        </w:rPr>
        <w:t xml:space="preserve">permitió </w:t>
      </w:r>
      <w:r w:rsidRPr="00534F37">
        <w:rPr>
          <w:rFonts w:ascii="Arial" w:hAnsi="Arial" w:cs="Arial"/>
          <w:color w:val="000000" w:themeColor="text1"/>
          <w:sz w:val="24"/>
          <w:szCs w:val="24"/>
        </w:rPr>
        <w:t xml:space="preserve">reconocer cómo se asegura un retorno efectivo y a corto plazo de la inversión. En efecto, cuando se finalice el </w:t>
      </w:r>
      <w:r w:rsidR="007122F6" w:rsidRPr="00534F37">
        <w:rPr>
          <w:rFonts w:ascii="Arial" w:hAnsi="Arial" w:cs="Arial"/>
          <w:color w:val="000000" w:themeColor="text1"/>
          <w:sz w:val="24"/>
          <w:szCs w:val="24"/>
        </w:rPr>
        <w:t>proyecto</w:t>
      </w:r>
      <w:r w:rsidRPr="00534F37">
        <w:rPr>
          <w:rFonts w:ascii="Arial" w:hAnsi="Arial" w:cs="Arial"/>
          <w:color w:val="000000" w:themeColor="text1"/>
          <w:sz w:val="24"/>
          <w:szCs w:val="24"/>
        </w:rPr>
        <w:t xml:space="preserve"> en el año 2020, las retribuciones se </w:t>
      </w:r>
      <w:r w:rsidR="007122F6" w:rsidRPr="00534F37">
        <w:rPr>
          <w:rFonts w:ascii="Arial" w:hAnsi="Arial" w:cs="Arial"/>
          <w:color w:val="000000" w:themeColor="text1"/>
          <w:sz w:val="24"/>
          <w:szCs w:val="24"/>
        </w:rPr>
        <w:t>cubrirán</w:t>
      </w:r>
      <w:r w:rsidRPr="00534F37">
        <w:rPr>
          <w:rFonts w:ascii="Arial" w:hAnsi="Arial" w:cs="Arial"/>
          <w:color w:val="000000" w:themeColor="text1"/>
          <w:sz w:val="24"/>
          <w:szCs w:val="24"/>
        </w:rPr>
        <w:t xml:space="preserve"> no solo con los </w:t>
      </w:r>
      <w:r w:rsidR="007122F6" w:rsidRPr="00534F37">
        <w:rPr>
          <w:rFonts w:ascii="Arial" w:hAnsi="Arial" w:cs="Arial"/>
          <w:color w:val="000000" w:themeColor="text1"/>
          <w:sz w:val="24"/>
          <w:szCs w:val="24"/>
        </w:rPr>
        <w:t>peajes</w:t>
      </w:r>
      <w:r w:rsidRPr="00534F37">
        <w:rPr>
          <w:rFonts w:ascii="Arial" w:hAnsi="Arial" w:cs="Arial"/>
          <w:color w:val="000000" w:themeColor="text1"/>
          <w:sz w:val="24"/>
          <w:szCs w:val="24"/>
        </w:rPr>
        <w:t xml:space="preserve"> que pagan los </w:t>
      </w:r>
      <w:r w:rsidR="007122F6" w:rsidRPr="00534F37">
        <w:rPr>
          <w:rFonts w:ascii="Arial" w:hAnsi="Arial" w:cs="Arial"/>
          <w:color w:val="000000" w:themeColor="text1"/>
          <w:sz w:val="24"/>
          <w:szCs w:val="24"/>
        </w:rPr>
        <w:t>ciudadanos</w:t>
      </w:r>
      <w:r w:rsidRPr="00534F37">
        <w:rPr>
          <w:rFonts w:ascii="Arial" w:hAnsi="Arial" w:cs="Arial"/>
          <w:color w:val="000000" w:themeColor="text1"/>
          <w:sz w:val="24"/>
          <w:szCs w:val="24"/>
        </w:rPr>
        <w:t xml:space="preserve">, sino también con </w:t>
      </w:r>
      <w:r w:rsidR="007122F6" w:rsidRPr="00534F37">
        <w:rPr>
          <w:rFonts w:ascii="Arial" w:hAnsi="Arial" w:cs="Arial"/>
          <w:color w:val="000000" w:themeColor="text1"/>
          <w:sz w:val="24"/>
          <w:szCs w:val="24"/>
        </w:rPr>
        <w:t>recursos</w:t>
      </w:r>
      <w:r w:rsidRPr="00534F37">
        <w:rPr>
          <w:rFonts w:ascii="Arial" w:hAnsi="Arial" w:cs="Arial"/>
          <w:color w:val="000000" w:themeColor="text1"/>
          <w:sz w:val="24"/>
          <w:szCs w:val="24"/>
        </w:rPr>
        <w:t xml:space="preserve"> generados por la explotación comercial y los aportes del Estado. </w:t>
      </w:r>
      <w:r w:rsidR="007122F6" w:rsidRPr="00534F37">
        <w:rPr>
          <w:rFonts w:ascii="Arial" w:hAnsi="Arial" w:cs="Arial"/>
          <w:color w:val="000000" w:themeColor="text1"/>
          <w:sz w:val="24"/>
          <w:szCs w:val="24"/>
        </w:rPr>
        <w:t xml:space="preserve">Las condiciones para efectuar los pagos asociados </w:t>
      </w:r>
      <w:r w:rsidR="00712908" w:rsidRPr="00534F37">
        <w:rPr>
          <w:rFonts w:ascii="Arial" w:hAnsi="Arial" w:cs="Arial"/>
          <w:color w:val="000000" w:themeColor="text1"/>
          <w:sz w:val="24"/>
          <w:szCs w:val="24"/>
        </w:rPr>
        <w:t xml:space="preserve">con </w:t>
      </w:r>
      <w:r w:rsidR="007122F6" w:rsidRPr="00534F37">
        <w:rPr>
          <w:rFonts w:ascii="Arial" w:hAnsi="Arial" w:cs="Arial"/>
          <w:color w:val="000000" w:themeColor="text1"/>
          <w:sz w:val="24"/>
          <w:szCs w:val="24"/>
        </w:rPr>
        <w:t xml:space="preserve">los aportes </w:t>
      </w:r>
      <w:r w:rsidR="00712908" w:rsidRPr="00534F37">
        <w:rPr>
          <w:rFonts w:ascii="Arial" w:hAnsi="Arial" w:cs="Arial"/>
          <w:color w:val="000000" w:themeColor="text1"/>
          <w:sz w:val="24"/>
          <w:szCs w:val="24"/>
        </w:rPr>
        <w:t>estatales</w:t>
      </w:r>
      <w:r w:rsidR="007122F6" w:rsidRPr="00534F37">
        <w:rPr>
          <w:rFonts w:ascii="Arial" w:hAnsi="Arial" w:cs="Arial"/>
          <w:color w:val="000000" w:themeColor="text1"/>
          <w:sz w:val="24"/>
          <w:szCs w:val="24"/>
        </w:rPr>
        <w:t xml:space="preserve"> </w:t>
      </w:r>
      <w:r w:rsidR="00712908" w:rsidRPr="00534F37">
        <w:rPr>
          <w:rFonts w:ascii="Arial" w:hAnsi="Arial" w:cs="Arial"/>
          <w:color w:val="000000" w:themeColor="text1"/>
          <w:sz w:val="24"/>
          <w:szCs w:val="24"/>
        </w:rPr>
        <w:t xml:space="preserve">y </w:t>
      </w:r>
      <w:r w:rsidR="007122F6" w:rsidRPr="00534F37">
        <w:rPr>
          <w:rFonts w:ascii="Arial" w:hAnsi="Arial" w:cs="Arial"/>
          <w:color w:val="000000" w:themeColor="text1"/>
          <w:sz w:val="24"/>
          <w:szCs w:val="24"/>
        </w:rPr>
        <w:t xml:space="preserve">la explotación comercial </w:t>
      </w:r>
      <w:r w:rsidR="00712908" w:rsidRPr="00534F37">
        <w:rPr>
          <w:rFonts w:ascii="Arial" w:hAnsi="Arial" w:cs="Arial"/>
          <w:color w:val="000000" w:themeColor="text1"/>
          <w:sz w:val="24"/>
          <w:szCs w:val="24"/>
        </w:rPr>
        <w:t>se han asociado con el</w:t>
      </w:r>
      <w:r w:rsidR="007122F6" w:rsidRPr="00534F37">
        <w:rPr>
          <w:rFonts w:ascii="Arial" w:hAnsi="Arial" w:cs="Arial"/>
          <w:color w:val="000000" w:themeColor="text1"/>
          <w:sz w:val="24"/>
          <w:szCs w:val="24"/>
        </w:rPr>
        <w:t xml:space="preserve"> cumplimiento a tiempo del proyecto, en los </w:t>
      </w:r>
      <w:r w:rsidR="00712908" w:rsidRPr="00534F37">
        <w:rPr>
          <w:rFonts w:ascii="Arial" w:hAnsi="Arial" w:cs="Arial"/>
          <w:color w:val="000000" w:themeColor="text1"/>
          <w:sz w:val="24"/>
          <w:szCs w:val="24"/>
        </w:rPr>
        <w:t xml:space="preserve">plazos </w:t>
      </w:r>
      <w:r w:rsidR="007122F6" w:rsidRPr="00534F37">
        <w:rPr>
          <w:rFonts w:ascii="Arial" w:hAnsi="Arial" w:cs="Arial"/>
          <w:color w:val="000000" w:themeColor="text1"/>
          <w:sz w:val="24"/>
          <w:szCs w:val="24"/>
        </w:rPr>
        <w:t xml:space="preserve">establecidos y con los estándares de calidad acordados. Esta condición ha </w:t>
      </w:r>
      <w:r w:rsidR="00712908" w:rsidRPr="00534F37">
        <w:rPr>
          <w:rFonts w:ascii="Arial" w:hAnsi="Arial" w:cs="Arial"/>
          <w:color w:val="000000" w:themeColor="text1"/>
          <w:sz w:val="24"/>
          <w:szCs w:val="24"/>
        </w:rPr>
        <w:t xml:space="preserve">conducido, </w:t>
      </w:r>
      <w:r w:rsidR="007122F6" w:rsidRPr="00534F37">
        <w:rPr>
          <w:rFonts w:ascii="Arial" w:hAnsi="Arial" w:cs="Arial"/>
          <w:color w:val="000000" w:themeColor="text1"/>
          <w:sz w:val="24"/>
          <w:szCs w:val="24"/>
        </w:rPr>
        <w:t>como resultado</w:t>
      </w:r>
      <w:r w:rsidR="00712908" w:rsidRPr="00534F37">
        <w:rPr>
          <w:rFonts w:ascii="Arial" w:hAnsi="Arial" w:cs="Arial"/>
          <w:color w:val="000000" w:themeColor="text1"/>
          <w:sz w:val="24"/>
          <w:szCs w:val="24"/>
        </w:rPr>
        <w:t>, a</w:t>
      </w:r>
      <w:r w:rsidR="007122F6" w:rsidRPr="00534F37">
        <w:rPr>
          <w:rFonts w:ascii="Arial" w:hAnsi="Arial" w:cs="Arial"/>
          <w:color w:val="000000" w:themeColor="text1"/>
          <w:sz w:val="24"/>
          <w:szCs w:val="24"/>
        </w:rPr>
        <w:t xml:space="preserve"> que se generen incentivos importantes para la construcción rápida y efectiva de la obra.</w:t>
      </w:r>
    </w:p>
    <w:p w14:paraId="3B5FF2AD" w14:textId="6FA26782" w:rsidR="00A34AD5" w:rsidRPr="00534F37" w:rsidRDefault="00F50AB3" w:rsidP="0076651D">
      <w:pPr>
        <w:spacing w:before="240" w:after="12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Por último</w:t>
      </w:r>
      <w:r w:rsidR="006268E6" w:rsidRPr="00534F37">
        <w:rPr>
          <w:rFonts w:ascii="Arial" w:hAnsi="Arial" w:cs="Arial"/>
          <w:color w:val="000000" w:themeColor="text1"/>
          <w:sz w:val="24"/>
          <w:szCs w:val="24"/>
        </w:rPr>
        <w:t xml:space="preserve">, </w:t>
      </w:r>
      <w:r w:rsidR="009F5C32" w:rsidRPr="00534F37">
        <w:rPr>
          <w:rFonts w:ascii="Arial" w:hAnsi="Arial" w:cs="Arial"/>
          <w:color w:val="000000" w:themeColor="text1"/>
          <w:sz w:val="24"/>
          <w:szCs w:val="24"/>
        </w:rPr>
        <w:t xml:space="preserve">se puede decir que </w:t>
      </w:r>
      <w:r w:rsidR="00A34AD5" w:rsidRPr="00534F37">
        <w:rPr>
          <w:rFonts w:ascii="Arial" w:hAnsi="Arial" w:cs="Arial"/>
          <w:color w:val="000000" w:themeColor="text1"/>
          <w:sz w:val="24"/>
          <w:szCs w:val="24"/>
        </w:rPr>
        <w:t xml:space="preserve">hoy en día resulta vital que </w:t>
      </w:r>
      <w:r w:rsidR="009F5C32" w:rsidRPr="00534F37">
        <w:rPr>
          <w:rFonts w:ascii="Arial" w:hAnsi="Arial" w:cs="Arial"/>
          <w:color w:val="000000" w:themeColor="text1"/>
          <w:sz w:val="24"/>
          <w:szCs w:val="24"/>
        </w:rPr>
        <w:t>los proyectos de construcción y desarrollo de infraestructura e</w:t>
      </w:r>
      <w:r w:rsidR="00A34AD5" w:rsidRPr="00534F37">
        <w:rPr>
          <w:rFonts w:ascii="Arial" w:hAnsi="Arial" w:cs="Arial"/>
          <w:color w:val="000000" w:themeColor="text1"/>
          <w:sz w:val="24"/>
          <w:szCs w:val="24"/>
        </w:rPr>
        <w:t>sté</w:t>
      </w:r>
      <w:r w:rsidR="009F5C32" w:rsidRPr="00534F37">
        <w:rPr>
          <w:rFonts w:ascii="Arial" w:hAnsi="Arial" w:cs="Arial"/>
          <w:color w:val="000000" w:themeColor="text1"/>
          <w:sz w:val="24"/>
          <w:szCs w:val="24"/>
        </w:rPr>
        <w:t>n vinculados</w:t>
      </w:r>
      <w:r w:rsidR="00A34AD5" w:rsidRPr="00534F37">
        <w:rPr>
          <w:rFonts w:ascii="Arial" w:hAnsi="Arial" w:cs="Arial"/>
          <w:color w:val="000000" w:themeColor="text1"/>
          <w:sz w:val="24"/>
          <w:szCs w:val="24"/>
        </w:rPr>
        <w:t xml:space="preserve"> con un proceso de planificación que permita observar las necesidades de cada territorio, </w:t>
      </w:r>
      <w:r w:rsidRPr="00534F37">
        <w:rPr>
          <w:rFonts w:ascii="Arial" w:hAnsi="Arial" w:cs="Arial"/>
          <w:color w:val="000000" w:themeColor="text1"/>
          <w:sz w:val="24"/>
          <w:szCs w:val="24"/>
        </w:rPr>
        <w:t xml:space="preserve">examinar </w:t>
      </w:r>
      <w:r w:rsidR="00A34AD5" w:rsidRPr="00534F37">
        <w:rPr>
          <w:rFonts w:ascii="Arial" w:hAnsi="Arial" w:cs="Arial"/>
          <w:color w:val="000000" w:themeColor="text1"/>
          <w:sz w:val="24"/>
          <w:szCs w:val="24"/>
        </w:rPr>
        <w:t xml:space="preserve">las </w:t>
      </w:r>
      <w:r w:rsidR="00A34AD5" w:rsidRPr="00534F37">
        <w:rPr>
          <w:rFonts w:ascii="Arial" w:hAnsi="Arial" w:cs="Arial"/>
          <w:color w:val="000000" w:themeColor="text1"/>
          <w:sz w:val="24"/>
          <w:szCs w:val="24"/>
        </w:rPr>
        <w:lastRenderedPageBreak/>
        <w:t xml:space="preserve">problemáticas y desarrollar redes de cooperación que incluyan la participación de todos los afectados, como la población, las instituciones del Estado </w:t>
      </w:r>
      <w:r w:rsidR="009F5C32" w:rsidRPr="00534F37">
        <w:rPr>
          <w:rFonts w:ascii="Arial" w:hAnsi="Arial" w:cs="Arial"/>
          <w:color w:val="000000" w:themeColor="text1"/>
          <w:sz w:val="24"/>
          <w:szCs w:val="24"/>
        </w:rPr>
        <w:t>y</w:t>
      </w:r>
      <w:r w:rsidR="00A34AD5" w:rsidRPr="00534F37">
        <w:rPr>
          <w:rFonts w:ascii="Arial" w:hAnsi="Arial" w:cs="Arial"/>
          <w:color w:val="000000" w:themeColor="text1"/>
          <w:sz w:val="24"/>
          <w:szCs w:val="24"/>
        </w:rPr>
        <w:t xml:space="preserve"> las empresas. </w:t>
      </w:r>
      <w:r w:rsidR="009F5C32" w:rsidRPr="00534F37">
        <w:rPr>
          <w:rFonts w:ascii="Arial" w:hAnsi="Arial" w:cs="Arial"/>
          <w:color w:val="000000" w:themeColor="text1"/>
          <w:sz w:val="24"/>
          <w:szCs w:val="24"/>
        </w:rPr>
        <w:t xml:space="preserve">En el proyecto </w:t>
      </w:r>
      <w:r w:rsidRPr="00534F37">
        <w:rPr>
          <w:rFonts w:ascii="Arial" w:hAnsi="Arial" w:cs="Arial"/>
          <w:color w:val="000000" w:themeColor="text1"/>
          <w:sz w:val="24"/>
          <w:szCs w:val="24"/>
        </w:rPr>
        <w:t xml:space="preserve">Pacífico </w:t>
      </w:r>
      <w:r w:rsidR="009F5C32" w:rsidRPr="00534F37">
        <w:rPr>
          <w:rFonts w:ascii="Arial" w:hAnsi="Arial" w:cs="Arial"/>
          <w:color w:val="000000" w:themeColor="text1"/>
          <w:sz w:val="24"/>
          <w:szCs w:val="24"/>
        </w:rPr>
        <w:t xml:space="preserve">III se </w:t>
      </w:r>
      <w:r w:rsidRPr="00534F37">
        <w:rPr>
          <w:rFonts w:ascii="Arial" w:hAnsi="Arial" w:cs="Arial"/>
          <w:color w:val="000000" w:themeColor="text1"/>
          <w:sz w:val="24"/>
          <w:szCs w:val="24"/>
        </w:rPr>
        <w:t>reconoció</w:t>
      </w:r>
      <w:r w:rsidR="009F5C32" w:rsidRPr="00534F37">
        <w:rPr>
          <w:rFonts w:ascii="Arial" w:hAnsi="Arial" w:cs="Arial"/>
          <w:color w:val="000000" w:themeColor="text1"/>
          <w:sz w:val="24"/>
          <w:szCs w:val="24"/>
        </w:rPr>
        <w:t xml:space="preserve"> la importancia </w:t>
      </w:r>
      <w:r w:rsidR="007122F6" w:rsidRPr="00534F37">
        <w:rPr>
          <w:rFonts w:ascii="Arial" w:hAnsi="Arial" w:cs="Arial"/>
          <w:color w:val="000000" w:themeColor="text1"/>
          <w:sz w:val="24"/>
          <w:szCs w:val="24"/>
        </w:rPr>
        <w:t>de</w:t>
      </w:r>
      <w:r w:rsidR="00A34AD5" w:rsidRPr="00534F37">
        <w:rPr>
          <w:rFonts w:ascii="Arial" w:hAnsi="Arial" w:cs="Arial"/>
          <w:color w:val="000000" w:themeColor="text1"/>
          <w:sz w:val="24"/>
          <w:szCs w:val="24"/>
        </w:rPr>
        <w:t xml:space="preserve"> integrar </w:t>
      </w:r>
      <w:r w:rsidRPr="00534F37">
        <w:rPr>
          <w:rFonts w:ascii="Arial" w:hAnsi="Arial" w:cs="Arial"/>
          <w:color w:val="000000" w:themeColor="text1"/>
          <w:sz w:val="24"/>
          <w:szCs w:val="24"/>
        </w:rPr>
        <w:t xml:space="preserve">los </w:t>
      </w:r>
      <w:r w:rsidR="00A34AD5" w:rsidRPr="00534F37">
        <w:rPr>
          <w:rFonts w:ascii="Arial" w:hAnsi="Arial" w:cs="Arial"/>
          <w:color w:val="000000" w:themeColor="text1"/>
          <w:sz w:val="24"/>
          <w:szCs w:val="24"/>
        </w:rPr>
        <w:t xml:space="preserve">elementos </w:t>
      </w:r>
      <w:r w:rsidR="007122F6" w:rsidRPr="00534F37">
        <w:rPr>
          <w:rFonts w:ascii="Arial" w:hAnsi="Arial" w:cs="Arial"/>
          <w:color w:val="000000" w:themeColor="text1"/>
          <w:sz w:val="24"/>
          <w:szCs w:val="24"/>
        </w:rPr>
        <w:t>de planificación, concie</w:t>
      </w:r>
      <w:r w:rsidR="009F5C32" w:rsidRPr="00534F37">
        <w:rPr>
          <w:rFonts w:ascii="Arial" w:hAnsi="Arial" w:cs="Arial"/>
          <w:color w:val="000000" w:themeColor="text1"/>
          <w:sz w:val="24"/>
          <w:szCs w:val="24"/>
        </w:rPr>
        <w:t>ncia ambiental</w:t>
      </w:r>
      <w:r w:rsidR="007122F6" w:rsidRPr="00534F37">
        <w:rPr>
          <w:rFonts w:ascii="Arial" w:hAnsi="Arial" w:cs="Arial"/>
          <w:color w:val="000000" w:themeColor="text1"/>
          <w:sz w:val="24"/>
          <w:szCs w:val="24"/>
        </w:rPr>
        <w:t>, desarrollo</w:t>
      </w:r>
      <w:r w:rsidR="009F5C32" w:rsidRPr="00534F37">
        <w:rPr>
          <w:rFonts w:ascii="Arial" w:hAnsi="Arial" w:cs="Arial"/>
          <w:color w:val="000000" w:themeColor="text1"/>
          <w:sz w:val="24"/>
          <w:szCs w:val="24"/>
        </w:rPr>
        <w:t xml:space="preserve"> y participación ciudadana, con el fin de </w:t>
      </w:r>
      <w:r w:rsidR="00A34AD5" w:rsidRPr="00534F37">
        <w:rPr>
          <w:rFonts w:ascii="Arial" w:hAnsi="Arial" w:cs="Arial"/>
          <w:color w:val="000000" w:themeColor="text1"/>
          <w:sz w:val="24"/>
          <w:szCs w:val="24"/>
        </w:rPr>
        <w:t xml:space="preserve">mejorar su impacto, </w:t>
      </w:r>
      <w:r w:rsidRPr="00534F37">
        <w:rPr>
          <w:rFonts w:ascii="Arial" w:hAnsi="Arial" w:cs="Arial"/>
          <w:color w:val="000000" w:themeColor="text1"/>
          <w:sz w:val="24"/>
          <w:szCs w:val="24"/>
        </w:rPr>
        <w:t xml:space="preserve">su </w:t>
      </w:r>
      <w:r w:rsidR="009F5C32" w:rsidRPr="00534F37">
        <w:rPr>
          <w:rFonts w:ascii="Arial" w:hAnsi="Arial" w:cs="Arial"/>
          <w:color w:val="000000" w:themeColor="text1"/>
          <w:sz w:val="24"/>
          <w:szCs w:val="24"/>
        </w:rPr>
        <w:t xml:space="preserve">aplicación </w:t>
      </w:r>
      <w:r w:rsidR="00A34AD5" w:rsidRPr="00534F37">
        <w:rPr>
          <w:rFonts w:ascii="Arial" w:hAnsi="Arial" w:cs="Arial"/>
          <w:color w:val="000000" w:themeColor="text1"/>
          <w:sz w:val="24"/>
          <w:szCs w:val="24"/>
        </w:rPr>
        <w:t xml:space="preserve">y </w:t>
      </w:r>
      <w:r w:rsidRPr="00534F37">
        <w:rPr>
          <w:rFonts w:ascii="Arial" w:hAnsi="Arial" w:cs="Arial"/>
          <w:color w:val="000000" w:themeColor="text1"/>
          <w:sz w:val="24"/>
          <w:szCs w:val="24"/>
        </w:rPr>
        <w:t xml:space="preserve">su </w:t>
      </w:r>
      <w:r w:rsidR="00A34AD5" w:rsidRPr="00534F37">
        <w:rPr>
          <w:rFonts w:ascii="Arial" w:hAnsi="Arial" w:cs="Arial"/>
          <w:color w:val="000000" w:themeColor="text1"/>
          <w:sz w:val="24"/>
          <w:szCs w:val="24"/>
        </w:rPr>
        <w:t>coherencia con las necesidades del país en materia</w:t>
      </w:r>
      <w:r w:rsidR="009F5C32" w:rsidRPr="00534F37">
        <w:rPr>
          <w:rFonts w:ascii="Arial" w:hAnsi="Arial" w:cs="Arial"/>
          <w:color w:val="000000" w:themeColor="text1"/>
          <w:sz w:val="24"/>
          <w:szCs w:val="24"/>
        </w:rPr>
        <w:t xml:space="preserve"> económica,</w:t>
      </w:r>
      <w:r w:rsidR="00A34AD5" w:rsidRPr="00534F37">
        <w:rPr>
          <w:rFonts w:ascii="Arial" w:hAnsi="Arial" w:cs="Arial"/>
          <w:color w:val="000000" w:themeColor="text1"/>
          <w:sz w:val="24"/>
          <w:szCs w:val="24"/>
        </w:rPr>
        <w:t xml:space="preserve"> ambiental</w:t>
      </w:r>
      <w:r w:rsidR="009F5C32" w:rsidRPr="00534F37">
        <w:rPr>
          <w:rFonts w:ascii="Arial" w:hAnsi="Arial" w:cs="Arial"/>
          <w:color w:val="000000" w:themeColor="text1"/>
          <w:sz w:val="24"/>
          <w:szCs w:val="24"/>
        </w:rPr>
        <w:t>, productiva y de competitividad</w:t>
      </w:r>
      <w:r w:rsidR="00A34AD5" w:rsidRPr="00534F37">
        <w:rPr>
          <w:rFonts w:ascii="Arial" w:hAnsi="Arial" w:cs="Arial"/>
          <w:color w:val="000000" w:themeColor="text1"/>
          <w:sz w:val="24"/>
          <w:szCs w:val="24"/>
        </w:rPr>
        <w:t>.</w:t>
      </w:r>
    </w:p>
    <w:p w14:paraId="687BF58D" w14:textId="6C6E1DB0" w:rsidR="009F5C32" w:rsidRPr="00534F37" w:rsidRDefault="009F5C32">
      <w:pPr>
        <w:spacing w:before="240" w:after="12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Por tanto, es importante </w:t>
      </w:r>
      <w:r w:rsidR="007122F6" w:rsidRPr="00534F37">
        <w:rPr>
          <w:rFonts w:ascii="Arial" w:hAnsi="Arial" w:cs="Arial"/>
          <w:color w:val="000000" w:themeColor="text1"/>
          <w:sz w:val="24"/>
          <w:szCs w:val="24"/>
        </w:rPr>
        <w:t>observar</w:t>
      </w:r>
      <w:r w:rsidRPr="00534F37">
        <w:rPr>
          <w:rFonts w:ascii="Arial" w:hAnsi="Arial" w:cs="Arial"/>
          <w:color w:val="000000" w:themeColor="text1"/>
          <w:sz w:val="24"/>
          <w:szCs w:val="24"/>
        </w:rPr>
        <w:t xml:space="preserve"> cómo el éxito en la financiación de los proyectos de </w:t>
      </w:r>
      <w:r w:rsidR="007122F6" w:rsidRPr="00534F37">
        <w:rPr>
          <w:rFonts w:ascii="Arial" w:hAnsi="Arial" w:cs="Arial"/>
          <w:color w:val="000000" w:themeColor="text1"/>
          <w:sz w:val="24"/>
          <w:szCs w:val="24"/>
        </w:rPr>
        <w:t>infraestructura</w:t>
      </w:r>
      <w:r w:rsidRPr="00534F37">
        <w:rPr>
          <w:rFonts w:ascii="Arial" w:hAnsi="Arial" w:cs="Arial"/>
          <w:color w:val="000000" w:themeColor="text1"/>
          <w:sz w:val="24"/>
          <w:szCs w:val="24"/>
        </w:rPr>
        <w:t xml:space="preserve">, como lo demuestra el caso de la concesión Pacífico III, </w:t>
      </w:r>
      <w:r w:rsidR="007122F6" w:rsidRPr="00534F37">
        <w:rPr>
          <w:rFonts w:ascii="Arial" w:hAnsi="Arial" w:cs="Arial"/>
          <w:color w:val="000000" w:themeColor="text1"/>
          <w:sz w:val="24"/>
          <w:szCs w:val="24"/>
        </w:rPr>
        <w:t>está</w:t>
      </w:r>
      <w:r w:rsidRPr="00534F37">
        <w:rPr>
          <w:rFonts w:ascii="Arial" w:hAnsi="Arial" w:cs="Arial"/>
          <w:color w:val="000000" w:themeColor="text1"/>
          <w:sz w:val="24"/>
          <w:szCs w:val="24"/>
        </w:rPr>
        <w:t xml:space="preserve"> </w:t>
      </w:r>
      <w:r w:rsidR="007122F6" w:rsidRPr="00534F37">
        <w:rPr>
          <w:rFonts w:ascii="Arial" w:hAnsi="Arial" w:cs="Arial"/>
          <w:color w:val="000000" w:themeColor="text1"/>
          <w:sz w:val="24"/>
          <w:szCs w:val="24"/>
        </w:rPr>
        <w:t>determinado</w:t>
      </w:r>
      <w:r w:rsidRPr="00534F37">
        <w:rPr>
          <w:rFonts w:ascii="Arial" w:hAnsi="Arial" w:cs="Arial"/>
          <w:color w:val="000000" w:themeColor="text1"/>
          <w:sz w:val="24"/>
          <w:szCs w:val="24"/>
        </w:rPr>
        <w:t xml:space="preserve"> también por el cumplimiento de los </w:t>
      </w:r>
      <w:r w:rsidR="007122F6" w:rsidRPr="00534F37">
        <w:rPr>
          <w:rFonts w:ascii="Arial" w:hAnsi="Arial" w:cs="Arial"/>
          <w:color w:val="000000" w:themeColor="text1"/>
          <w:sz w:val="24"/>
          <w:szCs w:val="24"/>
        </w:rPr>
        <w:t>estándares</w:t>
      </w:r>
      <w:r w:rsidRPr="00534F37">
        <w:rPr>
          <w:rFonts w:ascii="Arial" w:hAnsi="Arial" w:cs="Arial"/>
          <w:color w:val="000000" w:themeColor="text1"/>
          <w:sz w:val="24"/>
          <w:szCs w:val="24"/>
        </w:rPr>
        <w:t xml:space="preserve"> internacionales a partir de los </w:t>
      </w:r>
      <w:r w:rsidR="00F50AB3" w:rsidRPr="00534F37">
        <w:rPr>
          <w:rFonts w:ascii="Arial" w:hAnsi="Arial" w:cs="Arial"/>
          <w:color w:val="000000" w:themeColor="text1"/>
          <w:sz w:val="24"/>
          <w:szCs w:val="24"/>
        </w:rPr>
        <w:t xml:space="preserve">que </w:t>
      </w:r>
      <w:r w:rsidRPr="00534F37">
        <w:rPr>
          <w:rFonts w:ascii="Arial" w:hAnsi="Arial" w:cs="Arial"/>
          <w:color w:val="000000" w:themeColor="text1"/>
          <w:sz w:val="24"/>
          <w:szCs w:val="24"/>
        </w:rPr>
        <w:t xml:space="preserve">se definen los canales y </w:t>
      </w:r>
      <w:r w:rsidR="00F50AB3" w:rsidRPr="00534F37">
        <w:rPr>
          <w:rFonts w:ascii="Arial" w:hAnsi="Arial" w:cs="Arial"/>
          <w:color w:val="000000" w:themeColor="text1"/>
          <w:sz w:val="24"/>
          <w:szCs w:val="24"/>
        </w:rPr>
        <w:t xml:space="preserve">los </w:t>
      </w:r>
      <w:r w:rsidRPr="00534F37">
        <w:rPr>
          <w:rFonts w:ascii="Arial" w:hAnsi="Arial" w:cs="Arial"/>
          <w:color w:val="000000" w:themeColor="text1"/>
          <w:sz w:val="24"/>
          <w:szCs w:val="24"/>
        </w:rPr>
        <w:t xml:space="preserve">procesos de apoyo económico. </w:t>
      </w:r>
      <w:r w:rsidR="00F50AB3" w:rsidRPr="00534F37">
        <w:rPr>
          <w:rFonts w:ascii="Arial" w:hAnsi="Arial" w:cs="Arial"/>
          <w:color w:val="000000" w:themeColor="text1"/>
          <w:sz w:val="24"/>
          <w:szCs w:val="24"/>
        </w:rPr>
        <w:t>Entre</w:t>
      </w:r>
      <w:r w:rsidRPr="00534F37">
        <w:rPr>
          <w:rFonts w:ascii="Arial" w:hAnsi="Arial" w:cs="Arial"/>
          <w:color w:val="000000" w:themeColor="text1"/>
          <w:sz w:val="24"/>
          <w:szCs w:val="24"/>
        </w:rPr>
        <w:t xml:space="preserve"> dichos </w:t>
      </w:r>
      <w:r w:rsidR="007122F6" w:rsidRPr="00534F37">
        <w:rPr>
          <w:rFonts w:ascii="Arial" w:hAnsi="Arial" w:cs="Arial"/>
          <w:color w:val="000000" w:themeColor="text1"/>
          <w:sz w:val="24"/>
          <w:szCs w:val="24"/>
        </w:rPr>
        <w:t>estándares</w:t>
      </w:r>
      <w:r w:rsidRPr="00534F37">
        <w:rPr>
          <w:rFonts w:ascii="Arial" w:hAnsi="Arial" w:cs="Arial"/>
          <w:color w:val="000000" w:themeColor="text1"/>
          <w:sz w:val="24"/>
          <w:szCs w:val="24"/>
        </w:rPr>
        <w:t xml:space="preserve"> es clave considerar </w:t>
      </w:r>
      <w:r w:rsidR="007122F6" w:rsidRPr="00534F37">
        <w:rPr>
          <w:rFonts w:ascii="Arial" w:hAnsi="Arial" w:cs="Arial"/>
          <w:color w:val="000000" w:themeColor="text1"/>
          <w:sz w:val="24"/>
          <w:szCs w:val="24"/>
        </w:rPr>
        <w:t xml:space="preserve">no solo </w:t>
      </w:r>
      <w:r w:rsidRPr="00534F37">
        <w:rPr>
          <w:rFonts w:ascii="Arial" w:hAnsi="Arial" w:cs="Arial"/>
          <w:color w:val="000000" w:themeColor="text1"/>
          <w:sz w:val="24"/>
          <w:szCs w:val="24"/>
        </w:rPr>
        <w:t xml:space="preserve">el tema de las </w:t>
      </w:r>
      <w:r w:rsidR="007122F6" w:rsidRPr="00534F37">
        <w:rPr>
          <w:rFonts w:ascii="Arial" w:hAnsi="Arial" w:cs="Arial"/>
          <w:color w:val="000000" w:themeColor="text1"/>
          <w:sz w:val="24"/>
          <w:szCs w:val="24"/>
        </w:rPr>
        <w:t>licencias</w:t>
      </w:r>
      <w:r w:rsidRPr="00534F37">
        <w:rPr>
          <w:rFonts w:ascii="Arial" w:hAnsi="Arial" w:cs="Arial"/>
          <w:color w:val="000000" w:themeColor="text1"/>
          <w:sz w:val="24"/>
          <w:szCs w:val="24"/>
        </w:rPr>
        <w:t xml:space="preserve"> ambientales, </w:t>
      </w:r>
      <w:r w:rsidR="007122F6" w:rsidRPr="00534F37">
        <w:rPr>
          <w:rFonts w:ascii="Arial" w:hAnsi="Arial" w:cs="Arial"/>
          <w:color w:val="000000" w:themeColor="text1"/>
          <w:sz w:val="24"/>
          <w:szCs w:val="24"/>
        </w:rPr>
        <w:t xml:space="preserve">sino también </w:t>
      </w:r>
      <w:r w:rsidRPr="00534F37">
        <w:rPr>
          <w:rFonts w:ascii="Arial" w:hAnsi="Arial" w:cs="Arial"/>
          <w:color w:val="000000" w:themeColor="text1"/>
          <w:sz w:val="24"/>
          <w:szCs w:val="24"/>
        </w:rPr>
        <w:t>la protección del patrimonio histórico y las estrategias que se desarrollan para articular la participación de la población afectada.</w:t>
      </w:r>
    </w:p>
    <w:p w14:paraId="30B320CE" w14:textId="3802FBF3" w:rsidR="006C778B" w:rsidRPr="00534F37" w:rsidRDefault="007122F6" w:rsidP="0076651D">
      <w:pPr>
        <w:spacing w:before="240" w:after="12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El proyecto Pacífico III se ha desarrollado a partir de una comprensión sobre el hecho de que la construcción juega un papel relevante y fundamental para todo lo que tiene que ver con la sostenibilidad de las regiones, la calidad de vida de las comunidades, las características del entorno y el desarrollo económico y social. </w:t>
      </w:r>
      <w:r w:rsidR="00F50AB3" w:rsidRPr="00534F37">
        <w:rPr>
          <w:rFonts w:ascii="Arial" w:hAnsi="Arial" w:cs="Arial"/>
          <w:color w:val="000000" w:themeColor="text1"/>
          <w:sz w:val="24"/>
          <w:szCs w:val="24"/>
        </w:rPr>
        <w:t>En consecuencia</w:t>
      </w:r>
      <w:r w:rsidRPr="00534F37">
        <w:rPr>
          <w:rFonts w:ascii="Arial" w:hAnsi="Arial" w:cs="Arial"/>
          <w:color w:val="000000" w:themeColor="text1"/>
          <w:sz w:val="24"/>
          <w:szCs w:val="24"/>
        </w:rPr>
        <w:t>, se entiende que el mejoramiento continuo de la infraestructura en Colombia, a partir de procesos adecuados y bien planificados de financiación, es una oportunidad para enfrentar los graves retos y desafíos que se imponen en la época actual, para mejorar la competitividad en la región, promover el crecimiento productivo y económico y garantizar la conformación de asociaciones basadas en la confianza y la participación entre actores clave como los inversores, la población, las empresas y el Estado.</w:t>
      </w:r>
    </w:p>
    <w:p w14:paraId="2F8AAFA9" w14:textId="0B9E50FB" w:rsidR="0066305E" w:rsidRPr="00534F37" w:rsidRDefault="0066305E" w:rsidP="0076651D">
      <w:pPr>
        <w:spacing w:line="360" w:lineRule="auto"/>
        <w:rPr>
          <w:rFonts w:ascii="Arial" w:hAnsi="Arial" w:cs="Arial"/>
          <w:b/>
          <w:color w:val="000000" w:themeColor="text1"/>
          <w:sz w:val="24"/>
          <w:szCs w:val="24"/>
        </w:rPr>
      </w:pPr>
      <w:r w:rsidRPr="00534F37">
        <w:rPr>
          <w:rFonts w:ascii="Arial" w:hAnsi="Arial" w:cs="Arial"/>
          <w:b/>
          <w:color w:val="000000" w:themeColor="text1"/>
          <w:sz w:val="24"/>
          <w:szCs w:val="24"/>
        </w:rPr>
        <w:t>Conclusiones</w:t>
      </w:r>
    </w:p>
    <w:p w14:paraId="53955831" w14:textId="0DF2169A" w:rsidR="0066305E" w:rsidRPr="00534F37" w:rsidRDefault="00F11D62" w:rsidP="0076651D">
      <w:pPr>
        <w:spacing w:before="120" w:after="24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A través del desarrollo de la investigación se </w:t>
      </w:r>
      <w:r w:rsidR="0043584C" w:rsidRPr="00534F37">
        <w:rPr>
          <w:rFonts w:ascii="Arial" w:hAnsi="Arial" w:cs="Arial"/>
          <w:color w:val="000000" w:themeColor="text1"/>
          <w:sz w:val="24"/>
          <w:szCs w:val="24"/>
        </w:rPr>
        <w:t>planteó</w:t>
      </w:r>
      <w:r w:rsidRPr="00534F37">
        <w:rPr>
          <w:rFonts w:ascii="Arial" w:hAnsi="Arial" w:cs="Arial"/>
          <w:color w:val="000000" w:themeColor="text1"/>
          <w:sz w:val="24"/>
          <w:szCs w:val="24"/>
        </w:rPr>
        <w:t xml:space="preserve"> </w:t>
      </w:r>
      <w:r w:rsidR="0066305E" w:rsidRPr="00534F37">
        <w:rPr>
          <w:rFonts w:ascii="Arial" w:hAnsi="Arial" w:cs="Arial"/>
          <w:color w:val="000000" w:themeColor="text1"/>
          <w:sz w:val="24"/>
          <w:szCs w:val="24"/>
        </w:rPr>
        <w:t>un caso contractual o un ejercicio de aplicación</w:t>
      </w:r>
      <w:r w:rsidRPr="00534F37">
        <w:rPr>
          <w:rFonts w:ascii="Arial" w:hAnsi="Arial" w:cs="Arial"/>
          <w:color w:val="000000" w:themeColor="text1"/>
          <w:sz w:val="24"/>
          <w:szCs w:val="24"/>
        </w:rPr>
        <w:t xml:space="preserve">, </w:t>
      </w:r>
      <w:r w:rsidR="006B36B7" w:rsidRPr="00534F37">
        <w:rPr>
          <w:rFonts w:ascii="Arial" w:hAnsi="Arial" w:cs="Arial"/>
          <w:color w:val="000000" w:themeColor="text1"/>
          <w:sz w:val="24"/>
          <w:szCs w:val="24"/>
        </w:rPr>
        <w:t xml:space="preserve">al considerar </w:t>
      </w:r>
      <w:r w:rsidR="0066305E" w:rsidRPr="00534F37">
        <w:rPr>
          <w:rFonts w:ascii="Arial" w:hAnsi="Arial" w:cs="Arial"/>
          <w:color w:val="000000" w:themeColor="text1"/>
          <w:sz w:val="24"/>
          <w:szCs w:val="24"/>
        </w:rPr>
        <w:t xml:space="preserve">que las cifras y la información pública de la </w:t>
      </w:r>
      <w:r w:rsidR="006B36B7" w:rsidRPr="00534F37">
        <w:rPr>
          <w:rFonts w:ascii="Arial" w:hAnsi="Arial" w:cs="Arial"/>
          <w:color w:val="000000" w:themeColor="text1"/>
          <w:sz w:val="24"/>
          <w:szCs w:val="24"/>
        </w:rPr>
        <w:lastRenderedPageBreak/>
        <w:t xml:space="preserve">concesión </w:t>
      </w:r>
      <w:r w:rsidR="0066305E" w:rsidRPr="00534F37">
        <w:rPr>
          <w:rFonts w:ascii="Arial" w:hAnsi="Arial" w:cs="Arial"/>
          <w:color w:val="000000" w:themeColor="text1"/>
          <w:sz w:val="24"/>
          <w:szCs w:val="24"/>
        </w:rPr>
        <w:t>Pacífico III no aporta</w:t>
      </w:r>
      <w:r w:rsidRPr="00534F37">
        <w:rPr>
          <w:rFonts w:ascii="Arial" w:hAnsi="Arial" w:cs="Arial"/>
          <w:color w:val="000000" w:themeColor="text1"/>
          <w:sz w:val="24"/>
          <w:szCs w:val="24"/>
        </w:rPr>
        <w:t>n</w:t>
      </w:r>
      <w:r w:rsidR="0066305E" w:rsidRPr="00534F37">
        <w:rPr>
          <w:rFonts w:ascii="Arial" w:hAnsi="Arial" w:cs="Arial"/>
          <w:color w:val="000000" w:themeColor="text1"/>
          <w:sz w:val="24"/>
          <w:szCs w:val="24"/>
        </w:rPr>
        <w:t xml:space="preserve"> la realidad con respecto a los aportes de los socios ni </w:t>
      </w:r>
      <w:r w:rsidR="006B36B7" w:rsidRPr="00534F37">
        <w:rPr>
          <w:rFonts w:ascii="Arial" w:hAnsi="Arial" w:cs="Arial"/>
          <w:color w:val="000000" w:themeColor="text1"/>
          <w:sz w:val="24"/>
          <w:szCs w:val="24"/>
        </w:rPr>
        <w:t xml:space="preserve">a </w:t>
      </w:r>
      <w:r w:rsidR="0066305E" w:rsidRPr="00534F37">
        <w:rPr>
          <w:rFonts w:ascii="Arial" w:hAnsi="Arial" w:cs="Arial"/>
          <w:color w:val="000000" w:themeColor="text1"/>
          <w:sz w:val="24"/>
          <w:szCs w:val="24"/>
        </w:rPr>
        <w:t xml:space="preserve">los métodos de financiación que </w:t>
      </w:r>
      <w:r w:rsidRPr="00534F37">
        <w:rPr>
          <w:rFonts w:ascii="Arial" w:hAnsi="Arial" w:cs="Arial"/>
          <w:color w:val="000000" w:themeColor="text1"/>
          <w:sz w:val="24"/>
          <w:szCs w:val="24"/>
        </w:rPr>
        <w:t>fueron utilizados</w:t>
      </w:r>
      <w:r w:rsidR="0066305E" w:rsidRPr="00534F37">
        <w:rPr>
          <w:rFonts w:ascii="Arial" w:hAnsi="Arial" w:cs="Arial"/>
          <w:color w:val="000000" w:themeColor="text1"/>
          <w:sz w:val="24"/>
          <w:szCs w:val="24"/>
        </w:rPr>
        <w:t xml:space="preserve">. Por consiguiente, </w:t>
      </w:r>
      <w:r w:rsidRPr="00534F37">
        <w:rPr>
          <w:rFonts w:ascii="Arial" w:hAnsi="Arial" w:cs="Arial"/>
          <w:color w:val="000000" w:themeColor="text1"/>
          <w:sz w:val="24"/>
          <w:szCs w:val="24"/>
        </w:rPr>
        <w:t xml:space="preserve">el único dato real que se manejó en el ejercicio de aplicación fue </w:t>
      </w:r>
      <w:r w:rsidR="0066305E" w:rsidRPr="00534F37">
        <w:rPr>
          <w:rFonts w:ascii="Arial" w:hAnsi="Arial" w:cs="Arial"/>
          <w:color w:val="000000" w:themeColor="text1"/>
          <w:sz w:val="24"/>
          <w:szCs w:val="24"/>
        </w:rPr>
        <w:t xml:space="preserve">el balance de apertura, </w:t>
      </w:r>
      <w:r w:rsidR="006B36B7" w:rsidRPr="00534F37">
        <w:rPr>
          <w:rFonts w:ascii="Arial" w:hAnsi="Arial" w:cs="Arial"/>
          <w:color w:val="000000" w:themeColor="text1"/>
          <w:sz w:val="24"/>
          <w:szCs w:val="24"/>
        </w:rPr>
        <w:t>que</w:t>
      </w:r>
      <w:r w:rsidRPr="00534F37">
        <w:rPr>
          <w:rFonts w:ascii="Arial" w:hAnsi="Arial" w:cs="Arial"/>
          <w:color w:val="000000" w:themeColor="text1"/>
          <w:sz w:val="24"/>
          <w:szCs w:val="24"/>
        </w:rPr>
        <w:t xml:space="preserve"> </w:t>
      </w:r>
      <w:r w:rsidR="0066305E" w:rsidRPr="00534F37">
        <w:rPr>
          <w:rFonts w:ascii="Arial" w:hAnsi="Arial" w:cs="Arial"/>
          <w:color w:val="000000" w:themeColor="text1"/>
          <w:sz w:val="24"/>
          <w:szCs w:val="24"/>
        </w:rPr>
        <w:t>se u</w:t>
      </w:r>
      <w:r w:rsidRPr="00534F37">
        <w:rPr>
          <w:rFonts w:ascii="Arial" w:hAnsi="Arial" w:cs="Arial"/>
          <w:color w:val="000000" w:themeColor="text1"/>
          <w:sz w:val="24"/>
          <w:szCs w:val="24"/>
        </w:rPr>
        <w:t xml:space="preserve">tilizó </w:t>
      </w:r>
      <w:r w:rsidR="0066305E" w:rsidRPr="00534F37">
        <w:rPr>
          <w:rFonts w:ascii="Arial" w:hAnsi="Arial" w:cs="Arial"/>
          <w:color w:val="000000" w:themeColor="text1"/>
          <w:sz w:val="24"/>
          <w:szCs w:val="24"/>
        </w:rPr>
        <w:t>para la medición</w:t>
      </w:r>
      <w:r w:rsidRPr="00534F37">
        <w:rPr>
          <w:rFonts w:ascii="Arial" w:hAnsi="Arial" w:cs="Arial"/>
          <w:color w:val="000000" w:themeColor="text1"/>
          <w:sz w:val="24"/>
          <w:szCs w:val="24"/>
        </w:rPr>
        <w:t xml:space="preserve">, </w:t>
      </w:r>
      <w:r w:rsidR="006B36B7" w:rsidRPr="00534F37">
        <w:rPr>
          <w:rFonts w:ascii="Arial" w:hAnsi="Arial" w:cs="Arial"/>
          <w:color w:val="000000" w:themeColor="text1"/>
          <w:sz w:val="24"/>
          <w:szCs w:val="24"/>
        </w:rPr>
        <w:t xml:space="preserve">porque se supuso </w:t>
      </w:r>
      <w:r w:rsidRPr="00534F37">
        <w:rPr>
          <w:rFonts w:ascii="Arial" w:hAnsi="Arial" w:cs="Arial"/>
          <w:color w:val="000000" w:themeColor="text1"/>
          <w:sz w:val="24"/>
          <w:szCs w:val="24"/>
        </w:rPr>
        <w:t xml:space="preserve">que la concesión prestó </w:t>
      </w:r>
      <w:r w:rsidR="0066305E" w:rsidRPr="00534F37">
        <w:rPr>
          <w:rFonts w:ascii="Arial" w:hAnsi="Arial" w:cs="Arial"/>
          <w:color w:val="000000" w:themeColor="text1"/>
          <w:sz w:val="24"/>
          <w:szCs w:val="24"/>
        </w:rPr>
        <w:t>el 100% de la cifra inicial</w:t>
      </w:r>
      <w:r w:rsidRPr="00534F37">
        <w:rPr>
          <w:rFonts w:ascii="Arial" w:hAnsi="Arial" w:cs="Arial"/>
          <w:color w:val="000000" w:themeColor="text1"/>
          <w:sz w:val="24"/>
          <w:szCs w:val="24"/>
        </w:rPr>
        <w:t xml:space="preserve"> y que </w:t>
      </w:r>
      <w:r w:rsidR="0066305E" w:rsidRPr="00534F37">
        <w:rPr>
          <w:rFonts w:ascii="Arial" w:hAnsi="Arial" w:cs="Arial"/>
          <w:color w:val="000000" w:themeColor="text1"/>
          <w:sz w:val="24"/>
          <w:szCs w:val="24"/>
        </w:rPr>
        <w:t>de lo</w:t>
      </w:r>
      <w:r w:rsidRPr="00534F37">
        <w:rPr>
          <w:rFonts w:ascii="Arial" w:hAnsi="Arial" w:cs="Arial"/>
          <w:color w:val="000000" w:themeColor="text1"/>
          <w:sz w:val="24"/>
          <w:szCs w:val="24"/>
        </w:rPr>
        <w:t xml:space="preserve"> demás se encargaron los socios, </w:t>
      </w:r>
      <w:r w:rsidR="0066305E" w:rsidRPr="00534F37">
        <w:rPr>
          <w:rFonts w:ascii="Arial" w:hAnsi="Arial" w:cs="Arial"/>
          <w:color w:val="000000" w:themeColor="text1"/>
          <w:sz w:val="24"/>
          <w:szCs w:val="24"/>
        </w:rPr>
        <w:t>sin cuestionar el origen de sus recursos.</w:t>
      </w:r>
    </w:p>
    <w:p w14:paraId="4CBD9548" w14:textId="75741758" w:rsidR="00F11D62" w:rsidRPr="00534F37" w:rsidRDefault="00F11D62" w:rsidP="0076651D">
      <w:pPr>
        <w:spacing w:before="120" w:after="24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De esta manera, </w:t>
      </w:r>
      <w:r w:rsidR="0066305E" w:rsidRPr="00534F37">
        <w:rPr>
          <w:rFonts w:ascii="Arial" w:hAnsi="Arial" w:cs="Arial"/>
          <w:color w:val="000000" w:themeColor="text1"/>
          <w:sz w:val="24"/>
          <w:szCs w:val="24"/>
        </w:rPr>
        <w:t xml:space="preserve">se </w:t>
      </w:r>
      <w:r w:rsidR="006B36B7" w:rsidRPr="00534F37">
        <w:rPr>
          <w:rFonts w:ascii="Arial" w:hAnsi="Arial" w:cs="Arial"/>
          <w:color w:val="000000" w:themeColor="text1"/>
          <w:sz w:val="24"/>
          <w:szCs w:val="24"/>
        </w:rPr>
        <w:t xml:space="preserve">determinó </w:t>
      </w:r>
      <w:r w:rsidR="0066305E" w:rsidRPr="00534F37">
        <w:rPr>
          <w:rFonts w:ascii="Arial" w:hAnsi="Arial" w:cs="Arial"/>
          <w:color w:val="000000" w:themeColor="text1"/>
          <w:sz w:val="24"/>
          <w:szCs w:val="24"/>
        </w:rPr>
        <w:t xml:space="preserve">que </w:t>
      </w:r>
      <w:r w:rsidR="006B36B7" w:rsidRPr="00534F37">
        <w:rPr>
          <w:rFonts w:ascii="Arial" w:hAnsi="Arial" w:cs="Arial"/>
          <w:color w:val="000000" w:themeColor="text1"/>
          <w:sz w:val="24"/>
          <w:szCs w:val="24"/>
        </w:rPr>
        <w:t xml:space="preserve">el número de </w:t>
      </w:r>
      <w:r w:rsidR="0066305E" w:rsidRPr="00534F37">
        <w:rPr>
          <w:rFonts w:ascii="Arial" w:hAnsi="Arial" w:cs="Arial"/>
          <w:color w:val="000000" w:themeColor="text1"/>
          <w:sz w:val="24"/>
          <w:szCs w:val="24"/>
        </w:rPr>
        <w:t xml:space="preserve">años para pagar </w:t>
      </w:r>
      <w:r w:rsidRPr="00534F37">
        <w:rPr>
          <w:rFonts w:ascii="Arial" w:hAnsi="Arial" w:cs="Arial"/>
          <w:color w:val="000000" w:themeColor="text1"/>
          <w:sz w:val="24"/>
          <w:szCs w:val="24"/>
        </w:rPr>
        <w:t xml:space="preserve">la </w:t>
      </w:r>
      <w:r w:rsidR="0066305E" w:rsidRPr="00534F37">
        <w:rPr>
          <w:rFonts w:ascii="Arial" w:hAnsi="Arial" w:cs="Arial"/>
          <w:color w:val="000000" w:themeColor="text1"/>
          <w:sz w:val="24"/>
          <w:szCs w:val="24"/>
        </w:rPr>
        <w:t xml:space="preserve">inversión </w:t>
      </w:r>
      <w:r w:rsidR="006B36B7" w:rsidRPr="00534F37">
        <w:rPr>
          <w:rFonts w:ascii="Arial" w:hAnsi="Arial" w:cs="Arial"/>
          <w:color w:val="000000" w:themeColor="text1"/>
          <w:sz w:val="24"/>
          <w:szCs w:val="24"/>
        </w:rPr>
        <w:t xml:space="preserve">correspondió </w:t>
      </w:r>
      <w:r w:rsidRPr="00534F37">
        <w:rPr>
          <w:rFonts w:ascii="Arial" w:hAnsi="Arial" w:cs="Arial"/>
          <w:color w:val="000000" w:themeColor="text1"/>
          <w:sz w:val="24"/>
          <w:szCs w:val="24"/>
        </w:rPr>
        <w:t>a</w:t>
      </w:r>
      <w:r w:rsidR="0066305E" w:rsidRPr="00534F37">
        <w:rPr>
          <w:rFonts w:ascii="Arial" w:hAnsi="Arial" w:cs="Arial"/>
          <w:color w:val="000000" w:themeColor="text1"/>
          <w:sz w:val="24"/>
          <w:szCs w:val="24"/>
        </w:rPr>
        <w:t xml:space="preserve">l </w:t>
      </w:r>
      <w:r w:rsidR="006B36B7" w:rsidRPr="00534F37">
        <w:rPr>
          <w:rFonts w:ascii="Arial" w:hAnsi="Arial" w:cs="Arial"/>
          <w:color w:val="000000" w:themeColor="text1"/>
          <w:sz w:val="24"/>
          <w:szCs w:val="24"/>
        </w:rPr>
        <w:t xml:space="preserve">del </w:t>
      </w:r>
      <w:r w:rsidR="0066305E" w:rsidRPr="00534F37">
        <w:rPr>
          <w:rFonts w:ascii="Arial" w:hAnsi="Arial" w:cs="Arial"/>
          <w:color w:val="000000" w:themeColor="text1"/>
          <w:sz w:val="24"/>
          <w:szCs w:val="24"/>
        </w:rPr>
        <w:t xml:space="preserve">mismo tiempo que dura la construcción y </w:t>
      </w:r>
      <w:r w:rsidR="006B36B7" w:rsidRPr="00534F37">
        <w:rPr>
          <w:rFonts w:ascii="Arial" w:hAnsi="Arial" w:cs="Arial"/>
          <w:color w:val="000000" w:themeColor="text1"/>
          <w:sz w:val="24"/>
          <w:szCs w:val="24"/>
        </w:rPr>
        <w:t xml:space="preserve">la </w:t>
      </w:r>
      <w:r w:rsidR="0066305E" w:rsidRPr="00534F37">
        <w:rPr>
          <w:rFonts w:ascii="Arial" w:hAnsi="Arial" w:cs="Arial"/>
          <w:color w:val="000000" w:themeColor="text1"/>
          <w:sz w:val="24"/>
          <w:szCs w:val="24"/>
        </w:rPr>
        <w:t>adecuación de la carretera</w:t>
      </w:r>
      <w:r w:rsidRPr="00534F37">
        <w:rPr>
          <w:rFonts w:ascii="Arial" w:hAnsi="Arial" w:cs="Arial"/>
          <w:color w:val="000000" w:themeColor="text1"/>
          <w:sz w:val="24"/>
          <w:szCs w:val="24"/>
        </w:rPr>
        <w:t>. P</w:t>
      </w:r>
      <w:r w:rsidR="0066305E" w:rsidRPr="00534F37">
        <w:rPr>
          <w:rFonts w:ascii="Arial" w:hAnsi="Arial" w:cs="Arial"/>
          <w:color w:val="000000" w:themeColor="text1"/>
          <w:sz w:val="24"/>
          <w:szCs w:val="24"/>
        </w:rPr>
        <w:t xml:space="preserve">or consiguiente, </w:t>
      </w:r>
      <w:r w:rsidRPr="00534F37">
        <w:rPr>
          <w:rFonts w:ascii="Arial" w:hAnsi="Arial" w:cs="Arial"/>
          <w:color w:val="000000" w:themeColor="text1"/>
          <w:sz w:val="24"/>
          <w:szCs w:val="24"/>
        </w:rPr>
        <w:t xml:space="preserve">a partir de la aplicación de la metodología </w:t>
      </w:r>
      <w:proofErr w:type="spellStart"/>
      <w:r w:rsidR="0048415E" w:rsidRPr="00534F37">
        <w:rPr>
          <w:rFonts w:ascii="Arial" w:hAnsi="Arial" w:cs="Arial"/>
          <w:i/>
          <w:iCs/>
          <w:color w:val="000000" w:themeColor="text1"/>
          <w:sz w:val="24"/>
          <w:szCs w:val="24"/>
        </w:rPr>
        <w:t>debt</w:t>
      </w:r>
      <w:proofErr w:type="spellEnd"/>
      <w:r w:rsidR="0048415E" w:rsidRPr="00534F37">
        <w:rPr>
          <w:rFonts w:ascii="Arial" w:hAnsi="Arial" w:cs="Arial"/>
          <w:i/>
          <w:iCs/>
          <w:color w:val="000000" w:themeColor="text1"/>
          <w:sz w:val="24"/>
          <w:szCs w:val="24"/>
        </w:rPr>
        <w:t xml:space="preserve"> </w:t>
      </w:r>
      <w:proofErr w:type="spellStart"/>
      <w:r w:rsidR="0048415E" w:rsidRPr="00534F37">
        <w:rPr>
          <w:rFonts w:ascii="Arial" w:hAnsi="Arial" w:cs="Arial"/>
          <w:i/>
          <w:iCs/>
          <w:color w:val="000000" w:themeColor="text1"/>
          <w:sz w:val="24"/>
          <w:szCs w:val="24"/>
        </w:rPr>
        <w:t>sculp</w:t>
      </w:r>
      <w:r w:rsidR="000258E7">
        <w:rPr>
          <w:rFonts w:ascii="Arial" w:hAnsi="Arial" w:cs="Arial"/>
          <w:i/>
          <w:iCs/>
          <w:color w:val="000000" w:themeColor="text1"/>
          <w:sz w:val="24"/>
          <w:szCs w:val="24"/>
        </w:rPr>
        <w:t>t</w:t>
      </w:r>
      <w:r w:rsidR="0048415E" w:rsidRPr="00534F37">
        <w:rPr>
          <w:rFonts w:ascii="Arial" w:hAnsi="Arial" w:cs="Arial"/>
          <w:i/>
          <w:iCs/>
          <w:color w:val="000000" w:themeColor="text1"/>
          <w:sz w:val="24"/>
          <w:szCs w:val="24"/>
        </w:rPr>
        <w:t>ing</w:t>
      </w:r>
      <w:proofErr w:type="spellEnd"/>
      <w:r w:rsidR="0048415E" w:rsidRPr="00534F37">
        <w:rPr>
          <w:rFonts w:ascii="Arial" w:hAnsi="Arial" w:cs="Arial"/>
          <w:color w:val="000000" w:themeColor="text1"/>
          <w:sz w:val="24"/>
          <w:szCs w:val="24"/>
        </w:rPr>
        <w:t xml:space="preserve"> </w:t>
      </w:r>
      <w:r w:rsidR="0066305E" w:rsidRPr="00534F37">
        <w:rPr>
          <w:rFonts w:ascii="Arial" w:hAnsi="Arial" w:cs="Arial"/>
          <w:color w:val="000000" w:themeColor="text1"/>
          <w:sz w:val="24"/>
          <w:szCs w:val="24"/>
        </w:rPr>
        <w:t xml:space="preserve">se </w:t>
      </w:r>
      <w:r w:rsidR="006B36B7" w:rsidRPr="00534F37">
        <w:rPr>
          <w:rFonts w:ascii="Arial" w:hAnsi="Arial" w:cs="Arial"/>
          <w:color w:val="000000" w:themeColor="text1"/>
          <w:sz w:val="24"/>
          <w:szCs w:val="24"/>
        </w:rPr>
        <w:t xml:space="preserve">explicó </w:t>
      </w:r>
      <w:r w:rsidR="0066305E" w:rsidRPr="00534F37">
        <w:rPr>
          <w:rFonts w:ascii="Arial" w:hAnsi="Arial" w:cs="Arial"/>
          <w:color w:val="000000" w:themeColor="text1"/>
          <w:sz w:val="24"/>
          <w:szCs w:val="24"/>
        </w:rPr>
        <w:t>que la concesión recupera</w:t>
      </w:r>
      <w:r w:rsidR="006B36B7" w:rsidRPr="00534F37">
        <w:rPr>
          <w:rFonts w:ascii="Arial" w:hAnsi="Arial" w:cs="Arial"/>
          <w:color w:val="000000" w:themeColor="text1"/>
          <w:sz w:val="24"/>
          <w:szCs w:val="24"/>
        </w:rPr>
        <w:t>rá</w:t>
      </w:r>
      <w:r w:rsidR="0066305E" w:rsidRPr="00534F37">
        <w:rPr>
          <w:rFonts w:ascii="Arial" w:hAnsi="Arial" w:cs="Arial"/>
          <w:color w:val="000000" w:themeColor="text1"/>
          <w:sz w:val="24"/>
          <w:szCs w:val="24"/>
        </w:rPr>
        <w:t xml:space="preserve"> la primera inversión en </w:t>
      </w:r>
      <w:r w:rsidR="006B36B7" w:rsidRPr="00534F37">
        <w:rPr>
          <w:rFonts w:ascii="Arial" w:hAnsi="Arial" w:cs="Arial"/>
          <w:color w:val="000000" w:themeColor="text1"/>
          <w:sz w:val="24"/>
          <w:szCs w:val="24"/>
        </w:rPr>
        <w:t xml:space="preserve">alrededor de cinco </w:t>
      </w:r>
      <w:r w:rsidR="0066305E" w:rsidRPr="00534F37">
        <w:rPr>
          <w:rFonts w:ascii="Arial" w:hAnsi="Arial" w:cs="Arial"/>
          <w:color w:val="000000" w:themeColor="text1"/>
          <w:sz w:val="24"/>
          <w:szCs w:val="24"/>
        </w:rPr>
        <w:t xml:space="preserve">años, pero sigue usufructuando su administración y </w:t>
      </w:r>
      <w:r w:rsidR="006B36B7" w:rsidRPr="00534F37">
        <w:rPr>
          <w:rFonts w:ascii="Arial" w:hAnsi="Arial" w:cs="Arial"/>
          <w:color w:val="000000" w:themeColor="text1"/>
          <w:sz w:val="24"/>
          <w:szCs w:val="24"/>
        </w:rPr>
        <w:t xml:space="preserve">su </w:t>
      </w:r>
      <w:r w:rsidR="0066305E" w:rsidRPr="00534F37">
        <w:rPr>
          <w:rFonts w:ascii="Arial" w:hAnsi="Arial" w:cs="Arial"/>
          <w:color w:val="000000" w:themeColor="text1"/>
          <w:sz w:val="24"/>
          <w:szCs w:val="24"/>
        </w:rPr>
        <w:t xml:space="preserve">uso. Por </w:t>
      </w:r>
      <w:r w:rsidR="006B36B7" w:rsidRPr="00534F37">
        <w:rPr>
          <w:rFonts w:ascii="Arial" w:hAnsi="Arial" w:cs="Arial"/>
          <w:color w:val="000000" w:themeColor="text1"/>
          <w:sz w:val="24"/>
          <w:szCs w:val="24"/>
        </w:rPr>
        <w:t xml:space="preserve">ello </w:t>
      </w:r>
      <w:r w:rsidR="0066305E" w:rsidRPr="00534F37">
        <w:rPr>
          <w:rFonts w:ascii="Arial" w:hAnsi="Arial" w:cs="Arial"/>
          <w:color w:val="000000" w:themeColor="text1"/>
          <w:sz w:val="24"/>
          <w:szCs w:val="24"/>
        </w:rPr>
        <w:t xml:space="preserve">se llegó a la conclusión </w:t>
      </w:r>
      <w:r w:rsidRPr="00534F37">
        <w:rPr>
          <w:rFonts w:ascii="Arial" w:hAnsi="Arial" w:cs="Arial"/>
          <w:color w:val="000000" w:themeColor="text1"/>
          <w:sz w:val="24"/>
          <w:szCs w:val="24"/>
        </w:rPr>
        <w:t>de que en los procesos de financiación del proyecto se hizo uso d</w:t>
      </w:r>
      <w:r w:rsidR="0066305E" w:rsidRPr="00534F37">
        <w:rPr>
          <w:rFonts w:ascii="Arial" w:hAnsi="Arial" w:cs="Arial"/>
          <w:color w:val="000000" w:themeColor="text1"/>
          <w:sz w:val="24"/>
          <w:szCs w:val="24"/>
        </w:rPr>
        <w:t xml:space="preserve">el modelo, </w:t>
      </w:r>
      <w:r w:rsidR="006B36B7" w:rsidRPr="00534F37">
        <w:rPr>
          <w:rFonts w:ascii="Arial" w:hAnsi="Arial" w:cs="Arial"/>
          <w:color w:val="000000" w:themeColor="text1"/>
          <w:sz w:val="24"/>
          <w:szCs w:val="24"/>
        </w:rPr>
        <w:t xml:space="preserve">puesto </w:t>
      </w:r>
      <w:r w:rsidRPr="00534F37">
        <w:rPr>
          <w:rFonts w:ascii="Arial" w:hAnsi="Arial" w:cs="Arial"/>
          <w:color w:val="000000" w:themeColor="text1"/>
          <w:sz w:val="24"/>
          <w:szCs w:val="24"/>
        </w:rPr>
        <w:t xml:space="preserve">que </w:t>
      </w:r>
      <w:r w:rsidR="0066305E" w:rsidRPr="00534F37">
        <w:rPr>
          <w:rFonts w:ascii="Arial" w:hAnsi="Arial" w:cs="Arial"/>
          <w:color w:val="000000" w:themeColor="text1"/>
          <w:sz w:val="24"/>
          <w:szCs w:val="24"/>
        </w:rPr>
        <w:t>se</w:t>
      </w:r>
      <w:r w:rsidRPr="00534F37">
        <w:rPr>
          <w:rFonts w:ascii="Arial" w:hAnsi="Arial" w:cs="Arial"/>
          <w:color w:val="000000" w:themeColor="text1"/>
          <w:sz w:val="24"/>
          <w:szCs w:val="24"/>
        </w:rPr>
        <w:t xml:space="preserve"> </w:t>
      </w:r>
      <w:r w:rsidR="006B36B7" w:rsidRPr="00534F37">
        <w:rPr>
          <w:rFonts w:ascii="Arial" w:hAnsi="Arial" w:cs="Arial"/>
          <w:color w:val="000000" w:themeColor="text1"/>
          <w:sz w:val="24"/>
          <w:szCs w:val="24"/>
        </w:rPr>
        <w:t xml:space="preserve">generó </w:t>
      </w:r>
      <w:r w:rsidRPr="00534F37">
        <w:rPr>
          <w:rFonts w:ascii="Arial" w:hAnsi="Arial" w:cs="Arial"/>
          <w:color w:val="000000" w:themeColor="text1"/>
          <w:sz w:val="24"/>
          <w:szCs w:val="24"/>
        </w:rPr>
        <w:t>la configuración de</w:t>
      </w:r>
      <w:r w:rsidR="0066305E" w:rsidRPr="00534F37">
        <w:rPr>
          <w:rFonts w:ascii="Arial" w:hAnsi="Arial" w:cs="Arial"/>
          <w:color w:val="000000" w:themeColor="text1"/>
          <w:sz w:val="24"/>
          <w:szCs w:val="24"/>
        </w:rPr>
        <w:t xml:space="preserve"> un negocio muy rentable</w:t>
      </w:r>
      <w:r w:rsidRPr="00534F37">
        <w:rPr>
          <w:rFonts w:ascii="Arial" w:hAnsi="Arial" w:cs="Arial"/>
          <w:color w:val="000000" w:themeColor="text1"/>
          <w:sz w:val="24"/>
          <w:szCs w:val="24"/>
        </w:rPr>
        <w:t>.</w:t>
      </w:r>
    </w:p>
    <w:p w14:paraId="4E37BFFD" w14:textId="6A27AD68" w:rsidR="0066305E" w:rsidRPr="00534F37" w:rsidRDefault="00F11D62" w:rsidP="0076651D">
      <w:pPr>
        <w:spacing w:before="120" w:after="24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Aunque</w:t>
      </w:r>
      <w:r w:rsidR="0066305E" w:rsidRPr="00534F37">
        <w:rPr>
          <w:rFonts w:ascii="Arial" w:hAnsi="Arial" w:cs="Arial"/>
          <w:color w:val="000000" w:themeColor="text1"/>
          <w:sz w:val="24"/>
          <w:szCs w:val="24"/>
        </w:rPr>
        <w:t xml:space="preserve"> las cifras no son públicas, </w:t>
      </w:r>
      <w:r w:rsidR="006B36B7" w:rsidRPr="00534F37">
        <w:rPr>
          <w:rFonts w:ascii="Arial" w:hAnsi="Arial" w:cs="Arial"/>
          <w:color w:val="000000" w:themeColor="text1"/>
          <w:sz w:val="24"/>
          <w:szCs w:val="24"/>
        </w:rPr>
        <w:t xml:space="preserve">si se tienen </w:t>
      </w:r>
      <w:r w:rsidRPr="00534F37">
        <w:rPr>
          <w:rFonts w:ascii="Arial" w:hAnsi="Arial" w:cs="Arial"/>
          <w:color w:val="000000" w:themeColor="text1"/>
          <w:sz w:val="24"/>
          <w:szCs w:val="24"/>
        </w:rPr>
        <w:t xml:space="preserve">en cuenta los peajes, </w:t>
      </w:r>
      <w:r w:rsidR="0066305E" w:rsidRPr="00534F37">
        <w:rPr>
          <w:rFonts w:ascii="Arial" w:hAnsi="Arial" w:cs="Arial"/>
          <w:color w:val="000000" w:themeColor="text1"/>
          <w:sz w:val="24"/>
          <w:szCs w:val="24"/>
        </w:rPr>
        <w:t>el manejo de la financiación y el uso adecuado de los recursos</w:t>
      </w:r>
      <w:r w:rsidRPr="00534F37">
        <w:rPr>
          <w:rFonts w:ascii="Arial" w:hAnsi="Arial" w:cs="Arial"/>
          <w:color w:val="000000" w:themeColor="text1"/>
          <w:sz w:val="24"/>
          <w:szCs w:val="24"/>
        </w:rPr>
        <w:t>, en este momento ya se están</w:t>
      </w:r>
      <w:r w:rsidR="0066305E" w:rsidRPr="00534F37">
        <w:rPr>
          <w:rFonts w:ascii="Arial" w:hAnsi="Arial" w:cs="Arial"/>
          <w:color w:val="000000" w:themeColor="text1"/>
          <w:sz w:val="24"/>
          <w:szCs w:val="24"/>
        </w:rPr>
        <w:t xml:space="preserve"> administrando y generando ganancias</w:t>
      </w:r>
      <w:r w:rsidRPr="00534F37">
        <w:rPr>
          <w:rFonts w:ascii="Arial" w:hAnsi="Arial" w:cs="Arial"/>
          <w:color w:val="000000" w:themeColor="text1"/>
          <w:sz w:val="24"/>
          <w:szCs w:val="24"/>
        </w:rPr>
        <w:t xml:space="preserve">. Además, de acuerdo con el modelo, no </w:t>
      </w:r>
      <w:r w:rsidR="006B36B7" w:rsidRPr="00534F37">
        <w:rPr>
          <w:rFonts w:ascii="Arial" w:hAnsi="Arial" w:cs="Arial"/>
          <w:color w:val="000000" w:themeColor="text1"/>
          <w:sz w:val="24"/>
          <w:szCs w:val="24"/>
        </w:rPr>
        <w:t xml:space="preserve">se </w:t>
      </w:r>
      <w:r w:rsidRPr="00534F37">
        <w:rPr>
          <w:rFonts w:ascii="Arial" w:hAnsi="Arial" w:cs="Arial"/>
          <w:color w:val="000000" w:themeColor="text1"/>
          <w:sz w:val="24"/>
          <w:szCs w:val="24"/>
        </w:rPr>
        <w:t xml:space="preserve">estarían pagando </w:t>
      </w:r>
      <w:r w:rsidR="0066305E" w:rsidRPr="00534F37">
        <w:rPr>
          <w:rFonts w:ascii="Arial" w:hAnsi="Arial" w:cs="Arial"/>
          <w:color w:val="000000" w:themeColor="text1"/>
          <w:sz w:val="24"/>
          <w:szCs w:val="24"/>
        </w:rPr>
        <w:t>deudas</w:t>
      </w:r>
      <w:r w:rsidRPr="00534F37">
        <w:rPr>
          <w:rFonts w:ascii="Arial" w:hAnsi="Arial" w:cs="Arial"/>
          <w:color w:val="000000" w:themeColor="text1"/>
          <w:sz w:val="24"/>
          <w:szCs w:val="24"/>
        </w:rPr>
        <w:t xml:space="preserve">, lo </w:t>
      </w:r>
      <w:r w:rsidR="006B36B7" w:rsidRPr="00534F37">
        <w:rPr>
          <w:rFonts w:ascii="Arial" w:hAnsi="Arial" w:cs="Arial"/>
          <w:color w:val="000000" w:themeColor="text1"/>
          <w:sz w:val="24"/>
          <w:szCs w:val="24"/>
        </w:rPr>
        <w:t xml:space="preserve">que evidenció </w:t>
      </w:r>
      <w:r w:rsidRPr="00534F37">
        <w:rPr>
          <w:rFonts w:ascii="Arial" w:hAnsi="Arial" w:cs="Arial"/>
          <w:color w:val="000000" w:themeColor="text1"/>
          <w:sz w:val="24"/>
          <w:szCs w:val="24"/>
        </w:rPr>
        <w:t xml:space="preserve">un proyecto altamente exitoso, pues </w:t>
      </w:r>
      <w:r w:rsidR="0066305E" w:rsidRPr="00534F37">
        <w:rPr>
          <w:rFonts w:ascii="Arial" w:hAnsi="Arial" w:cs="Arial"/>
          <w:color w:val="000000" w:themeColor="text1"/>
          <w:sz w:val="24"/>
          <w:szCs w:val="24"/>
        </w:rPr>
        <w:t xml:space="preserve">no </w:t>
      </w:r>
      <w:r w:rsidR="006B36B7" w:rsidRPr="00534F37">
        <w:rPr>
          <w:rFonts w:ascii="Arial" w:hAnsi="Arial" w:cs="Arial"/>
          <w:color w:val="000000" w:themeColor="text1"/>
          <w:sz w:val="24"/>
          <w:szCs w:val="24"/>
        </w:rPr>
        <w:t xml:space="preserve">se va </w:t>
      </w:r>
      <w:r w:rsidR="0066305E" w:rsidRPr="00534F37">
        <w:rPr>
          <w:rFonts w:ascii="Arial" w:hAnsi="Arial" w:cs="Arial"/>
          <w:color w:val="000000" w:themeColor="text1"/>
          <w:sz w:val="24"/>
          <w:szCs w:val="24"/>
        </w:rPr>
        <w:t xml:space="preserve">ni en el 50% del tiempo asignado para </w:t>
      </w:r>
      <w:r w:rsidRPr="00534F37">
        <w:rPr>
          <w:rFonts w:ascii="Arial" w:hAnsi="Arial" w:cs="Arial"/>
          <w:color w:val="000000" w:themeColor="text1"/>
          <w:sz w:val="24"/>
          <w:szCs w:val="24"/>
        </w:rPr>
        <w:t>finalizar la obra</w:t>
      </w:r>
      <w:r w:rsidR="0066305E" w:rsidRPr="00534F37">
        <w:rPr>
          <w:rFonts w:ascii="Arial" w:hAnsi="Arial" w:cs="Arial"/>
          <w:color w:val="000000" w:themeColor="text1"/>
          <w:sz w:val="24"/>
          <w:szCs w:val="24"/>
        </w:rPr>
        <w:t xml:space="preserve">. Por </w:t>
      </w:r>
      <w:r w:rsidRPr="00534F37">
        <w:rPr>
          <w:rFonts w:ascii="Arial" w:hAnsi="Arial" w:cs="Arial"/>
          <w:color w:val="000000" w:themeColor="text1"/>
          <w:sz w:val="24"/>
          <w:szCs w:val="24"/>
        </w:rPr>
        <w:t xml:space="preserve">tanto, </w:t>
      </w:r>
      <w:r w:rsidR="0066305E" w:rsidRPr="00534F37">
        <w:rPr>
          <w:rFonts w:ascii="Arial" w:hAnsi="Arial" w:cs="Arial"/>
          <w:color w:val="000000" w:themeColor="text1"/>
          <w:sz w:val="24"/>
          <w:szCs w:val="24"/>
        </w:rPr>
        <w:t>el escenario plantea</w:t>
      </w:r>
      <w:r w:rsidRPr="00534F37">
        <w:rPr>
          <w:rFonts w:ascii="Arial" w:hAnsi="Arial" w:cs="Arial"/>
          <w:color w:val="000000" w:themeColor="text1"/>
          <w:sz w:val="24"/>
          <w:szCs w:val="24"/>
        </w:rPr>
        <w:t>do,</w:t>
      </w:r>
      <w:r w:rsidR="0066305E" w:rsidRPr="00534F37">
        <w:rPr>
          <w:rFonts w:ascii="Arial" w:hAnsi="Arial" w:cs="Arial"/>
          <w:color w:val="000000" w:themeColor="text1"/>
          <w:sz w:val="24"/>
          <w:szCs w:val="24"/>
        </w:rPr>
        <w:t xml:space="preserve"> d</w:t>
      </w:r>
      <w:r w:rsidRPr="00534F37">
        <w:rPr>
          <w:rFonts w:ascii="Arial" w:hAnsi="Arial" w:cs="Arial"/>
          <w:color w:val="000000" w:themeColor="text1"/>
          <w:sz w:val="24"/>
          <w:szCs w:val="24"/>
        </w:rPr>
        <w:t xml:space="preserve">ebido a la falta de información, </w:t>
      </w:r>
      <w:r w:rsidR="006B36B7" w:rsidRPr="00534F37">
        <w:rPr>
          <w:rFonts w:ascii="Arial" w:hAnsi="Arial" w:cs="Arial"/>
          <w:color w:val="000000" w:themeColor="text1"/>
          <w:sz w:val="24"/>
          <w:szCs w:val="24"/>
        </w:rPr>
        <w:t xml:space="preserve">se basó en </w:t>
      </w:r>
      <w:r w:rsidR="0066305E" w:rsidRPr="00534F37">
        <w:rPr>
          <w:rFonts w:ascii="Arial" w:hAnsi="Arial" w:cs="Arial"/>
          <w:color w:val="000000" w:themeColor="text1"/>
          <w:sz w:val="24"/>
          <w:szCs w:val="24"/>
        </w:rPr>
        <w:t xml:space="preserve">que la única financiación, </w:t>
      </w:r>
      <w:r w:rsidR="006B36B7" w:rsidRPr="00534F37">
        <w:rPr>
          <w:rFonts w:ascii="Arial" w:hAnsi="Arial" w:cs="Arial"/>
          <w:color w:val="000000" w:themeColor="text1"/>
          <w:sz w:val="24"/>
          <w:szCs w:val="24"/>
        </w:rPr>
        <w:t xml:space="preserve">si se habla </w:t>
      </w:r>
      <w:r w:rsidR="0066305E" w:rsidRPr="00534F37">
        <w:rPr>
          <w:rFonts w:ascii="Arial" w:hAnsi="Arial" w:cs="Arial"/>
          <w:color w:val="000000" w:themeColor="text1"/>
          <w:sz w:val="24"/>
          <w:szCs w:val="24"/>
        </w:rPr>
        <w:t xml:space="preserve">de préstamo de dinero </w:t>
      </w:r>
      <w:r w:rsidR="006B36B7" w:rsidRPr="00534F37">
        <w:rPr>
          <w:rFonts w:ascii="Arial" w:hAnsi="Arial" w:cs="Arial"/>
          <w:color w:val="000000" w:themeColor="text1"/>
          <w:sz w:val="24"/>
          <w:szCs w:val="24"/>
        </w:rPr>
        <w:t>de terceros</w:t>
      </w:r>
      <w:r w:rsidR="0066305E" w:rsidRPr="00534F37">
        <w:rPr>
          <w:rFonts w:ascii="Arial" w:hAnsi="Arial" w:cs="Arial"/>
          <w:color w:val="000000" w:themeColor="text1"/>
          <w:sz w:val="24"/>
          <w:szCs w:val="24"/>
        </w:rPr>
        <w:t xml:space="preserve">, </w:t>
      </w:r>
      <w:r w:rsidR="006B36B7" w:rsidRPr="00534F37">
        <w:rPr>
          <w:rFonts w:ascii="Arial" w:hAnsi="Arial" w:cs="Arial"/>
          <w:color w:val="000000" w:themeColor="text1"/>
          <w:sz w:val="24"/>
          <w:szCs w:val="24"/>
        </w:rPr>
        <w:t xml:space="preserve">fue </w:t>
      </w:r>
      <w:r w:rsidR="0066305E" w:rsidRPr="00534F37">
        <w:rPr>
          <w:rFonts w:ascii="Arial" w:hAnsi="Arial" w:cs="Arial"/>
          <w:color w:val="000000" w:themeColor="text1"/>
          <w:sz w:val="24"/>
          <w:szCs w:val="24"/>
        </w:rPr>
        <w:t xml:space="preserve">la cifra del balance de apertura, dinero que se recuperó </w:t>
      </w:r>
      <w:r w:rsidR="006B36B7" w:rsidRPr="00534F37">
        <w:rPr>
          <w:rFonts w:ascii="Arial" w:hAnsi="Arial" w:cs="Arial"/>
          <w:color w:val="000000" w:themeColor="text1"/>
          <w:sz w:val="24"/>
          <w:szCs w:val="24"/>
        </w:rPr>
        <w:t xml:space="preserve">con rapidez, </w:t>
      </w:r>
      <w:r w:rsidR="0066305E" w:rsidRPr="00534F37">
        <w:rPr>
          <w:rFonts w:ascii="Arial" w:hAnsi="Arial" w:cs="Arial"/>
          <w:color w:val="000000" w:themeColor="text1"/>
          <w:sz w:val="24"/>
          <w:szCs w:val="24"/>
        </w:rPr>
        <w:t xml:space="preserve">según </w:t>
      </w:r>
      <w:r w:rsidR="006B36B7" w:rsidRPr="00534F37">
        <w:rPr>
          <w:rFonts w:ascii="Arial" w:hAnsi="Arial" w:cs="Arial"/>
          <w:color w:val="000000" w:themeColor="text1"/>
          <w:sz w:val="24"/>
          <w:szCs w:val="24"/>
        </w:rPr>
        <w:t xml:space="preserve">mostraron </w:t>
      </w:r>
      <w:r w:rsidR="0066305E" w:rsidRPr="00534F37">
        <w:rPr>
          <w:rFonts w:ascii="Arial" w:hAnsi="Arial" w:cs="Arial"/>
          <w:color w:val="000000" w:themeColor="text1"/>
          <w:sz w:val="24"/>
          <w:szCs w:val="24"/>
        </w:rPr>
        <w:t>las cifras</w:t>
      </w:r>
      <w:r w:rsidRPr="00534F37">
        <w:rPr>
          <w:rFonts w:ascii="Arial" w:hAnsi="Arial" w:cs="Arial"/>
          <w:color w:val="000000" w:themeColor="text1"/>
          <w:sz w:val="24"/>
          <w:szCs w:val="24"/>
        </w:rPr>
        <w:t xml:space="preserve"> y los balances</w:t>
      </w:r>
      <w:r w:rsidR="0066305E" w:rsidRPr="00534F37">
        <w:rPr>
          <w:rFonts w:ascii="Arial" w:hAnsi="Arial" w:cs="Arial"/>
          <w:color w:val="000000" w:themeColor="text1"/>
          <w:sz w:val="24"/>
          <w:szCs w:val="24"/>
        </w:rPr>
        <w:t>.</w:t>
      </w:r>
    </w:p>
    <w:p w14:paraId="5EA1EEED" w14:textId="3F4FDA3C" w:rsidR="00F11D62" w:rsidRPr="00534F37" w:rsidRDefault="00F11D62" w:rsidP="0076651D">
      <w:pPr>
        <w:spacing w:before="120" w:after="24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En la discusión se </w:t>
      </w:r>
      <w:r w:rsidR="006B36B7" w:rsidRPr="00534F37">
        <w:rPr>
          <w:rFonts w:ascii="Arial" w:hAnsi="Arial" w:cs="Arial"/>
          <w:color w:val="000000" w:themeColor="text1"/>
          <w:sz w:val="24"/>
          <w:szCs w:val="24"/>
        </w:rPr>
        <w:t>resaltaron</w:t>
      </w:r>
      <w:r w:rsidRPr="00534F37">
        <w:rPr>
          <w:rFonts w:ascii="Arial" w:hAnsi="Arial" w:cs="Arial"/>
          <w:color w:val="000000" w:themeColor="text1"/>
          <w:sz w:val="24"/>
          <w:szCs w:val="24"/>
        </w:rPr>
        <w:t xml:space="preserve"> los principales factores de éxito asociados </w:t>
      </w:r>
      <w:r w:rsidR="006B36B7" w:rsidRPr="00534F37">
        <w:rPr>
          <w:rFonts w:ascii="Arial" w:hAnsi="Arial" w:cs="Arial"/>
          <w:color w:val="000000" w:themeColor="text1"/>
          <w:sz w:val="24"/>
          <w:szCs w:val="24"/>
        </w:rPr>
        <w:t xml:space="preserve">con </w:t>
      </w:r>
      <w:r w:rsidRPr="00534F37">
        <w:rPr>
          <w:rFonts w:ascii="Arial" w:hAnsi="Arial" w:cs="Arial"/>
          <w:color w:val="000000" w:themeColor="text1"/>
          <w:sz w:val="24"/>
          <w:szCs w:val="24"/>
        </w:rPr>
        <w:t xml:space="preserve">la financiación del proyecto y </w:t>
      </w:r>
      <w:r w:rsidR="006B36B7" w:rsidRPr="00534F37">
        <w:rPr>
          <w:rFonts w:ascii="Arial" w:hAnsi="Arial" w:cs="Arial"/>
          <w:color w:val="000000" w:themeColor="text1"/>
          <w:sz w:val="24"/>
          <w:szCs w:val="24"/>
        </w:rPr>
        <w:t xml:space="preserve">con </w:t>
      </w:r>
      <w:r w:rsidRPr="00534F37">
        <w:rPr>
          <w:rFonts w:ascii="Arial" w:hAnsi="Arial" w:cs="Arial"/>
          <w:color w:val="000000" w:themeColor="text1"/>
          <w:sz w:val="24"/>
          <w:szCs w:val="24"/>
        </w:rPr>
        <w:t>su alta rentabilidad, como la</w:t>
      </w:r>
      <w:r w:rsidR="00CF501D" w:rsidRPr="00534F37">
        <w:rPr>
          <w:rFonts w:ascii="Arial" w:hAnsi="Arial" w:cs="Arial"/>
          <w:color w:val="000000" w:themeColor="text1"/>
          <w:sz w:val="24"/>
          <w:szCs w:val="24"/>
        </w:rPr>
        <w:t xml:space="preserve"> planificación, la comprensión de </w:t>
      </w:r>
      <w:r w:rsidRPr="00534F37">
        <w:rPr>
          <w:rFonts w:ascii="Arial" w:hAnsi="Arial" w:cs="Arial"/>
          <w:color w:val="000000" w:themeColor="text1"/>
          <w:sz w:val="24"/>
          <w:szCs w:val="24"/>
        </w:rPr>
        <w:t xml:space="preserve">las necesidades del país, el establecimiento </w:t>
      </w:r>
      <w:r w:rsidR="00CF501D" w:rsidRPr="00534F37">
        <w:rPr>
          <w:rFonts w:ascii="Arial" w:hAnsi="Arial" w:cs="Arial"/>
          <w:color w:val="000000" w:themeColor="text1"/>
          <w:sz w:val="24"/>
          <w:szCs w:val="24"/>
        </w:rPr>
        <w:t>coordinado y estratégico de alianzas</w:t>
      </w:r>
      <w:r w:rsidRPr="00534F37">
        <w:rPr>
          <w:rFonts w:ascii="Arial" w:hAnsi="Arial" w:cs="Arial"/>
          <w:color w:val="000000" w:themeColor="text1"/>
          <w:sz w:val="24"/>
          <w:szCs w:val="24"/>
        </w:rPr>
        <w:t xml:space="preserve"> y la participación de diferentes grupos de inversores, en un entorno de confianza y apoyo continuo. Se quiere resaltar, </w:t>
      </w:r>
      <w:r w:rsidR="006B36B7" w:rsidRPr="00534F37">
        <w:rPr>
          <w:rFonts w:ascii="Arial" w:hAnsi="Arial" w:cs="Arial"/>
          <w:color w:val="000000" w:themeColor="text1"/>
          <w:sz w:val="24"/>
          <w:szCs w:val="24"/>
        </w:rPr>
        <w:t>por último</w:t>
      </w:r>
      <w:r w:rsidRPr="00534F37">
        <w:rPr>
          <w:rFonts w:ascii="Arial" w:hAnsi="Arial" w:cs="Arial"/>
          <w:color w:val="000000" w:themeColor="text1"/>
          <w:sz w:val="24"/>
          <w:szCs w:val="24"/>
        </w:rPr>
        <w:t xml:space="preserve">, la </w:t>
      </w:r>
      <w:r w:rsidRPr="00534F37">
        <w:rPr>
          <w:rFonts w:ascii="Arial" w:hAnsi="Arial" w:cs="Arial"/>
          <w:color w:val="000000" w:themeColor="text1"/>
          <w:sz w:val="24"/>
          <w:szCs w:val="24"/>
        </w:rPr>
        <w:lastRenderedPageBreak/>
        <w:t>importancia de un proceso de</w:t>
      </w:r>
      <w:r w:rsidRPr="00534F37">
        <w:rPr>
          <w:rFonts w:ascii="Arial" w:eastAsia="AdvTimes" w:hAnsi="Arial" w:cs="Arial"/>
          <w:color w:val="000000" w:themeColor="text1"/>
          <w:sz w:val="24"/>
          <w:szCs w:val="24"/>
        </w:rPr>
        <w:t xml:space="preserve"> democratización institucional </w:t>
      </w:r>
      <w:r w:rsidR="00CF501D" w:rsidRPr="00534F37">
        <w:rPr>
          <w:rFonts w:ascii="Arial" w:eastAsia="AdvTimes" w:hAnsi="Arial" w:cs="Arial"/>
          <w:color w:val="000000" w:themeColor="text1"/>
          <w:sz w:val="24"/>
          <w:szCs w:val="24"/>
        </w:rPr>
        <w:t>para el desarrollo d</w:t>
      </w:r>
      <w:r w:rsidRPr="00534F37">
        <w:rPr>
          <w:rFonts w:ascii="Arial" w:eastAsia="AdvTimes" w:hAnsi="Arial" w:cs="Arial"/>
          <w:color w:val="000000" w:themeColor="text1"/>
          <w:sz w:val="24"/>
          <w:szCs w:val="24"/>
        </w:rPr>
        <w:t>e</w:t>
      </w:r>
      <w:r w:rsidR="00CF501D" w:rsidRPr="00534F37">
        <w:rPr>
          <w:rFonts w:ascii="Arial" w:eastAsia="AdvTimes" w:hAnsi="Arial" w:cs="Arial"/>
          <w:color w:val="000000" w:themeColor="text1"/>
          <w:sz w:val="24"/>
          <w:szCs w:val="24"/>
        </w:rPr>
        <w:t xml:space="preserve"> </w:t>
      </w:r>
      <w:r w:rsidRPr="00534F37">
        <w:rPr>
          <w:rFonts w:ascii="Arial" w:eastAsia="AdvTimes" w:hAnsi="Arial" w:cs="Arial"/>
          <w:color w:val="000000" w:themeColor="text1"/>
          <w:sz w:val="24"/>
          <w:szCs w:val="24"/>
        </w:rPr>
        <w:t xml:space="preserve">los proyectos de </w:t>
      </w:r>
      <w:r w:rsidR="00CF501D" w:rsidRPr="00534F37">
        <w:rPr>
          <w:rFonts w:ascii="Arial" w:eastAsia="AdvTimes" w:hAnsi="Arial" w:cs="Arial"/>
          <w:color w:val="000000" w:themeColor="text1"/>
          <w:sz w:val="24"/>
          <w:szCs w:val="24"/>
        </w:rPr>
        <w:t>infraestructura</w:t>
      </w:r>
      <w:r w:rsidRPr="00534F37">
        <w:rPr>
          <w:rFonts w:ascii="Arial" w:eastAsia="AdvTimes" w:hAnsi="Arial" w:cs="Arial"/>
          <w:color w:val="000000" w:themeColor="text1"/>
          <w:sz w:val="24"/>
          <w:szCs w:val="24"/>
        </w:rPr>
        <w:t xml:space="preserve"> de cu</w:t>
      </w:r>
      <w:r w:rsidR="000258E7">
        <w:rPr>
          <w:rFonts w:ascii="Arial" w:eastAsia="AdvTimes" w:hAnsi="Arial" w:cs="Arial"/>
          <w:color w:val="000000" w:themeColor="text1"/>
          <w:sz w:val="24"/>
          <w:szCs w:val="24"/>
        </w:rPr>
        <w:t>a</w:t>
      </w:r>
      <w:r w:rsidRPr="00534F37">
        <w:rPr>
          <w:rFonts w:ascii="Arial" w:eastAsia="AdvTimes" w:hAnsi="Arial" w:cs="Arial"/>
          <w:color w:val="000000" w:themeColor="text1"/>
          <w:sz w:val="24"/>
          <w:szCs w:val="24"/>
        </w:rPr>
        <w:t xml:space="preserve">rta generación, en </w:t>
      </w:r>
      <w:r w:rsidR="006B36B7" w:rsidRPr="00534F37">
        <w:rPr>
          <w:rFonts w:ascii="Arial" w:eastAsia="AdvTimes" w:hAnsi="Arial" w:cs="Arial"/>
          <w:color w:val="000000" w:themeColor="text1"/>
          <w:sz w:val="24"/>
          <w:szCs w:val="24"/>
        </w:rPr>
        <w:t>el que</w:t>
      </w:r>
      <w:r w:rsidRPr="00534F37">
        <w:rPr>
          <w:rFonts w:ascii="Arial" w:eastAsia="AdvTimes" w:hAnsi="Arial" w:cs="Arial"/>
          <w:color w:val="000000" w:themeColor="text1"/>
          <w:sz w:val="24"/>
          <w:szCs w:val="24"/>
        </w:rPr>
        <w:t xml:space="preserve"> la participación local sea clave para descentralizar el manejo que tienen los temas. Lo anterior es esencial para integrar los distintos recursos y puntos de vista, </w:t>
      </w:r>
      <w:r w:rsidR="006B36B7" w:rsidRPr="00534F37">
        <w:rPr>
          <w:rFonts w:ascii="Arial" w:eastAsia="AdvTimes" w:hAnsi="Arial" w:cs="Arial"/>
          <w:color w:val="000000" w:themeColor="text1"/>
          <w:sz w:val="24"/>
          <w:szCs w:val="24"/>
        </w:rPr>
        <w:t xml:space="preserve">con el fin de lograr </w:t>
      </w:r>
      <w:r w:rsidRPr="00534F37">
        <w:rPr>
          <w:rFonts w:ascii="Arial" w:eastAsia="AdvTimes" w:hAnsi="Arial" w:cs="Arial"/>
          <w:color w:val="000000" w:themeColor="text1"/>
          <w:sz w:val="24"/>
          <w:szCs w:val="24"/>
        </w:rPr>
        <w:t xml:space="preserve">así una mayor y más equitativa distribución de poderes y beneficios. Por lo tanto, las iniciativas de construcción y desarrollo de infraestructura no pueden partir de análisis descontextualizados, sino que se deben desarrollar </w:t>
      </w:r>
      <w:r w:rsidR="006B36B7" w:rsidRPr="00534F37">
        <w:rPr>
          <w:rFonts w:ascii="Arial" w:eastAsia="AdvTimes" w:hAnsi="Arial" w:cs="Arial"/>
          <w:color w:val="000000" w:themeColor="text1"/>
          <w:sz w:val="24"/>
          <w:szCs w:val="24"/>
        </w:rPr>
        <w:t xml:space="preserve">al tener </w:t>
      </w:r>
      <w:r w:rsidRPr="00534F37">
        <w:rPr>
          <w:rFonts w:ascii="Arial" w:eastAsia="AdvTimes" w:hAnsi="Arial" w:cs="Arial"/>
          <w:color w:val="000000" w:themeColor="text1"/>
          <w:sz w:val="24"/>
          <w:szCs w:val="24"/>
        </w:rPr>
        <w:t>en cuenta las necesidades particulares d</w:t>
      </w:r>
      <w:r w:rsidR="00CF501D" w:rsidRPr="00534F37">
        <w:rPr>
          <w:rFonts w:ascii="Arial" w:eastAsia="AdvTimes" w:hAnsi="Arial" w:cs="Arial"/>
          <w:color w:val="000000" w:themeColor="text1"/>
          <w:sz w:val="24"/>
          <w:szCs w:val="24"/>
        </w:rPr>
        <w:t xml:space="preserve">el territorio </w:t>
      </w:r>
      <w:r w:rsidRPr="00534F37">
        <w:rPr>
          <w:rFonts w:ascii="Arial" w:eastAsia="AdvTimes" w:hAnsi="Arial" w:cs="Arial"/>
          <w:color w:val="000000" w:themeColor="text1"/>
          <w:sz w:val="24"/>
          <w:szCs w:val="24"/>
        </w:rPr>
        <w:t xml:space="preserve">y las problemáticas que enfrenta </w:t>
      </w:r>
      <w:r w:rsidR="006B36B7" w:rsidRPr="00534F37">
        <w:rPr>
          <w:rFonts w:ascii="Arial" w:eastAsia="AdvTimes" w:hAnsi="Arial" w:cs="Arial"/>
          <w:color w:val="000000" w:themeColor="text1"/>
          <w:sz w:val="24"/>
          <w:szCs w:val="24"/>
        </w:rPr>
        <w:t xml:space="preserve">cada día </w:t>
      </w:r>
      <w:r w:rsidR="00CF501D" w:rsidRPr="00534F37">
        <w:rPr>
          <w:rFonts w:ascii="Arial" w:eastAsia="AdvTimes" w:hAnsi="Arial" w:cs="Arial"/>
          <w:color w:val="000000" w:themeColor="text1"/>
          <w:sz w:val="24"/>
          <w:szCs w:val="24"/>
        </w:rPr>
        <w:t>una regió</w:t>
      </w:r>
      <w:r w:rsidRPr="00534F37">
        <w:rPr>
          <w:rFonts w:ascii="Arial" w:eastAsia="AdvTimes" w:hAnsi="Arial" w:cs="Arial"/>
          <w:color w:val="000000" w:themeColor="text1"/>
          <w:sz w:val="24"/>
          <w:szCs w:val="24"/>
        </w:rPr>
        <w:t xml:space="preserve">n específica, asociadas </w:t>
      </w:r>
      <w:r w:rsidR="006B36B7" w:rsidRPr="00534F37">
        <w:rPr>
          <w:rFonts w:ascii="Arial" w:eastAsia="AdvTimes" w:hAnsi="Arial" w:cs="Arial"/>
          <w:color w:val="000000" w:themeColor="text1"/>
          <w:sz w:val="24"/>
          <w:szCs w:val="24"/>
        </w:rPr>
        <w:t xml:space="preserve">con </w:t>
      </w:r>
      <w:r w:rsidRPr="00534F37">
        <w:rPr>
          <w:rFonts w:ascii="Arial" w:eastAsia="AdvTimes" w:hAnsi="Arial" w:cs="Arial"/>
          <w:color w:val="000000" w:themeColor="text1"/>
          <w:sz w:val="24"/>
          <w:szCs w:val="24"/>
        </w:rPr>
        <w:t>la competitividad.</w:t>
      </w:r>
    </w:p>
    <w:p w14:paraId="18B1CA19" w14:textId="79C9A3B9" w:rsidR="00F11D62" w:rsidRPr="00534F37" w:rsidRDefault="00F11D62" w:rsidP="0076651D">
      <w:pPr>
        <w:autoSpaceDE w:val="0"/>
        <w:autoSpaceDN w:val="0"/>
        <w:adjustRightInd w:val="0"/>
        <w:spacing w:before="120" w:after="24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 xml:space="preserve">Por lo tanto, la configuración y </w:t>
      </w:r>
      <w:r w:rsidR="006B36B7" w:rsidRPr="00534F37">
        <w:rPr>
          <w:rFonts w:ascii="Arial" w:hAnsi="Arial" w:cs="Arial"/>
          <w:color w:val="000000" w:themeColor="text1"/>
          <w:sz w:val="24"/>
          <w:szCs w:val="24"/>
        </w:rPr>
        <w:t xml:space="preserve">el </w:t>
      </w:r>
      <w:r w:rsidRPr="00534F37">
        <w:rPr>
          <w:rFonts w:ascii="Arial" w:hAnsi="Arial" w:cs="Arial"/>
          <w:color w:val="000000" w:themeColor="text1"/>
          <w:sz w:val="24"/>
          <w:szCs w:val="24"/>
        </w:rPr>
        <w:t xml:space="preserve">diseño de proyectos como </w:t>
      </w:r>
      <w:r w:rsidR="006B36B7" w:rsidRPr="00534F37">
        <w:rPr>
          <w:rFonts w:ascii="Arial" w:hAnsi="Arial" w:cs="Arial"/>
          <w:color w:val="000000" w:themeColor="text1"/>
          <w:sz w:val="24"/>
          <w:szCs w:val="24"/>
        </w:rPr>
        <w:t>P</w:t>
      </w:r>
      <w:r w:rsidRPr="00534F37">
        <w:rPr>
          <w:rFonts w:ascii="Arial" w:hAnsi="Arial" w:cs="Arial"/>
          <w:color w:val="000000" w:themeColor="text1"/>
          <w:sz w:val="24"/>
          <w:szCs w:val="24"/>
        </w:rPr>
        <w:t xml:space="preserve">acífico III no se puede entender ni abordar únicamente a partir de las funciones que desempeña el Estado, </w:t>
      </w:r>
      <w:r w:rsidR="006B36B7" w:rsidRPr="00534F37">
        <w:rPr>
          <w:rFonts w:ascii="Arial" w:hAnsi="Arial" w:cs="Arial"/>
          <w:color w:val="000000" w:themeColor="text1"/>
          <w:sz w:val="24"/>
          <w:szCs w:val="24"/>
        </w:rPr>
        <w:t>porque</w:t>
      </w:r>
      <w:r w:rsidRPr="00534F37">
        <w:rPr>
          <w:rFonts w:ascii="Arial" w:hAnsi="Arial" w:cs="Arial"/>
          <w:color w:val="000000" w:themeColor="text1"/>
          <w:sz w:val="24"/>
          <w:szCs w:val="24"/>
        </w:rPr>
        <w:t xml:space="preserve"> la coordinación, </w:t>
      </w:r>
      <w:r w:rsidR="006B36B7" w:rsidRPr="00534F37">
        <w:rPr>
          <w:rFonts w:ascii="Arial" w:hAnsi="Arial" w:cs="Arial"/>
          <w:color w:val="000000" w:themeColor="text1"/>
          <w:sz w:val="24"/>
          <w:szCs w:val="24"/>
        </w:rPr>
        <w:t xml:space="preserve">el </w:t>
      </w:r>
      <w:r w:rsidRPr="00534F37">
        <w:rPr>
          <w:rFonts w:ascii="Arial" w:hAnsi="Arial" w:cs="Arial"/>
          <w:color w:val="000000" w:themeColor="text1"/>
          <w:sz w:val="24"/>
          <w:szCs w:val="24"/>
        </w:rPr>
        <w:t xml:space="preserve">desarrollo y </w:t>
      </w:r>
      <w:r w:rsidR="006B36B7" w:rsidRPr="00534F37">
        <w:rPr>
          <w:rFonts w:ascii="Arial" w:hAnsi="Arial" w:cs="Arial"/>
          <w:color w:val="000000" w:themeColor="text1"/>
          <w:sz w:val="24"/>
          <w:szCs w:val="24"/>
        </w:rPr>
        <w:t xml:space="preserve">la </w:t>
      </w:r>
      <w:r w:rsidRPr="00534F37">
        <w:rPr>
          <w:rFonts w:ascii="Arial" w:hAnsi="Arial" w:cs="Arial"/>
          <w:color w:val="000000" w:themeColor="text1"/>
          <w:sz w:val="24"/>
          <w:szCs w:val="24"/>
        </w:rPr>
        <w:t>financiación involucra</w:t>
      </w:r>
      <w:r w:rsidR="006B36B7" w:rsidRPr="00534F37">
        <w:rPr>
          <w:rFonts w:ascii="Arial" w:hAnsi="Arial" w:cs="Arial"/>
          <w:color w:val="000000" w:themeColor="text1"/>
          <w:sz w:val="24"/>
          <w:szCs w:val="24"/>
        </w:rPr>
        <w:t>n</w:t>
      </w:r>
      <w:r w:rsidRPr="00534F37">
        <w:rPr>
          <w:rFonts w:ascii="Arial" w:hAnsi="Arial" w:cs="Arial"/>
          <w:color w:val="000000" w:themeColor="text1"/>
          <w:sz w:val="24"/>
          <w:szCs w:val="24"/>
        </w:rPr>
        <w:t xml:space="preserve"> la interacción de diferentes actores, </w:t>
      </w:r>
      <w:r w:rsidR="006B36B7" w:rsidRPr="00534F37">
        <w:rPr>
          <w:rFonts w:ascii="Arial" w:hAnsi="Arial" w:cs="Arial"/>
          <w:color w:val="000000" w:themeColor="text1"/>
          <w:sz w:val="24"/>
          <w:szCs w:val="24"/>
        </w:rPr>
        <w:t xml:space="preserve">con inclusión, </w:t>
      </w:r>
      <w:r w:rsidRPr="00534F37">
        <w:rPr>
          <w:rFonts w:ascii="Arial" w:hAnsi="Arial" w:cs="Arial"/>
          <w:color w:val="000000" w:themeColor="text1"/>
          <w:sz w:val="24"/>
          <w:szCs w:val="24"/>
        </w:rPr>
        <w:t>en este caso</w:t>
      </w:r>
      <w:r w:rsidR="006B36B7" w:rsidRPr="00534F37">
        <w:rPr>
          <w:rFonts w:ascii="Arial" w:hAnsi="Arial" w:cs="Arial"/>
          <w:color w:val="000000" w:themeColor="text1"/>
          <w:sz w:val="24"/>
          <w:szCs w:val="24"/>
        </w:rPr>
        <w:t>,</w:t>
      </w:r>
      <w:r w:rsidRPr="00534F37">
        <w:rPr>
          <w:rFonts w:ascii="Arial" w:hAnsi="Arial" w:cs="Arial"/>
          <w:color w:val="000000" w:themeColor="text1"/>
          <w:sz w:val="24"/>
          <w:szCs w:val="24"/>
        </w:rPr>
        <w:t xml:space="preserve"> </w:t>
      </w:r>
      <w:r w:rsidR="006B36B7" w:rsidRPr="00534F37">
        <w:rPr>
          <w:rFonts w:ascii="Arial" w:hAnsi="Arial" w:cs="Arial"/>
          <w:color w:val="000000" w:themeColor="text1"/>
          <w:sz w:val="24"/>
          <w:szCs w:val="24"/>
        </w:rPr>
        <w:t xml:space="preserve">de </w:t>
      </w:r>
      <w:r w:rsidRPr="00534F37">
        <w:rPr>
          <w:rFonts w:ascii="Arial" w:hAnsi="Arial" w:cs="Arial"/>
          <w:color w:val="000000" w:themeColor="text1"/>
          <w:sz w:val="24"/>
          <w:szCs w:val="24"/>
        </w:rPr>
        <w:t xml:space="preserve">las empresas que componen el sector de la construcción, </w:t>
      </w:r>
      <w:r w:rsidR="006B36B7" w:rsidRPr="00534F37">
        <w:rPr>
          <w:rFonts w:ascii="Arial" w:hAnsi="Arial" w:cs="Arial"/>
          <w:color w:val="000000" w:themeColor="text1"/>
          <w:sz w:val="24"/>
          <w:szCs w:val="24"/>
        </w:rPr>
        <w:t xml:space="preserve">de </w:t>
      </w:r>
      <w:r w:rsidRPr="00534F37">
        <w:rPr>
          <w:rFonts w:ascii="Arial" w:hAnsi="Arial" w:cs="Arial"/>
          <w:color w:val="000000" w:themeColor="text1"/>
          <w:sz w:val="24"/>
          <w:szCs w:val="24"/>
        </w:rPr>
        <w:t xml:space="preserve">la población, </w:t>
      </w:r>
      <w:r w:rsidR="006B36B7" w:rsidRPr="00534F37">
        <w:rPr>
          <w:rFonts w:ascii="Arial" w:hAnsi="Arial" w:cs="Arial"/>
          <w:color w:val="000000" w:themeColor="text1"/>
          <w:sz w:val="24"/>
          <w:szCs w:val="24"/>
        </w:rPr>
        <w:t xml:space="preserve">de </w:t>
      </w:r>
      <w:r w:rsidRPr="00534F37">
        <w:rPr>
          <w:rFonts w:ascii="Arial" w:hAnsi="Arial" w:cs="Arial"/>
          <w:color w:val="000000" w:themeColor="text1"/>
          <w:sz w:val="24"/>
          <w:szCs w:val="24"/>
        </w:rPr>
        <w:t xml:space="preserve">las comunidades, </w:t>
      </w:r>
      <w:r w:rsidR="006B36B7" w:rsidRPr="00534F37">
        <w:rPr>
          <w:rFonts w:ascii="Arial" w:hAnsi="Arial" w:cs="Arial"/>
          <w:color w:val="000000" w:themeColor="text1"/>
          <w:sz w:val="24"/>
          <w:szCs w:val="24"/>
        </w:rPr>
        <w:t xml:space="preserve">de </w:t>
      </w:r>
      <w:r w:rsidRPr="00534F37">
        <w:rPr>
          <w:rFonts w:ascii="Arial" w:hAnsi="Arial" w:cs="Arial"/>
          <w:color w:val="000000" w:themeColor="text1"/>
          <w:sz w:val="24"/>
          <w:szCs w:val="24"/>
        </w:rPr>
        <w:t xml:space="preserve">los bancos, </w:t>
      </w:r>
      <w:r w:rsidR="006B36B7" w:rsidRPr="00534F37">
        <w:rPr>
          <w:rFonts w:ascii="Arial" w:hAnsi="Arial" w:cs="Arial"/>
          <w:color w:val="000000" w:themeColor="text1"/>
          <w:sz w:val="24"/>
          <w:szCs w:val="24"/>
        </w:rPr>
        <w:t xml:space="preserve">de </w:t>
      </w:r>
      <w:r w:rsidRPr="00534F37">
        <w:rPr>
          <w:rFonts w:ascii="Arial" w:hAnsi="Arial" w:cs="Arial"/>
          <w:color w:val="000000" w:themeColor="text1"/>
          <w:sz w:val="24"/>
          <w:szCs w:val="24"/>
        </w:rPr>
        <w:t xml:space="preserve">los inversores y </w:t>
      </w:r>
      <w:r w:rsidR="006B36B7" w:rsidRPr="00534F37">
        <w:rPr>
          <w:rFonts w:ascii="Arial" w:hAnsi="Arial" w:cs="Arial"/>
          <w:color w:val="000000" w:themeColor="text1"/>
          <w:sz w:val="24"/>
          <w:szCs w:val="24"/>
        </w:rPr>
        <w:t xml:space="preserve">de </w:t>
      </w:r>
      <w:r w:rsidRPr="00534F37">
        <w:rPr>
          <w:rFonts w:ascii="Arial" w:hAnsi="Arial" w:cs="Arial"/>
          <w:color w:val="000000" w:themeColor="text1"/>
          <w:sz w:val="24"/>
          <w:szCs w:val="24"/>
        </w:rPr>
        <w:t>las corporaciones internacionales. Esta integración en la financiación es clave para seguir apoyando el crecimiento del país a</w:t>
      </w:r>
      <w:r w:rsidR="00CF501D" w:rsidRPr="00534F37">
        <w:rPr>
          <w:rFonts w:ascii="Arial" w:hAnsi="Arial" w:cs="Arial"/>
          <w:color w:val="000000" w:themeColor="text1"/>
          <w:sz w:val="24"/>
          <w:szCs w:val="24"/>
        </w:rPr>
        <w:t xml:space="preserve"> partir de un necesario proceso</w:t>
      </w:r>
      <w:r w:rsidRPr="00534F37">
        <w:rPr>
          <w:rFonts w:ascii="Arial" w:hAnsi="Arial" w:cs="Arial"/>
          <w:color w:val="000000" w:themeColor="text1"/>
          <w:sz w:val="24"/>
          <w:szCs w:val="24"/>
        </w:rPr>
        <w:t xml:space="preserve"> de mejoramiento continuo de la infraestructura </w:t>
      </w:r>
      <w:r w:rsidR="006B36B7" w:rsidRPr="00534F37">
        <w:rPr>
          <w:rFonts w:ascii="Arial" w:hAnsi="Arial" w:cs="Arial"/>
          <w:color w:val="000000" w:themeColor="text1"/>
          <w:sz w:val="24"/>
          <w:szCs w:val="24"/>
        </w:rPr>
        <w:t>nacional</w:t>
      </w:r>
      <w:r w:rsidRPr="00534F37">
        <w:rPr>
          <w:rFonts w:ascii="Arial" w:hAnsi="Arial" w:cs="Arial"/>
          <w:color w:val="000000" w:themeColor="text1"/>
          <w:sz w:val="24"/>
          <w:szCs w:val="24"/>
        </w:rPr>
        <w:t>.</w:t>
      </w:r>
    </w:p>
    <w:p w14:paraId="241F26E1" w14:textId="307C990E" w:rsidR="00CF501D" w:rsidRPr="00534F37" w:rsidRDefault="000A363B" w:rsidP="0076651D">
      <w:pPr>
        <w:autoSpaceDE w:val="0"/>
        <w:autoSpaceDN w:val="0"/>
        <w:adjustRightInd w:val="0"/>
        <w:spacing w:before="120" w:after="240" w:line="360" w:lineRule="auto"/>
        <w:jc w:val="both"/>
        <w:rPr>
          <w:rFonts w:ascii="Arial" w:hAnsi="Arial" w:cs="Arial"/>
          <w:color w:val="000000" w:themeColor="text1"/>
          <w:sz w:val="24"/>
          <w:szCs w:val="24"/>
        </w:rPr>
      </w:pPr>
      <w:r w:rsidRPr="00534F37">
        <w:rPr>
          <w:rFonts w:ascii="Arial" w:hAnsi="Arial" w:cs="Arial"/>
          <w:color w:val="000000" w:themeColor="text1"/>
          <w:sz w:val="24"/>
          <w:szCs w:val="24"/>
        </w:rPr>
        <w:t>P</w:t>
      </w:r>
      <w:r w:rsidR="006B36B7" w:rsidRPr="00534F37">
        <w:rPr>
          <w:rFonts w:ascii="Arial" w:hAnsi="Arial" w:cs="Arial"/>
          <w:color w:val="000000" w:themeColor="text1"/>
          <w:sz w:val="24"/>
          <w:szCs w:val="24"/>
        </w:rPr>
        <w:t>ara finalizar</w:t>
      </w:r>
      <w:r w:rsidR="00CF501D" w:rsidRPr="00534F37">
        <w:rPr>
          <w:rFonts w:ascii="Arial" w:hAnsi="Arial" w:cs="Arial"/>
          <w:color w:val="000000" w:themeColor="text1"/>
          <w:sz w:val="24"/>
          <w:szCs w:val="24"/>
        </w:rPr>
        <w:t xml:space="preserve">, se concluye que la financiación, de acuerdo con los lineamientos del modelo </w:t>
      </w:r>
      <w:proofErr w:type="spellStart"/>
      <w:r w:rsidR="00CF501D" w:rsidRPr="00534F37">
        <w:rPr>
          <w:rFonts w:ascii="Arial" w:hAnsi="Arial" w:cs="Arial"/>
          <w:i/>
          <w:iCs/>
          <w:color w:val="000000" w:themeColor="text1"/>
          <w:sz w:val="24"/>
          <w:szCs w:val="24"/>
        </w:rPr>
        <w:t>debt</w:t>
      </w:r>
      <w:proofErr w:type="spellEnd"/>
      <w:r w:rsidR="00CF501D" w:rsidRPr="00534F37">
        <w:rPr>
          <w:rFonts w:ascii="Arial" w:hAnsi="Arial" w:cs="Arial"/>
          <w:i/>
          <w:iCs/>
          <w:color w:val="000000" w:themeColor="text1"/>
          <w:sz w:val="24"/>
          <w:szCs w:val="24"/>
        </w:rPr>
        <w:t xml:space="preserve"> </w:t>
      </w:r>
      <w:proofErr w:type="spellStart"/>
      <w:r w:rsidR="00454C5A" w:rsidRPr="00534F37">
        <w:rPr>
          <w:rFonts w:ascii="Arial" w:hAnsi="Arial" w:cs="Arial"/>
          <w:i/>
          <w:iCs/>
          <w:color w:val="000000" w:themeColor="text1"/>
          <w:sz w:val="24"/>
          <w:szCs w:val="24"/>
        </w:rPr>
        <w:t>sculpting</w:t>
      </w:r>
      <w:proofErr w:type="spellEnd"/>
      <w:r w:rsidR="006B36B7" w:rsidRPr="00534F37">
        <w:rPr>
          <w:rFonts w:ascii="Arial" w:hAnsi="Arial" w:cs="Arial"/>
          <w:iCs/>
          <w:color w:val="000000" w:themeColor="text1"/>
          <w:sz w:val="24"/>
          <w:szCs w:val="24"/>
        </w:rPr>
        <w:t>,</w:t>
      </w:r>
      <w:r w:rsidR="00CF501D" w:rsidRPr="00534F37">
        <w:rPr>
          <w:rFonts w:ascii="Arial" w:hAnsi="Arial" w:cs="Arial"/>
          <w:color w:val="000000" w:themeColor="text1"/>
          <w:sz w:val="24"/>
          <w:szCs w:val="24"/>
        </w:rPr>
        <w:t xml:space="preserve"> es una forma efectiva y adecuada de orientar la financiación de las grandes obras de infraestructura, que requieren la integración de varios actores, así como el desembolso de grandes sumas de dinero por parte de bancos nacionales y del Estado. Este tipo de financiación ayuda a conocer con detalle la amortización de la deuda y a mejorar la planificación de los proyectos en un país que presenta grandes dificultades presupuestal</w:t>
      </w:r>
      <w:r w:rsidR="00454C5A" w:rsidRPr="00534F37">
        <w:rPr>
          <w:rFonts w:ascii="Arial" w:hAnsi="Arial" w:cs="Arial"/>
          <w:color w:val="000000" w:themeColor="text1"/>
          <w:sz w:val="24"/>
          <w:szCs w:val="24"/>
        </w:rPr>
        <w:t>es</w:t>
      </w:r>
      <w:r w:rsidR="00CF501D" w:rsidRPr="00534F37">
        <w:rPr>
          <w:rFonts w:ascii="Arial" w:hAnsi="Arial" w:cs="Arial"/>
          <w:color w:val="000000" w:themeColor="text1"/>
          <w:sz w:val="24"/>
          <w:szCs w:val="24"/>
        </w:rPr>
        <w:t xml:space="preserve">. De esta manera, la interacción y </w:t>
      </w:r>
      <w:r w:rsidR="00454C5A" w:rsidRPr="00534F37">
        <w:rPr>
          <w:rFonts w:ascii="Arial" w:hAnsi="Arial" w:cs="Arial"/>
          <w:color w:val="000000" w:themeColor="text1"/>
          <w:sz w:val="24"/>
          <w:szCs w:val="24"/>
        </w:rPr>
        <w:t xml:space="preserve">la </w:t>
      </w:r>
      <w:r w:rsidR="00CF501D" w:rsidRPr="00534F37">
        <w:rPr>
          <w:rFonts w:ascii="Arial" w:hAnsi="Arial" w:cs="Arial"/>
          <w:color w:val="000000" w:themeColor="text1"/>
          <w:sz w:val="24"/>
          <w:szCs w:val="24"/>
        </w:rPr>
        <w:t xml:space="preserve">colaboración que se genera entre agentes y entidades privadas y públicas ayuda a mejorar la confianza en la inversión y el desarrollo </w:t>
      </w:r>
      <w:r w:rsidR="00454C5A" w:rsidRPr="00534F37">
        <w:rPr>
          <w:rFonts w:ascii="Arial" w:hAnsi="Arial" w:cs="Arial"/>
          <w:color w:val="000000" w:themeColor="text1"/>
          <w:sz w:val="24"/>
          <w:szCs w:val="24"/>
        </w:rPr>
        <w:t xml:space="preserve">efectivo </w:t>
      </w:r>
      <w:r w:rsidR="00CF501D" w:rsidRPr="00534F37">
        <w:rPr>
          <w:rFonts w:ascii="Arial" w:hAnsi="Arial" w:cs="Arial"/>
          <w:color w:val="000000" w:themeColor="text1"/>
          <w:sz w:val="24"/>
          <w:szCs w:val="24"/>
        </w:rPr>
        <w:t>del proceso de concesión.</w:t>
      </w:r>
    </w:p>
    <w:p w14:paraId="20558F51" w14:textId="77777777" w:rsidR="00454C5A" w:rsidRPr="00534F37" w:rsidRDefault="00454C5A" w:rsidP="0076651D">
      <w:pPr>
        <w:spacing w:before="120" w:after="240" w:line="360" w:lineRule="auto"/>
        <w:rPr>
          <w:rFonts w:ascii="Arial" w:hAnsi="Arial" w:cs="Arial"/>
          <w:b/>
          <w:color w:val="000000" w:themeColor="text1"/>
          <w:sz w:val="24"/>
          <w:szCs w:val="24"/>
        </w:rPr>
      </w:pPr>
      <w:r w:rsidRPr="00534F37">
        <w:rPr>
          <w:rFonts w:ascii="Arial" w:hAnsi="Arial" w:cs="Arial"/>
          <w:b/>
          <w:color w:val="000000" w:themeColor="text1"/>
          <w:sz w:val="24"/>
          <w:szCs w:val="24"/>
        </w:rPr>
        <w:lastRenderedPageBreak/>
        <w:t>Referencias</w:t>
      </w:r>
    </w:p>
    <w:p w14:paraId="0D67E87A" w14:textId="484DDA3F" w:rsidR="00454C5A" w:rsidRPr="00534F37" w:rsidRDefault="00454C5A" w:rsidP="00454C5A">
      <w:pPr>
        <w:spacing w:line="360" w:lineRule="auto"/>
        <w:ind w:left="708" w:hanging="708"/>
        <w:jc w:val="both"/>
        <w:rPr>
          <w:rFonts w:ascii="Arial" w:hAnsi="Arial" w:cs="Arial"/>
          <w:color w:val="000000" w:themeColor="text1"/>
          <w:sz w:val="24"/>
          <w:szCs w:val="24"/>
        </w:rPr>
      </w:pPr>
      <w:r w:rsidRPr="00534F37">
        <w:rPr>
          <w:rFonts w:ascii="Arial" w:hAnsi="Arial" w:cs="Arial"/>
          <w:color w:val="000000" w:themeColor="text1"/>
          <w:sz w:val="24"/>
          <w:szCs w:val="24"/>
        </w:rPr>
        <w:t xml:space="preserve">Agudelo Ordóñez, G. (1995). Aspectos jurídicos del contrato de concesión. En </w:t>
      </w:r>
      <w:r w:rsidRPr="00534F37">
        <w:rPr>
          <w:rFonts w:ascii="Arial" w:hAnsi="Arial" w:cs="Arial"/>
          <w:i/>
          <w:color w:val="000000" w:themeColor="text1"/>
          <w:sz w:val="24"/>
          <w:szCs w:val="24"/>
        </w:rPr>
        <w:t>I</w:t>
      </w:r>
      <w:r w:rsidRPr="00534F37">
        <w:rPr>
          <w:rFonts w:ascii="Arial" w:hAnsi="Arial" w:cs="Arial"/>
          <w:color w:val="000000" w:themeColor="text1"/>
          <w:sz w:val="24"/>
          <w:szCs w:val="24"/>
        </w:rPr>
        <w:t xml:space="preserve"> </w:t>
      </w:r>
      <w:r w:rsidRPr="00534F37">
        <w:rPr>
          <w:rFonts w:ascii="Arial" w:hAnsi="Arial" w:cs="Arial"/>
          <w:i/>
          <w:color w:val="000000" w:themeColor="text1"/>
          <w:sz w:val="24"/>
          <w:szCs w:val="24"/>
        </w:rPr>
        <w:t>Seminario de concesiones de infraestructura vial</w:t>
      </w:r>
      <w:r w:rsidRPr="00534F37">
        <w:rPr>
          <w:rFonts w:ascii="Arial" w:hAnsi="Arial" w:cs="Arial"/>
          <w:color w:val="000000" w:themeColor="text1"/>
          <w:sz w:val="24"/>
          <w:szCs w:val="24"/>
        </w:rPr>
        <w:t xml:space="preserve">. Bogotá: </w:t>
      </w:r>
      <w:proofErr w:type="spellStart"/>
      <w:r w:rsidRPr="00534F37">
        <w:rPr>
          <w:rFonts w:ascii="Arial" w:hAnsi="Arial" w:cs="Arial"/>
          <w:color w:val="000000" w:themeColor="text1"/>
          <w:sz w:val="24"/>
          <w:szCs w:val="24"/>
        </w:rPr>
        <w:t>Invías</w:t>
      </w:r>
      <w:proofErr w:type="spellEnd"/>
      <w:r w:rsidRPr="00534F37">
        <w:rPr>
          <w:rFonts w:ascii="Arial" w:hAnsi="Arial" w:cs="Arial"/>
          <w:color w:val="000000" w:themeColor="text1"/>
          <w:sz w:val="24"/>
          <w:szCs w:val="24"/>
        </w:rPr>
        <w:t xml:space="preserve">. </w:t>
      </w:r>
    </w:p>
    <w:p w14:paraId="6ADC1C7C" w14:textId="42DD6026" w:rsidR="009A31BC" w:rsidRPr="00534F37" w:rsidRDefault="009A31BC" w:rsidP="009A31BC">
      <w:pPr>
        <w:spacing w:before="240" w:after="120" w:line="360" w:lineRule="auto"/>
        <w:ind w:left="708" w:hanging="708"/>
        <w:jc w:val="both"/>
        <w:rPr>
          <w:rFonts w:ascii="Arial" w:hAnsi="Arial" w:cs="Arial"/>
          <w:color w:val="000000" w:themeColor="text1"/>
          <w:sz w:val="24"/>
          <w:szCs w:val="24"/>
        </w:rPr>
      </w:pPr>
      <w:proofErr w:type="spellStart"/>
      <w:r w:rsidRPr="00534F37">
        <w:rPr>
          <w:rFonts w:ascii="Arial" w:hAnsi="Arial" w:cs="Arial"/>
          <w:color w:val="000000" w:themeColor="text1"/>
          <w:sz w:val="24"/>
          <w:szCs w:val="24"/>
        </w:rPr>
        <w:t>Public-Private-Partnership</w:t>
      </w:r>
      <w:proofErr w:type="spellEnd"/>
      <w:r w:rsidRPr="00534F37">
        <w:rPr>
          <w:rFonts w:ascii="Arial" w:hAnsi="Arial" w:cs="Arial"/>
          <w:color w:val="000000" w:themeColor="text1"/>
          <w:sz w:val="24"/>
          <w:szCs w:val="24"/>
        </w:rPr>
        <w:t xml:space="preserve"> Center, (2017). </w:t>
      </w:r>
      <w:hyperlink r:id="rId18" w:history="1">
        <w:r w:rsidRPr="00534F37">
          <w:rPr>
            <w:rFonts w:ascii="Arial" w:hAnsi="Arial" w:cs="Arial"/>
            <w:i/>
            <w:color w:val="000000" w:themeColor="text1"/>
            <w:sz w:val="24"/>
            <w:szCs w:val="24"/>
          </w:rPr>
          <w:t>Centro de Recursos para Asociaciones Público-Privadas en Infraestructura (PPPLRC)</w:t>
        </w:r>
      </w:hyperlink>
      <w:r w:rsidRPr="00534F37">
        <w:rPr>
          <w:rFonts w:ascii="Arial" w:hAnsi="Arial" w:cs="Arial"/>
          <w:color w:val="000000" w:themeColor="text1"/>
          <w:sz w:val="24"/>
          <w:szCs w:val="24"/>
        </w:rPr>
        <w:t xml:space="preserve">. Recuperado de </w:t>
      </w:r>
      <w:hyperlink r:id="rId19" w:history="1">
        <w:r w:rsidRPr="00534F37">
          <w:rPr>
            <w:rFonts w:ascii="Arial" w:hAnsi="Arial" w:cs="Arial"/>
            <w:color w:val="000000" w:themeColor="text1"/>
            <w:sz w:val="24"/>
            <w:szCs w:val="24"/>
          </w:rPr>
          <w:t>https://ppp.worldbank.org/public-private-partnership/library/benchmarking-ppp-procurement-2017</w:t>
        </w:r>
      </w:hyperlink>
    </w:p>
    <w:p w14:paraId="3E4ECBFB" w14:textId="0EEF8237" w:rsidR="005D456F" w:rsidRPr="00534F37" w:rsidRDefault="000F2A91" w:rsidP="005D456F">
      <w:pPr>
        <w:spacing w:before="240" w:after="120" w:line="360" w:lineRule="auto"/>
        <w:ind w:left="708" w:hanging="708"/>
        <w:jc w:val="both"/>
        <w:rPr>
          <w:rFonts w:ascii="Arial" w:hAnsi="Arial" w:cs="Arial"/>
          <w:color w:val="000000" w:themeColor="text1"/>
          <w:sz w:val="24"/>
          <w:szCs w:val="24"/>
        </w:rPr>
      </w:pPr>
      <w:hyperlink r:id="rId20" w:history="1">
        <w:r w:rsidR="005D456F" w:rsidRPr="00534F37">
          <w:rPr>
            <w:rFonts w:ascii="Arial" w:hAnsi="Arial" w:cs="Arial"/>
            <w:color w:val="000000" w:themeColor="text1"/>
            <w:sz w:val="24"/>
            <w:szCs w:val="24"/>
          </w:rPr>
          <w:t>Aspectos de Ley 1508 de 2012</w:t>
        </w:r>
      </w:hyperlink>
      <w:r w:rsidR="005D456F" w:rsidRPr="00534F37">
        <w:rPr>
          <w:rFonts w:ascii="Arial" w:hAnsi="Arial" w:cs="Arial"/>
          <w:color w:val="000000" w:themeColor="text1"/>
          <w:sz w:val="24"/>
          <w:szCs w:val="24"/>
        </w:rPr>
        <w:t xml:space="preserve">, (2012). </w:t>
      </w:r>
      <w:hyperlink r:id="rId21" w:history="1">
        <w:r w:rsidR="005D456F" w:rsidRPr="00534F37">
          <w:rPr>
            <w:rFonts w:ascii="Arial" w:hAnsi="Arial" w:cs="Arial"/>
            <w:i/>
            <w:color w:val="000000" w:themeColor="text1"/>
            <w:sz w:val="24"/>
            <w:szCs w:val="24"/>
          </w:rPr>
          <w:t>Ministerio de Hacienda y Credito Publico</w:t>
        </w:r>
      </w:hyperlink>
      <w:r w:rsidR="005D456F" w:rsidRPr="00534F37">
        <w:rPr>
          <w:rFonts w:ascii="Arial" w:hAnsi="Arial" w:cs="Arial"/>
          <w:color w:val="000000" w:themeColor="text1"/>
          <w:sz w:val="24"/>
          <w:szCs w:val="24"/>
        </w:rPr>
        <w:t xml:space="preserve">. Recuperado de </w:t>
      </w:r>
      <w:hyperlink r:id="rId22" w:anchor="!" w:history="1">
        <w:r w:rsidR="005D456F" w:rsidRPr="00534F37">
          <w:rPr>
            <w:rFonts w:ascii="Arial" w:hAnsi="Arial" w:cs="Arial"/>
            <w:color w:val="000000" w:themeColor="text1"/>
            <w:sz w:val="24"/>
            <w:szCs w:val="24"/>
          </w:rPr>
          <w:t>http://www.minhacienda.gov.co/HomeMinhacienda/faces/GestionMisional/creditopublicoytesoronacional/subapps/Ley1508de2012?_adf.ctrl-state=nap250b5m_4&amp;_afrLoop=1546950490071486#!</w:t>
        </w:r>
      </w:hyperlink>
    </w:p>
    <w:p w14:paraId="664E3FD3" w14:textId="53213582" w:rsidR="00454C5A" w:rsidRPr="00534F37" w:rsidRDefault="00454C5A" w:rsidP="00454C5A">
      <w:pPr>
        <w:spacing w:before="240" w:after="120" w:line="360" w:lineRule="auto"/>
        <w:ind w:left="708" w:hanging="708"/>
        <w:jc w:val="both"/>
        <w:rPr>
          <w:rFonts w:ascii="Arial" w:hAnsi="Arial" w:cs="Arial"/>
          <w:color w:val="000000" w:themeColor="text1"/>
          <w:sz w:val="24"/>
          <w:szCs w:val="24"/>
        </w:rPr>
      </w:pPr>
      <w:proofErr w:type="spellStart"/>
      <w:r w:rsidRPr="00534F37">
        <w:rPr>
          <w:rFonts w:ascii="Arial" w:hAnsi="Arial" w:cs="Arial"/>
          <w:color w:val="000000" w:themeColor="text1"/>
          <w:sz w:val="24"/>
          <w:szCs w:val="24"/>
        </w:rPr>
        <w:t>Alborta</w:t>
      </w:r>
      <w:proofErr w:type="spellEnd"/>
      <w:r w:rsidRPr="00534F37">
        <w:rPr>
          <w:rFonts w:ascii="Arial" w:hAnsi="Arial" w:cs="Arial"/>
          <w:color w:val="000000" w:themeColor="text1"/>
          <w:sz w:val="24"/>
          <w:szCs w:val="24"/>
        </w:rPr>
        <w:t xml:space="preserve">, G. R.., Stevenson, C., y Triana, S. (2011). </w:t>
      </w:r>
      <w:r w:rsidRPr="00534F37">
        <w:rPr>
          <w:rFonts w:ascii="Arial" w:hAnsi="Arial" w:cs="Arial"/>
          <w:i/>
          <w:color w:val="000000" w:themeColor="text1"/>
          <w:sz w:val="24"/>
          <w:szCs w:val="24"/>
        </w:rPr>
        <w:t>Asociaciones público-privadas para la prestación de servicios una visión hacia el futuro</w:t>
      </w:r>
      <w:r w:rsidRPr="00534F37">
        <w:rPr>
          <w:rFonts w:ascii="Arial" w:hAnsi="Arial" w:cs="Arial"/>
          <w:color w:val="000000" w:themeColor="text1"/>
          <w:sz w:val="24"/>
          <w:szCs w:val="24"/>
        </w:rPr>
        <w:t xml:space="preserve">. Washington, DC: Banco Interamericano de Desarrollo. Recuperado de </w:t>
      </w:r>
      <w:hyperlink r:id="rId23" w:history="1">
        <w:r w:rsidR="00C422A8" w:rsidRPr="00534F37">
          <w:rPr>
            <w:rStyle w:val="Hipervnculo"/>
            <w:rFonts w:ascii="Arial" w:hAnsi="Arial" w:cs="Arial"/>
            <w:color w:val="000000" w:themeColor="text1"/>
            <w:sz w:val="24"/>
            <w:szCs w:val="24"/>
            <w:u w:val="none"/>
          </w:rPr>
          <w:t>https://publications.iadb.org/es/publicacion/16075/asociaciones-publico-privadas-para-la-prestacion-de-servicios-una-vision-hacia-el</w:t>
        </w:r>
      </w:hyperlink>
    </w:p>
    <w:p w14:paraId="7B3A5863" w14:textId="1D9975B2" w:rsidR="00C422A8" w:rsidRPr="00534F37" w:rsidRDefault="00C422A8" w:rsidP="00454C5A">
      <w:pPr>
        <w:spacing w:before="240" w:after="120" w:line="360" w:lineRule="auto"/>
        <w:ind w:left="708" w:hanging="708"/>
        <w:jc w:val="both"/>
        <w:rPr>
          <w:rFonts w:ascii="Arial" w:hAnsi="Arial" w:cs="Arial"/>
          <w:color w:val="000000" w:themeColor="text1"/>
          <w:sz w:val="24"/>
          <w:szCs w:val="24"/>
        </w:rPr>
      </w:pPr>
      <w:proofErr w:type="spellStart"/>
      <w:r w:rsidRPr="00534F37">
        <w:rPr>
          <w:rFonts w:ascii="Arial" w:hAnsi="Arial" w:cs="Arial"/>
          <w:color w:val="000000" w:themeColor="text1"/>
          <w:sz w:val="24"/>
          <w:szCs w:val="24"/>
        </w:rPr>
        <w:t>Corality</w:t>
      </w:r>
      <w:proofErr w:type="spellEnd"/>
      <w:r w:rsidRPr="00534F37">
        <w:rPr>
          <w:rFonts w:ascii="Arial" w:hAnsi="Arial" w:cs="Arial"/>
          <w:color w:val="000000" w:themeColor="text1"/>
          <w:sz w:val="24"/>
          <w:szCs w:val="24"/>
        </w:rPr>
        <w:t xml:space="preserve"> </w:t>
      </w:r>
      <w:proofErr w:type="spellStart"/>
      <w:r w:rsidRPr="00534F37">
        <w:rPr>
          <w:rFonts w:ascii="Arial" w:hAnsi="Arial" w:cs="Arial"/>
          <w:color w:val="000000" w:themeColor="text1"/>
          <w:sz w:val="24"/>
          <w:szCs w:val="24"/>
        </w:rPr>
        <w:t>Financial</w:t>
      </w:r>
      <w:proofErr w:type="spellEnd"/>
      <w:r w:rsidRPr="00534F37">
        <w:rPr>
          <w:rFonts w:ascii="Arial" w:hAnsi="Arial" w:cs="Arial"/>
          <w:color w:val="000000" w:themeColor="text1"/>
          <w:sz w:val="24"/>
          <w:szCs w:val="24"/>
        </w:rPr>
        <w:t xml:space="preserve"> </w:t>
      </w:r>
      <w:proofErr w:type="spellStart"/>
      <w:r w:rsidRPr="00534F37">
        <w:rPr>
          <w:rFonts w:ascii="Arial" w:hAnsi="Arial" w:cs="Arial"/>
          <w:color w:val="000000" w:themeColor="text1"/>
          <w:sz w:val="24"/>
          <w:szCs w:val="24"/>
        </w:rPr>
        <w:t>Group</w:t>
      </w:r>
      <w:proofErr w:type="spellEnd"/>
      <w:r w:rsidRPr="00534F37">
        <w:rPr>
          <w:rFonts w:ascii="Arial" w:hAnsi="Arial" w:cs="Arial"/>
          <w:color w:val="000000" w:themeColor="text1"/>
          <w:sz w:val="24"/>
          <w:szCs w:val="24"/>
        </w:rPr>
        <w:t>. (</w:t>
      </w:r>
      <w:proofErr w:type="spellStart"/>
      <w:r w:rsidRPr="00534F37">
        <w:rPr>
          <w:rFonts w:ascii="Arial" w:hAnsi="Arial" w:cs="Arial"/>
          <w:color w:val="000000" w:themeColor="text1"/>
          <w:sz w:val="24"/>
          <w:szCs w:val="24"/>
        </w:rPr>
        <w:t>september</w:t>
      </w:r>
      <w:proofErr w:type="spellEnd"/>
      <w:r w:rsidRPr="00534F37">
        <w:rPr>
          <w:rFonts w:ascii="Arial" w:hAnsi="Arial" w:cs="Arial"/>
          <w:color w:val="000000" w:themeColor="text1"/>
          <w:sz w:val="24"/>
          <w:szCs w:val="24"/>
        </w:rPr>
        <w:t xml:space="preserve"> de 2017). www.corality.com. Obtenido de www.corality.com/tutorials</w:t>
      </w:r>
    </w:p>
    <w:p w14:paraId="62F361A2" w14:textId="77777777" w:rsidR="00454C5A" w:rsidRPr="00534F37" w:rsidRDefault="00454C5A" w:rsidP="00454C5A">
      <w:pPr>
        <w:spacing w:before="120" w:after="240" w:line="360" w:lineRule="auto"/>
        <w:ind w:left="708" w:hanging="708"/>
        <w:jc w:val="both"/>
        <w:rPr>
          <w:rFonts w:ascii="Arial" w:hAnsi="Arial" w:cs="Arial"/>
          <w:color w:val="000000" w:themeColor="text1"/>
          <w:sz w:val="24"/>
          <w:szCs w:val="24"/>
        </w:rPr>
      </w:pPr>
      <w:r w:rsidRPr="00534F37">
        <w:rPr>
          <w:rFonts w:ascii="Arial" w:hAnsi="Arial" w:cs="Arial"/>
          <w:color w:val="000000" w:themeColor="text1"/>
          <w:sz w:val="24"/>
          <w:szCs w:val="24"/>
        </w:rPr>
        <w:t xml:space="preserve">Araújo, J. P., y Sierra, A. C. (2013, febrero). </w:t>
      </w:r>
      <w:r w:rsidRPr="00534F37">
        <w:rPr>
          <w:rFonts w:ascii="Arial" w:hAnsi="Arial" w:cs="Arial"/>
          <w:i/>
          <w:color w:val="000000" w:themeColor="text1"/>
          <w:sz w:val="24"/>
          <w:szCs w:val="24"/>
        </w:rPr>
        <w:t>Concesiones de cuarta generación. Impacto sobre los seguros de cumplimiento</w:t>
      </w:r>
      <w:r w:rsidRPr="00534F37">
        <w:rPr>
          <w:rFonts w:ascii="Arial" w:hAnsi="Arial" w:cs="Arial"/>
          <w:color w:val="000000" w:themeColor="text1"/>
          <w:sz w:val="24"/>
          <w:szCs w:val="24"/>
        </w:rPr>
        <w:t xml:space="preserve">. Bogotá: </w:t>
      </w:r>
      <w:proofErr w:type="spellStart"/>
      <w:r w:rsidRPr="00534F37">
        <w:rPr>
          <w:rFonts w:ascii="Arial" w:hAnsi="Arial" w:cs="Arial"/>
          <w:color w:val="000000" w:themeColor="text1"/>
          <w:sz w:val="24"/>
          <w:szCs w:val="24"/>
        </w:rPr>
        <w:t>Fasecolda</w:t>
      </w:r>
      <w:proofErr w:type="spellEnd"/>
      <w:r w:rsidRPr="00534F37">
        <w:rPr>
          <w:rFonts w:ascii="Arial" w:hAnsi="Arial" w:cs="Arial"/>
          <w:color w:val="000000" w:themeColor="text1"/>
          <w:sz w:val="24"/>
          <w:szCs w:val="24"/>
        </w:rPr>
        <w:t xml:space="preserve">. Recuperado de </w:t>
      </w:r>
      <w:hyperlink r:id="rId24" w:history="1">
        <w:r w:rsidRPr="00534F37">
          <w:rPr>
            <w:rStyle w:val="Hipervnculo"/>
            <w:rFonts w:ascii="Arial" w:hAnsi="Arial" w:cs="Arial"/>
            <w:color w:val="000000" w:themeColor="text1"/>
            <w:u w:val="none"/>
          </w:rPr>
          <w:t>http://www.fasecolda.com/files/7213/9101/0225/parte_i.captulo_4_concesiones_de_cuarta_generacin_e_impacto_sobre_los_seguros_de_cumplimiento.pdf</w:t>
        </w:r>
      </w:hyperlink>
    </w:p>
    <w:p w14:paraId="2DF577D8" w14:textId="77777777" w:rsidR="00454C5A" w:rsidRPr="00534F37" w:rsidRDefault="00454C5A" w:rsidP="00454C5A">
      <w:pPr>
        <w:spacing w:before="120" w:after="240" w:line="360" w:lineRule="auto"/>
        <w:ind w:left="708" w:hanging="708"/>
        <w:jc w:val="both"/>
        <w:rPr>
          <w:rFonts w:ascii="Arial" w:hAnsi="Arial" w:cs="Arial"/>
          <w:color w:val="000000" w:themeColor="text1"/>
          <w:sz w:val="24"/>
          <w:szCs w:val="24"/>
          <w:lang w:val="es-ES"/>
        </w:rPr>
      </w:pPr>
      <w:r w:rsidRPr="00534F37">
        <w:rPr>
          <w:rFonts w:ascii="Arial" w:hAnsi="Arial" w:cs="Arial"/>
          <w:color w:val="000000" w:themeColor="text1"/>
          <w:sz w:val="24"/>
          <w:szCs w:val="24"/>
        </w:rPr>
        <w:t xml:space="preserve">Aristizábal Isaza, M. C. (2015). </w:t>
      </w:r>
      <w:r w:rsidRPr="00534F37">
        <w:rPr>
          <w:rFonts w:ascii="Arial" w:hAnsi="Arial" w:cs="Arial"/>
          <w:i/>
          <w:color w:val="000000" w:themeColor="text1"/>
          <w:sz w:val="24"/>
          <w:szCs w:val="24"/>
        </w:rPr>
        <w:t>Opciones reales como estrategia de generación de valor para inversionistas en proyectos APP</w:t>
      </w:r>
      <w:r w:rsidRPr="00534F37">
        <w:rPr>
          <w:rFonts w:ascii="Arial" w:hAnsi="Arial" w:cs="Arial"/>
          <w:color w:val="000000" w:themeColor="text1"/>
          <w:sz w:val="24"/>
          <w:szCs w:val="24"/>
        </w:rPr>
        <w:t xml:space="preserve"> (trabajo de grado, Maestría en </w:t>
      </w:r>
      <w:r w:rsidRPr="00534F37">
        <w:rPr>
          <w:rFonts w:ascii="Arial" w:hAnsi="Arial" w:cs="Arial"/>
          <w:color w:val="000000" w:themeColor="text1"/>
          <w:sz w:val="24"/>
          <w:szCs w:val="24"/>
        </w:rPr>
        <w:lastRenderedPageBreak/>
        <w:t xml:space="preserve">Administración Financiera, </w:t>
      </w:r>
      <w:r w:rsidRPr="00534F37">
        <w:rPr>
          <w:rFonts w:ascii="Arial" w:hAnsi="Arial" w:cs="Arial"/>
          <w:color w:val="000000" w:themeColor="text1"/>
          <w:sz w:val="24"/>
          <w:szCs w:val="24"/>
          <w:lang w:val="es-ES"/>
        </w:rPr>
        <w:t xml:space="preserve">Universidad EAFIT, Escuela de Economía y Finanzas, Medellín). Recuperado de https://repository.eafit.edu.co/handle/10784/12440. </w:t>
      </w:r>
    </w:p>
    <w:p w14:paraId="3D0353D7" w14:textId="57E438BD" w:rsidR="00454C5A" w:rsidRPr="00534F37" w:rsidRDefault="00454C5A" w:rsidP="00454C5A">
      <w:pPr>
        <w:pStyle w:val="Bibliografa"/>
        <w:spacing w:before="240" w:after="120" w:line="360" w:lineRule="auto"/>
        <w:ind w:left="708" w:hanging="708"/>
        <w:jc w:val="both"/>
        <w:rPr>
          <w:rFonts w:ascii="Arial" w:hAnsi="Arial" w:cs="Arial"/>
          <w:noProof/>
          <w:color w:val="000000" w:themeColor="text1"/>
          <w:sz w:val="24"/>
          <w:szCs w:val="24"/>
          <w:lang w:val="es-ES"/>
        </w:rPr>
      </w:pPr>
      <w:r w:rsidRPr="00534F37">
        <w:rPr>
          <w:rFonts w:ascii="Arial" w:hAnsi="Arial" w:cs="Arial"/>
          <w:noProof/>
          <w:color w:val="000000" w:themeColor="text1"/>
          <w:sz w:val="24"/>
          <w:szCs w:val="24"/>
          <w:lang w:val="es-ES"/>
        </w:rPr>
        <w:t xml:space="preserve">Asamblea Nacional Constituyente (1991). </w:t>
      </w:r>
      <w:r w:rsidRPr="00534F37">
        <w:rPr>
          <w:rFonts w:ascii="Arial" w:hAnsi="Arial" w:cs="Arial"/>
          <w:i/>
          <w:noProof/>
          <w:color w:val="000000" w:themeColor="text1"/>
          <w:sz w:val="24"/>
          <w:szCs w:val="24"/>
          <w:lang w:val="es-ES"/>
        </w:rPr>
        <w:t>Constitución Política de Colombia</w:t>
      </w:r>
      <w:r w:rsidRPr="00534F37">
        <w:rPr>
          <w:rFonts w:ascii="Arial" w:hAnsi="Arial" w:cs="Arial"/>
          <w:noProof/>
          <w:color w:val="000000" w:themeColor="text1"/>
          <w:sz w:val="24"/>
          <w:szCs w:val="24"/>
          <w:lang w:val="es-ES"/>
        </w:rPr>
        <w:t>. Bogotá: Asamblea Nacional Constituyente. Recuperado de http://www.secretariasenado.gov.co/senado/basedoc/constitucion_politica_1991.html</w:t>
      </w:r>
    </w:p>
    <w:p w14:paraId="43B425B0" w14:textId="77777777" w:rsidR="00454C5A" w:rsidRPr="00534F37" w:rsidRDefault="00454C5A" w:rsidP="00454C5A">
      <w:pPr>
        <w:pStyle w:val="Bibliografa"/>
        <w:spacing w:before="240" w:after="120" w:line="360" w:lineRule="auto"/>
        <w:ind w:left="708" w:hanging="708"/>
        <w:jc w:val="both"/>
        <w:rPr>
          <w:rFonts w:ascii="Arial" w:hAnsi="Arial" w:cs="Arial"/>
          <w:noProof/>
          <w:color w:val="000000" w:themeColor="text1"/>
          <w:sz w:val="24"/>
          <w:szCs w:val="24"/>
          <w:lang w:val="es-ES"/>
        </w:rPr>
      </w:pPr>
      <w:r w:rsidRPr="00534F37">
        <w:rPr>
          <w:rFonts w:ascii="Arial" w:hAnsi="Arial" w:cs="Arial"/>
          <w:noProof/>
          <w:color w:val="000000" w:themeColor="text1"/>
          <w:sz w:val="24"/>
          <w:szCs w:val="24"/>
          <w:lang w:val="es-ES"/>
        </w:rPr>
        <w:t xml:space="preserve">Barreto Cifuentes, S., e Ibagón Ibagón, M. (2016). </w:t>
      </w:r>
      <w:r w:rsidRPr="00534F37">
        <w:rPr>
          <w:rFonts w:ascii="Arial" w:hAnsi="Arial" w:cs="Arial"/>
          <w:i/>
          <w:iCs/>
          <w:noProof/>
          <w:color w:val="000000" w:themeColor="text1"/>
          <w:sz w:val="24"/>
          <w:szCs w:val="24"/>
          <w:lang w:val="es-ES"/>
        </w:rPr>
        <w:t>Introducción a las Asociaciones Público-Privadas en Colombia.</w:t>
      </w:r>
      <w:r w:rsidRPr="00534F37">
        <w:rPr>
          <w:rFonts w:ascii="Arial" w:hAnsi="Arial" w:cs="Arial"/>
          <w:noProof/>
          <w:color w:val="000000" w:themeColor="text1"/>
          <w:sz w:val="24"/>
          <w:szCs w:val="24"/>
          <w:lang w:val="es-ES"/>
        </w:rPr>
        <w:t xml:space="preserve"> Bogotá: Universidad Externado de Colombia.</w:t>
      </w:r>
    </w:p>
    <w:p w14:paraId="7116AED2" w14:textId="77777777" w:rsidR="00454C5A" w:rsidRPr="00534F37" w:rsidRDefault="00454C5A" w:rsidP="00454C5A">
      <w:pPr>
        <w:pStyle w:val="Bibliografa"/>
        <w:spacing w:before="240" w:after="120" w:line="360" w:lineRule="auto"/>
        <w:ind w:left="708" w:hanging="708"/>
        <w:jc w:val="both"/>
        <w:rPr>
          <w:rFonts w:ascii="Arial" w:hAnsi="Arial" w:cs="Arial"/>
          <w:noProof/>
          <w:color w:val="000000" w:themeColor="text1"/>
          <w:sz w:val="24"/>
          <w:szCs w:val="24"/>
          <w:lang w:val="es-ES"/>
        </w:rPr>
      </w:pPr>
      <w:r w:rsidRPr="00534F37">
        <w:rPr>
          <w:rFonts w:ascii="Arial" w:hAnsi="Arial" w:cs="Arial"/>
          <w:noProof/>
          <w:color w:val="000000" w:themeColor="text1"/>
          <w:sz w:val="24"/>
          <w:szCs w:val="24"/>
          <w:lang w:val="es-ES"/>
        </w:rPr>
        <w:t xml:space="preserve">Beltrán Torres, S. (2017). </w:t>
      </w:r>
      <w:r w:rsidRPr="00534F37">
        <w:rPr>
          <w:rFonts w:ascii="Arial" w:hAnsi="Arial" w:cs="Arial"/>
          <w:i/>
          <w:iCs/>
          <w:noProof/>
          <w:color w:val="000000" w:themeColor="text1"/>
          <w:sz w:val="24"/>
          <w:szCs w:val="24"/>
          <w:lang w:val="es-ES"/>
        </w:rPr>
        <w:t>Asociaciones público privadas-APP: ¿futuro de la infraestructura pública en Colombia?</w:t>
      </w:r>
      <w:r w:rsidRPr="00534F37">
        <w:rPr>
          <w:rFonts w:ascii="Arial" w:hAnsi="Arial" w:cs="Arial"/>
          <w:noProof/>
          <w:color w:val="000000" w:themeColor="text1"/>
          <w:sz w:val="24"/>
          <w:szCs w:val="24"/>
          <w:lang w:val="es-ES"/>
        </w:rPr>
        <w:t xml:space="preserve"> (trabajo de grado, pregrado en Derceho, Universidad Católica de Colombia, Facultad de Derecho, Bogotá). Recuperado de https://repository.ucatolica.edu.co/handle/10983/15211</w:t>
      </w:r>
    </w:p>
    <w:p w14:paraId="0E3D9EFC" w14:textId="2146CF76" w:rsidR="00454C5A" w:rsidRPr="00534F37" w:rsidRDefault="00454C5A" w:rsidP="00454C5A">
      <w:pPr>
        <w:spacing w:before="240" w:after="120" w:line="360" w:lineRule="auto"/>
        <w:ind w:left="708" w:hanging="708"/>
        <w:jc w:val="both"/>
        <w:rPr>
          <w:rFonts w:ascii="Arial" w:hAnsi="Arial" w:cs="Arial"/>
          <w:color w:val="000000" w:themeColor="text1"/>
          <w:sz w:val="24"/>
          <w:szCs w:val="24"/>
          <w:lang w:val="es-ES"/>
        </w:rPr>
      </w:pPr>
      <w:proofErr w:type="spellStart"/>
      <w:r w:rsidRPr="00534F37">
        <w:rPr>
          <w:rFonts w:ascii="Arial" w:hAnsi="Arial" w:cs="Arial"/>
          <w:color w:val="000000" w:themeColor="text1"/>
          <w:sz w:val="24"/>
          <w:szCs w:val="24"/>
          <w:lang w:val="es-ES"/>
        </w:rPr>
        <w:t>Bloomgarden</w:t>
      </w:r>
      <w:proofErr w:type="spellEnd"/>
      <w:r w:rsidRPr="00534F37">
        <w:rPr>
          <w:rFonts w:ascii="Arial" w:hAnsi="Arial" w:cs="Arial"/>
          <w:color w:val="000000" w:themeColor="text1"/>
          <w:sz w:val="24"/>
          <w:szCs w:val="24"/>
          <w:lang w:val="es-ES"/>
        </w:rPr>
        <w:t xml:space="preserve">, D. R., &amp; Maruyama, A. (2008, septiembre). </w:t>
      </w:r>
      <w:r w:rsidRPr="00534F37">
        <w:rPr>
          <w:rFonts w:ascii="Arial" w:hAnsi="Arial" w:cs="Arial"/>
          <w:i/>
          <w:color w:val="000000" w:themeColor="text1"/>
          <w:sz w:val="24"/>
          <w:szCs w:val="24"/>
          <w:lang w:val="en-US"/>
        </w:rPr>
        <w:t>MIF</w:t>
      </w:r>
      <w:r w:rsidRPr="00534F37">
        <w:rPr>
          <w:rFonts w:ascii="Arial" w:hAnsi="Arial" w:cs="Arial"/>
          <w:color w:val="000000" w:themeColor="text1"/>
          <w:sz w:val="24"/>
          <w:szCs w:val="24"/>
          <w:lang w:val="en-US"/>
        </w:rPr>
        <w:t xml:space="preserve"> </w:t>
      </w:r>
      <w:r w:rsidRPr="00534F37">
        <w:rPr>
          <w:rFonts w:ascii="Arial" w:hAnsi="Arial" w:cs="Arial"/>
          <w:i/>
          <w:color w:val="000000" w:themeColor="text1"/>
          <w:sz w:val="24"/>
          <w:szCs w:val="24"/>
          <w:lang w:val="en-US"/>
        </w:rPr>
        <w:t>Retrospectives Infrastructure and Public-Private Partnerships in Latin America and the Caribbean.</w:t>
      </w:r>
      <w:r w:rsidRPr="00534F37">
        <w:rPr>
          <w:rFonts w:ascii="Arial" w:hAnsi="Arial" w:cs="Arial"/>
          <w:color w:val="000000" w:themeColor="text1"/>
          <w:sz w:val="24"/>
          <w:szCs w:val="24"/>
          <w:lang w:val="en-US"/>
        </w:rPr>
        <w:t xml:space="preserve"> </w:t>
      </w:r>
      <w:r w:rsidRPr="00534F37">
        <w:rPr>
          <w:rFonts w:ascii="Arial" w:hAnsi="Arial" w:cs="Arial"/>
          <w:color w:val="000000" w:themeColor="text1"/>
          <w:sz w:val="24"/>
          <w:szCs w:val="24"/>
          <w:lang w:val="es-ES"/>
        </w:rPr>
        <w:t xml:space="preserve">Washington, DC: </w:t>
      </w:r>
      <w:proofErr w:type="spellStart"/>
      <w:r w:rsidRPr="00534F37">
        <w:rPr>
          <w:rFonts w:ascii="Arial" w:hAnsi="Arial" w:cs="Arial"/>
          <w:color w:val="000000" w:themeColor="text1"/>
          <w:sz w:val="24"/>
          <w:szCs w:val="24"/>
          <w:lang w:val="es-ES"/>
        </w:rPr>
        <w:t>Fomin</w:t>
      </w:r>
      <w:proofErr w:type="spellEnd"/>
      <w:r w:rsidRPr="00534F37">
        <w:rPr>
          <w:rFonts w:ascii="Arial" w:hAnsi="Arial" w:cs="Arial"/>
          <w:color w:val="000000" w:themeColor="text1"/>
          <w:sz w:val="24"/>
          <w:szCs w:val="24"/>
          <w:lang w:val="es-ES"/>
        </w:rPr>
        <w:t>. Recuperado de https://publications.iadb.org/en/publication/mif-retrospectives-infrastructure-and-public-private-partnerships-latin-america-and</w:t>
      </w:r>
    </w:p>
    <w:p w14:paraId="6D08E437" w14:textId="77777777" w:rsidR="00454C5A" w:rsidRPr="00534F37" w:rsidRDefault="00454C5A" w:rsidP="00454C5A">
      <w:pPr>
        <w:pStyle w:val="Bibliografa"/>
        <w:spacing w:before="240" w:after="120" w:line="360" w:lineRule="auto"/>
        <w:ind w:left="708" w:hanging="708"/>
        <w:jc w:val="both"/>
        <w:rPr>
          <w:rFonts w:ascii="Arial" w:hAnsi="Arial" w:cs="Arial"/>
          <w:i/>
          <w:noProof/>
          <w:color w:val="000000" w:themeColor="text1"/>
          <w:sz w:val="24"/>
          <w:szCs w:val="24"/>
          <w:lang w:val="es-ES"/>
        </w:rPr>
      </w:pPr>
      <w:r w:rsidRPr="00534F37">
        <w:rPr>
          <w:rFonts w:ascii="Arial" w:hAnsi="Arial" w:cs="Arial"/>
          <w:noProof/>
          <w:color w:val="000000" w:themeColor="text1"/>
          <w:sz w:val="24"/>
          <w:szCs w:val="24"/>
          <w:lang w:val="es-ES"/>
        </w:rPr>
        <w:t xml:space="preserve">Bohórquez Zapata, L. A., y Camacho Chahín, L. A. (2002). </w:t>
      </w:r>
      <w:r w:rsidRPr="00534F37">
        <w:rPr>
          <w:rFonts w:ascii="Arial" w:hAnsi="Arial" w:cs="Arial"/>
          <w:i/>
          <w:noProof/>
          <w:color w:val="000000" w:themeColor="text1"/>
          <w:sz w:val="24"/>
          <w:szCs w:val="24"/>
          <w:lang w:val="es-ES"/>
        </w:rPr>
        <w:t>El contrato de concesión</w:t>
      </w:r>
      <w:r w:rsidRPr="00534F37">
        <w:rPr>
          <w:rFonts w:ascii="Arial" w:hAnsi="Arial" w:cs="Arial"/>
          <w:noProof/>
          <w:color w:val="000000" w:themeColor="text1"/>
          <w:sz w:val="24"/>
          <w:szCs w:val="24"/>
          <w:lang w:val="es-ES"/>
        </w:rPr>
        <w:t xml:space="preserve"> (trabajo de grado, pregrado en Derecho, Pontificia Universidad Javeriana, Facultad de Ciencias Jurídicas, Bogotá). Recuperado de </w:t>
      </w:r>
      <w:hyperlink r:id="rId25" w:history="1">
        <w:r w:rsidRPr="00534F37">
          <w:rPr>
            <w:rStyle w:val="CitaHTML"/>
            <w:rFonts w:ascii="Arial" w:hAnsi="Arial" w:cs="Arial"/>
            <w:color w:val="000000" w:themeColor="text1"/>
            <w:sz w:val="24"/>
            <w:szCs w:val="24"/>
          </w:rPr>
          <w:t>https://www.javeriana.edu.co/biblos/tesis/derecho/dere5/TESIS17.pdf</w:t>
        </w:r>
      </w:hyperlink>
      <w:r w:rsidRPr="00534F37">
        <w:rPr>
          <w:rFonts w:ascii="Arial" w:hAnsi="Arial" w:cs="Arial"/>
          <w:i/>
          <w:noProof/>
          <w:color w:val="000000" w:themeColor="text1"/>
          <w:sz w:val="24"/>
          <w:szCs w:val="24"/>
          <w:lang w:val="es-ES"/>
        </w:rPr>
        <w:t xml:space="preserve"> </w:t>
      </w:r>
    </w:p>
    <w:p w14:paraId="0927F471" w14:textId="77777777" w:rsidR="00454C5A" w:rsidRPr="00534F37" w:rsidRDefault="00454C5A" w:rsidP="00454C5A">
      <w:pPr>
        <w:pStyle w:val="Bibliografa"/>
        <w:spacing w:before="240" w:after="120" w:line="360" w:lineRule="auto"/>
        <w:ind w:left="708" w:hanging="708"/>
        <w:jc w:val="both"/>
        <w:rPr>
          <w:rFonts w:ascii="Arial" w:hAnsi="Arial" w:cs="Arial"/>
          <w:noProof/>
          <w:color w:val="000000" w:themeColor="text1"/>
          <w:sz w:val="24"/>
          <w:szCs w:val="24"/>
          <w:lang w:val="es-ES"/>
        </w:rPr>
      </w:pPr>
      <w:r w:rsidRPr="00534F37">
        <w:rPr>
          <w:rFonts w:ascii="Arial" w:hAnsi="Arial" w:cs="Arial"/>
          <w:noProof/>
          <w:color w:val="000000" w:themeColor="text1"/>
          <w:sz w:val="24"/>
          <w:szCs w:val="24"/>
          <w:lang w:val="es-ES"/>
        </w:rPr>
        <w:t xml:space="preserve">Comisión Económica para América Latina y el Caribe, CEPAL, Rozas, P., y Sánchez, R. (2004, octubre). </w:t>
      </w:r>
      <w:r w:rsidRPr="00534F37">
        <w:rPr>
          <w:rFonts w:ascii="Arial" w:hAnsi="Arial" w:cs="Arial"/>
          <w:i/>
          <w:noProof/>
          <w:color w:val="000000" w:themeColor="text1"/>
          <w:sz w:val="24"/>
          <w:szCs w:val="24"/>
          <w:lang w:val="es-ES"/>
        </w:rPr>
        <w:t xml:space="preserve">Desarrollo de infraestructura y desarrollo </w:t>
      </w:r>
      <w:r w:rsidRPr="00534F37">
        <w:rPr>
          <w:rFonts w:ascii="Arial" w:hAnsi="Arial" w:cs="Arial"/>
          <w:i/>
          <w:noProof/>
          <w:color w:val="000000" w:themeColor="text1"/>
          <w:sz w:val="24"/>
          <w:szCs w:val="24"/>
          <w:lang w:val="es-ES"/>
        </w:rPr>
        <w:lastRenderedPageBreak/>
        <w:t>económico: revisión conceptual</w:t>
      </w:r>
      <w:r w:rsidRPr="00534F37">
        <w:rPr>
          <w:rFonts w:ascii="Arial" w:hAnsi="Arial" w:cs="Arial"/>
          <w:noProof/>
          <w:color w:val="000000" w:themeColor="text1"/>
          <w:sz w:val="24"/>
          <w:szCs w:val="24"/>
          <w:lang w:val="es-ES"/>
        </w:rPr>
        <w:t>. Santiago de Chile: CEPAL. Recuperado de https://repositorio.cepal.org/handle/11362/6441</w:t>
      </w:r>
    </w:p>
    <w:p w14:paraId="5CD93A3D" w14:textId="77777777" w:rsidR="00454C5A" w:rsidRPr="00534F37" w:rsidRDefault="00454C5A" w:rsidP="00454C5A">
      <w:pPr>
        <w:spacing w:before="240" w:after="120" w:line="360" w:lineRule="auto"/>
        <w:ind w:left="708" w:hanging="708"/>
        <w:jc w:val="both"/>
        <w:rPr>
          <w:rFonts w:ascii="Arial" w:hAnsi="Arial" w:cs="Arial"/>
          <w:color w:val="000000" w:themeColor="text1"/>
          <w:sz w:val="24"/>
          <w:szCs w:val="24"/>
          <w:lang w:val="es-ES"/>
        </w:rPr>
      </w:pPr>
      <w:r w:rsidRPr="00534F37">
        <w:rPr>
          <w:rFonts w:ascii="Arial" w:hAnsi="Arial" w:cs="Arial"/>
          <w:color w:val="000000" w:themeColor="text1"/>
          <w:sz w:val="24"/>
          <w:szCs w:val="24"/>
          <w:lang w:val="es-ES"/>
        </w:rPr>
        <w:t xml:space="preserve">Congreso de Colombia (2012). </w:t>
      </w:r>
      <w:r w:rsidRPr="00534F37">
        <w:rPr>
          <w:rFonts w:ascii="Arial" w:hAnsi="Arial" w:cs="Arial"/>
          <w:i/>
          <w:color w:val="000000" w:themeColor="text1"/>
          <w:sz w:val="24"/>
          <w:szCs w:val="24"/>
          <w:lang w:val="es-ES"/>
        </w:rPr>
        <w:t xml:space="preserve">Ley 1508, de 10 de enero de 2012, </w:t>
      </w:r>
      <w:r w:rsidRPr="00534F37">
        <w:rPr>
          <w:rFonts w:ascii="Arial" w:hAnsi="Arial" w:cs="Arial"/>
          <w:i/>
          <w:color w:val="000000" w:themeColor="text1"/>
          <w:sz w:val="24"/>
          <w:szCs w:val="24"/>
        </w:rPr>
        <w:t xml:space="preserve">por la cual se establece el régimen jurídico de las asociaciones </w:t>
      </w:r>
      <w:proofErr w:type="gramStart"/>
      <w:r w:rsidRPr="00534F37">
        <w:rPr>
          <w:rFonts w:ascii="Arial" w:hAnsi="Arial" w:cs="Arial"/>
          <w:i/>
          <w:color w:val="000000" w:themeColor="text1"/>
          <w:sz w:val="24"/>
          <w:szCs w:val="24"/>
        </w:rPr>
        <w:t>público privadas</w:t>
      </w:r>
      <w:proofErr w:type="gramEnd"/>
      <w:r w:rsidRPr="00534F37">
        <w:rPr>
          <w:rFonts w:ascii="Arial" w:hAnsi="Arial" w:cs="Arial"/>
          <w:i/>
          <w:color w:val="000000" w:themeColor="text1"/>
          <w:sz w:val="24"/>
          <w:szCs w:val="24"/>
        </w:rPr>
        <w:t>, se dictan normas orgánicas de presupuesto y se dictan otras disposiciones</w:t>
      </w:r>
      <w:r w:rsidRPr="00534F37">
        <w:rPr>
          <w:rFonts w:ascii="Arial" w:hAnsi="Arial" w:cs="Arial"/>
          <w:color w:val="000000" w:themeColor="text1"/>
          <w:sz w:val="24"/>
          <w:szCs w:val="24"/>
        </w:rPr>
        <w:t>. Bogotá: Congreso de Colombia. Recuperado de http://www.secretariasenado.gov.co/senado/basedoc/ley_1508_2012.html</w:t>
      </w:r>
    </w:p>
    <w:p w14:paraId="149C0FED" w14:textId="503AC138" w:rsidR="00454C5A" w:rsidRPr="00534F37" w:rsidRDefault="00454C5A" w:rsidP="00454C5A">
      <w:pPr>
        <w:spacing w:before="240" w:after="120" w:line="360" w:lineRule="auto"/>
        <w:ind w:left="708" w:hanging="708"/>
        <w:jc w:val="both"/>
        <w:rPr>
          <w:rFonts w:ascii="Arial" w:hAnsi="Arial" w:cs="Arial"/>
          <w:color w:val="000000" w:themeColor="text1"/>
          <w:sz w:val="24"/>
          <w:szCs w:val="24"/>
        </w:rPr>
      </w:pPr>
      <w:proofErr w:type="spellStart"/>
      <w:r w:rsidRPr="00534F37">
        <w:rPr>
          <w:rFonts w:ascii="Arial" w:hAnsi="Arial" w:cs="Arial"/>
          <w:color w:val="000000" w:themeColor="text1"/>
          <w:sz w:val="24"/>
          <w:szCs w:val="24"/>
          <w:lang w:val="es-ES"/>
        </w:rPr>
        <w:t>Cont</w:t>
      </w:r>
      <w:r w:rsidRPr="00534F37">
        <w:rPr>
          <w:rFonts w:ascii="Arial" w:hAnsi="Arial" w:cs="Arial"/>
          <w:color w:val="000000" w:themeColor="text1"/>
          <w:sz w:val="24"/>
          <w:szCs w:val="24"/>
        </w:rPr>
        <w:t>raloría</w:t>
      </w:r>
      <w:proofErr w:type="spellEnd"/>
      <w:r w:rsidRPr="00534F37">
        <w:rPr>
          <w:rFonts w:ascii="Arial" w:hAnsi="Arial" w:cs="Arial"/>
          <w:color w:val="000000" w:themeColor="text1"/>
          <w:sz w:val="24"/>
          <w:szCs w:val="24"/>
        </w:rPr>
        <w:t xml:space="preserve"> de Bogotá (2016). </w:t>
      </w:r>
      <w:r w:rsidRPr="00534F37">
        <w:rPr>
          <w:rFonts w:ascii="Arial" w:hAnsi="Arial" w:cs="Arial"/>
          <w:i/>
          <w:color w:val="000000" w:themeColor="text1"/>
          <w:sz w:val="24"/>
          <w:szCs w:val="24"/>
        </w:rPr>
        <w:t>El sistema de asociación público-privado, como instrumento de gerencia pública para la inversión y el desarrollo regional</w:t>
      </w:r>
      <w:r w:rsidRPr="00534F37">
        <w:rPr>
          <w:rFonts w:ascii="Arial" w:hAnsi="Arial" w:cs="Arial"/>
          <w:color w:val="000000" w:themeColor="text1"/>
          <w:sz w:val="24"/>
          <w:szCs w:val="24"/>
        </w:rPr>
        <w:t xml:space="preserve">. Bogotá: Contraloría de Bogotá, Dirección de Estudios de Economía y Política Pública. </w:t>
      </w:r>
      <w:r w:rsidRPr="00534F37">
        <w:rPr>
          <w:rFonts w:ascii="Arial" w:hAnsi="Arial" w:cs="Arial"/>
          <w:color w:val="000000" w:themeColor="text1"/>
          <w:sz w:val="24"/>
          <w:szCs w:val="24"/>
          <w:lang w:val="es-ES"/>
        </w:rPr>
        <w:t xml:space="preserve">Recuperado de </w:t>
      </w:r>
      <w:hyperlink r:id="rId26" w:history="1">
        <w:r w:rsidRPr="00534F37">
          <w:rPr>
            <w:rStyle w:val="Hipervnculo"/>
            <w:rFonts w:ascii="Arial" w:hAnsi="Arial" w:cs="Arial"/>
            <w:color w:val="000000" w:themeColor="text1"/>
            <w:sz w:val="24"/>
            <w:szCs w:val="24"/>
            <w:u w:val="none"/>
          </w:rPr>
          <w:t>https://www.dadep.gov.co/sites/default/files/marco-legal/2016_sistema_de_asociacion_publico_privada_app_dic.pdf</w:t>
        </w:r>
      </w:hyperlink>
    </w:p>
    <w:p w14:paraId="421BC1CD" w14:textId="779FBAED" w:rsidR="00454C5A" w:rsidRPr="00534F37" w:rsidRDefault="00454C5A" w:rsidP="00454C5A">
      <w:pPr>
        <w:spacing w:before="240" w:after="120" w:line="360" w:lineRule="auto"/>
        <w:ind w:left="708" w:hanging="708"/>
        <w:jc w:val="both"/>
        <w:rPr>
          <w:rFonts w:ascii="Arial" w:hAnsi="Arial" w:cs="Arial"/>
          <w:color w:val="000000" w:themeColor="text1"/>
          <w:sz w:val="24"/>
          <w:szCs w:val="24"/>
        </w:rPr>
      </w:pPr>
      <w:r w:rsidRPr="00534F37">
        <w:rPr>
          <w:rFonts w:ascii="Arial" w:hAnsi="Arial" w:cs="Arial"/>
          <w:color w:val="000000" w:themeColor="text1"/>
          <w:sz w:val="24"/>
          <w:szCs w:val="24"/>
        </w:rPr>
        <w:t xml:space="preserve">Departamento Nacional de Planeación, DNP (2016). </w:t>
      </w:r>
      <w:r w:rsidRPr="00534F37">
        <w:rPr>
          <w:rFonts w:ascii="Arial" w:hAnsi="Arial" w:cs="Arial"/>
          <w:i/>
          <w:color w:val="000000" w:themeColor="text1"/>
          <w:sz w:val="24"/>
          <w:szCs w:val="24"/>
        </w:rPr>
        <w:t>Guías APP.</w:t>
      </w:r>
      <w:r w:rsidRPr="00534F37">
        <w:rPr>
          <w:rFonts w:ascii="Arial" w:hAnsi="Arial" w:cs="Arial"/>
          <w:color w:val="000000" w:themeColor="text1"/>
          <w:sz w:val="24"/>
          <w:szCs w:val="24"/>
        </w:rPr>
        <w:t xml:space="preserve"> Bogotá: DNP. </w:t>
      </w:r>
      <w:r w:rsidRPr="00534F37">
        <w:rPr>
          <w:rFonts w:ascii="Arial" w:hAnsi="Arial" w:cs="Arial"/>
          <w:color w:val="000000" w:themeColor="text1"/>
          <w:sz w:val="24"/>
          <w:szCs w:val="24"/>
          <w:lang w:val="es-ES"/>
        </w:rPr>
        <w:t xml:space="preserve">Recuperado de </w:t>
      </w:r>
      <w:r w:rsidRPr="00534F37">
        <w:rPr>
          <w:rFonts w:ascii="Arial" w:hAnsi="Arial" w:cs="Arial"/>
          <w:color w:val="000000" w:themeColor="text1"/>
          <w:sz w:val="24"/>
          <w:szCs w:val="24"/>
        </w:rPr>
        <w:t>https://www.dnp.gov.co/programas/participaci%C3%B3n-privada-%20y-en-proyectos-de-infraestructura/asociaciones-publico-privadas/Paginas/guias-app.aspx</w:t>
      </w:r>
    </w:p>
    <w:p w14:paraId="3DE6B2FC" w14:textId="68079763" w:rsidR="00454C5A" w:rsidRPr="00534F37" w:rsidRDefault="00454C5A" w:rsidP="00454C5A">
      <w:pPr>
        <w:spacing w:before="240" w:after="120" w:line="360" w:lineRule="auto"/>
        <w:ind w:left="708" w:hanging="708"/>
        <w:jc w:val="both"/>
        <w:rPr>
          <w:rFonts w:ascii="Arial" w:hAnsi="Arial" w:cs="Arial"/>
          <w:color w:val="000000" w:themeColor="text1"/>
          <w:sz w:val="24"/>
          <w:szCs w:val="24"/>
          <w:lang w:val="en-US"/>
        </w:rPr>
      </w:pPr>
      <w:r w:rsidRPr="00534F37">
        <w:rPr>
          <w:rFonts w:ascii="Arial" w:hAnsi="Arial" w:cs="Arial"/>
          <w:color w:val="000000" w:themeColor="text1"/>
          <w:sz w:val="24"/>
          <w:szCs w:val="24"/>
          <w:lang w:val="en-US"/>
        </w:rPr>
        <w:t xml:space="preserve">Fay, M., &amp; </w:t>
      </w:r>
      <w:proofErr w:type="spellStart"/>
      <w:r w:rsidRPr="00534F37">
        <w:rPr>
          <w:rFonts w:ascii="Arial" w:hAnsi="Arial" w:cs="Arial"/>
          <w:color w:val="000000" w:themeColor="text1"/>
          <w:sz w:val="24"/>
          <w:szCs w:val="24"/>
          <w:lang w:val="en-US"/>
        </w:rPr>
        <w:t>Yepes</w:t>
      </w:r>
      <w:proofErr w:type="spellEnd"/>
      <w:r w:rsidRPr="00534F37">
        <w:rPr>
          <w:rFonts w:ascii="Arial" w:hAnsi="Arial" w:cs="Arial"/>
          <w:color w:val="000000" w:themeColor="text1"/>
          <w:sz w:val="24"/>
          <w:szCs w:val="24"/>
          <w:lang w:val="en-US"/>
        </w:rPr>
        <w:t xml:space="preserve">, T. (2003). </w:t>
      </w:r>
      <w:r w:rsidRPr="00534F37">
        <w:rPr>
          <w:rFonts w:ascii="Arial" w:hAnsi="Arial" w:cs="Arial"/>
          <w:i/>
          <w:color w:val="000000" w:themeColor="text1"/>
          <w:sz w:val="24"/>
          <w:szCs w:val="24"/>
          <w:lang w:val="en-US"/>
        </w:rPr>
        <w:t>Investing in Infrastructure: what is needed from 2000 to 2010?</w:t>
      </w:r>
      <w:r w:rsidRPr="00534F37">
        <w:rPr>
          <w:rFonts w:ascii="Arial" w:hAnsi="Arial" w:cs="Arial"/>
          <w:color w:val="000000" w:themeColor="text1"/>
          <w:sz w:val="24"/>
          <w:szCs w:val="24"/>
          <w:lang w:val="en-US"/>
        </w:rPr>
        <w:t xml:space="preserve"> Washington, DC: The World Bank. </w:t>
      </w:r>
      <w:proofErr w:type="spellStart"/>
      <w:r w:rsidRPr="00534F37">
        <w:rPr>
          <w:rFonts w:ascii="Arial" w:hAnsi="Arial" w:cs="Arial"/>
          <w:color w:val="000000" w:themeColor="text1"/>
          <w:sz w:val="24"/>
          <w:szCs w:val="24"/>
          <w:lang w:val="en-US"/>
        </w:rPr>
        <w:t>Recuperado</w:t>
      </w:r>
      <w:proofErr w:type="spellEnd"/>
      <w:r w:rsidRPr="00534F37">
        <w:rPr>
          <w:rFonts w:ascii="Arial" w:hAnsi="Arial" w:cs="Arial"/>
          <w:color w:val="000000" w:themeColor="text1"/>
          <w:sz w:val="24"/>
          <w:szCs w:val="24"/>
          <w:lang w:val="en-US"/>
        </w:rPr>
        <w:t xml:space="preserve"> de http://documents.worldbank.org/curated/en/502041468739488372/Investing-in-infrastructure-what-is-needed-from-2000-to-2010</w:t>
      </w:r>
    </w:p>
    <w:p w14:paraId="566D3B65" w14:textId="77777777" w:rsidR="00454C5A" w:rsidRPr="00534F37" w:rsidRDefault="00454C5A" w:rsidP="00454C5A">
      <w:pPr>
        <w:spacing w:before="120" w:after="240" w:line="360" w:lineRule="auto"/>
        <w:ind w:left="708" w:hanging="708"/>
        <w:jc w:val="both"/>
        <w:rPr>
          <w:rFonts w:ascii="Arial" w:hAnsi="Arial" w:cs="Arial"/>
          <w:color w:val="000000" w:themeColor="text1"/>
          <w:sz w:val="24"/>
          <w:szCs w:val="24"/>
        </w:rPr>
      </w:pPr>
      <w:r w:rsidRPr="00534F37">
        <w:rPr>
          <w:rFonts w:ascii="Arial" w:hAnsi="Arial" w:cs="Arial"/>
          <w:color w:val="000000" w:themeColor="text1"/>
          <w:sz w:val="24"/>
          <w:szCs w:val="24"/>
        </w:rPr>
        <w:t xml:space="preserve">Gobernación de Antioquia (2018). </w:t>
      </w:r>
      <w:r w:rsidRPr="00534F37">
        <w:rPr>
          <w:rFonts w:ascii="Arial" w:hAnsi="Arial" w:cs="Arial"/>
          <w:i/>
          <w:color w:val="000000" w:themeColor="text1"/>
          <w:sz w:val="24"/>
          <w:szCs w:val="24"/>
        </w:rPr>
        <w:t>Conexión Pacífico. 3 documentos temáticos. Proyecto Análisis de las implicaciones sociales y económicas de las autopistas para la prosperidad en el departamento de Antioquia</w:t>
      </w:r>
      <w:r w:rsidRPr="00534F37">
        <w:rPr>
          <w:rFonts w:ascii="Arial" w:hAnsi="Arial" w:cs="Arial"/>
          <w:color w:val="000000" w:themeColor="text1"/>
          <w:sz w:val="24"/>
          <w:szCs w:val="24"/>
        </w:rPr>
        <w:t xml:space="preserve">. Recuperado el 19 de febrero del 2019 de </w:t>
      </w:r>
      <w:hyperlink r:id="rId27" w:history="1">
        <w:r w:rsidRPr="00534F37">
          <w:rPr>
            <w:rFonts w:ascii="Arial" w:hAnsi="Arial" w:cs="Arial"/>
            <w:color w:val="000000" w:themeColor="text1"/>
            <w:sz w:val="24"/>
            <w:szCs w:val="24"/>
          </w:rPr>
          <w:t>http://www.ocudos.com/empresas/gobernacion/wp-content/uploads/2015/11/Conexion_Pacifico_3_021215.pdf</w:t>
        </w:r>
      </w:hyperlink>
    </w:p>
    <w:p w14:paraId="378C8754" w14:textId="77777777" w:rsidR="00454C5A" w:rsidRPr="00534F37" w:rsidRDefault="00454C5A" w:rsidP="00454C5A">
      <w:pPr>
        <w:spacing w:before="120" w:after="240" w:line="360" w:lineRule="auto"/>
        <w:ind w:left="708" w:hanging="708"/>
        <w:jc w:val="both"/>
        <w:rPr>
          <w:rFonts w:ascii="Arial" w:hAnsi="Arial" w:cs="Arial"/>
          <w:color w:val="000000" w:themeColor="text1"/>
          <w:sz w:val="24"/>
          <w:szCs w:val="24"/>
          <w:lang w:val="en-US"/>
        </w:rPr>
      </w:pPr>
      <w:proofErr w:type="spellStart"/>
      <w:r w:rsidRPr="00534F37">
        <w:rPr>
          <w:rFonts w:ascii="Arial" w:hAnsi="Arial" w:cs="Arial"/>
          <w:color w:val="000000" w:themeColor="text1"/>
          <w:sz w:val="24"/>
          <w:szCs w:val="24"/>
          <w:lang w:val="en-US"/>
        </w:rPr>
        <w:lastRenderedPageBreak/>
        <w:t>Loncar</w:t>
      </w:r>
      <w:proofErr w:type="spellEnd"/>
      <w:r w:rsidRPr="00534F37">
        <w:rPr>
          <w:rFonts w:ascii="Arial" w:hAnsi="Arial" w:cs="Arial"/>
          <w:color w:val="000000" w:themeColor="text1"/>
          <w:sz w:val="24"/>
          <w:szCs w:val="24"/>
          <w:lang w:val="en-US"/>
        </w:rPr>
        <w:t xml:space="preserve">, D. (2011). Applicative model for appraisal of investment projects based on real options methodology. </w:t>
      </w:r>
      <w:r w:rsidRPr="00534F37">
        <w:rPr>
          <w:rFonts w:ascii="Arial" w:hAnsi="Arial" w:cs="Arial"/>
          <w:i/>
          <w:color w:val="000000" w:themeColor="text1"/>
          <w:sz w:val="24"/>
          <w:szCs w:val="24"/>
          <w:lang w:val="en-US"/>
        </w:rPr>
        <w:t>Serbian Journal of Management, 4</w:t>
      </w:r>
      <w:r w:rsidRPr="00534F37">
        <w:rPr>
          <w:rFonts w:ascii="Arial" w:hAnsi="Arial" w:cs="Arial"/>
          <w:color w:val="000000" w:themeColor="text1"/>
          <w:sz w:val="24"/>
          <w:szCs w:val="24"/>
          <w:lang w:val="en-US"/>
        </w:rPr>
        <w:t xml:space="preserve">(2), 269-282. </w:t>
      </w:r>
      <w:proofErr w:type="spellStart"/>
      <w:r w:rsidRPr="00534F37">
        <w:rPr>
          <w:rFonts w:ascii="Arial" w:hAnsi="Arial" w:cs="Arial"/>
          <w:color w:val="000000" w:themeColor="text1"/>
          <w:sz w:val="24"/>
          <w:szCs w:val="24"/>
          <w:lang w:val="en-US"/>
        </w:rPr>
        <w:t>Recuperado</w:t>
      </w:r>
      <w:proofErr w:type="spellEnd"/>
      <w:r w:rsidRPr="00534F37">
        <w:rPr>
          <w:rFonts w:ascii="Arial" w:hAnsi="Arial" w:cs="Arial"/>
          <w:color w:val="000000" w:themeColor="text1"/>
          <w:sz w:val="24"/>
          <w:szCs w:val="24"/>
          <w:lang w:val="en-US"/>
        </w:rPr>
        <w:t xml:space="preserve"> de https://www.researchgate.net/publication/277247267_Applicative_model_for_appraisal_of_investment_projects_based_on_real_options_methodology</w:t>
      </w:r>
    </w:p>
    <w:p w14:paraId="2530821A" w14:textId="77777777" w:rsidR="00454C5A" w:rsidRPr="00534F37" w:rsidRDefault="00454C5A" w:rsidP="00454C5A">
      <w:pPr>
        <w:spacing w:before="120" w:after="240" w:line="360" w:lineRule="auto"/>
        <w:ind w:left="708" w:hanging="708"/>
        <w:jc w:val="both"/>
        <w:rPr>
          <w:rFonts w:ascii="Arial" w:hAnsi="Arial" w:cs="Arial"/>
          <w:color w:val="000000" w:themeColor="text1"/>
          <w:sz w:val="24"/>
          <w:szCs w:val="24"/>
          <w:lang w:val="es-ES"/>
        </w:rPr>
      </w:pPr>
      <w:proofErr w:type="spellStart"/>
      <w:r w:rsidRPr="00534F37">
        <w:rPr>
          <w:rFonts w:ascii="Arial" w:hAnsi="Arial" w:cs="Arial"/>
          <w:color w:val="000000" w:themeColor="text1"/>
          <w:sz w:val="24"/>
          <w:szCs w:val="24"/>
          <w:lang w:val="en-US"/>
        </w:rPr>
        <w:t>Mattar</w:t>
      </w:r>
      <w:proofErr w:type="spellEnd"/>
      <w:r w:rsidRPr="00534F37">
        <w:rPr>
          <w:rFonts w:ascii="Arial" w:hAnsi="Arial" w:cs="Arial"/>
          <w:color w:val="000000" w:themeColor="text1"/>
          <w:sz w:val="24"/>
          <w:szCs w:val="24"/>
          <w:lang w:val="en-US"/>
        </w:rPr>
        <w:t xml:space="preserve"> M. H., &amp; Cheah, C. Y. J. (2006). Valuing large engineering projects under uncertainty: private risk effects and real options. </w:t>
      </w:r>
      <w:r w:rsidRPr="00534F37">
        <w:rPr>
          <w:rFonts w:ascii="Arial" w:hAnsi="Arial" w:cs="Arial"/>
          <w:i/>
          <w:color w:val="000000" w:themeColor="text1"/>
          <w:sz w:val="24"/>
          <w:szCs w:val="24"/>
          <w:lang w:val="es-ES"/>
        </w:rPr>
        <w:t xml:space="preserve">Management and </w:t>
      </w:r>
      <w:proofErr w:type="spellStart"/>
      <w:r w:rsidRPr="00534F37">
        <w:rPr>
          <w:rFonts w:ascii="Arial" w:hAnsi="Arial" w:cs="Arial"/>
          <w:i/>
          <w:color w:val="000000" w:themeColor="text1"/>
          <w:sz w:val="24"/>
          <w:szCs w:val="24"/>
          <w:lang w:val="es-ES"/>
        </w:rPr>
        <w:t>Economics</w:t>
      </w:r>
      <w:proofErr w:type="spellEnd"/>
      <w:r w:rsidRPr="00534F37">
        <w:rPr>
          <w:rFonts w:ascii="Arial" w:hAnsi="Arial" w:cs="Arial"/>
          <w:i/>
          <w:color w:val="000000" w:themeColor="text1"/>
          <w:sz w:val="24"/>
          <w:szCs w:val="24"/>
          <w:lang w:val="es-ES"/>
        </w:rPr>
        <w:t>, 4</w:t>
      </w:r>
      <w:r w:rsidRPr="00534F37">
        <w:rPr>
          <w:rFonts w:ascii="Arial" w:hAnsi="Arial" w:cs="Arial"/>
          <w:color w:val="000000" w:themeColor="text1"/>
          <w:sz w:val="24"/>
          <w:szCs w:val="24"/>
          <w:lang w:val="es-ES"/>
        </w:rPr>
        <w:t xml:space="preserve">(6), 847-860. </w:t>
      </w:r>
      <w:proofErr w:type="spellStart"/>
      <w:r w:rsidRPr="00534F37">
        <w:rPr>
          <w:rFonts w:ascii="Arial" w:hAnsi="Arial" w:cs="Arial"/>
          <w:color w:val="000000" w:themeColor="text1"/>
          <w:sz w:val="24"/>
          <w:szCs w:val="24"/>
          <w:lang w:val="es-ES"/>
        </w:rPr>
        <w:t>doi</w:t>
      </w:r>
      <w:proofErr w:type="spellEnd"/>
      <w:r w:rsidRPr="00534F37">
        <w:rPr>
          <w:rFonts w:ascii="Arial" w:hAnsi="Arial" w:cs="Arial"/>
          <w:color w:val="000000" w:themeColor="text1"/>
          <w:sz w:val="24"/>
          <w:szCs w:val="24"/>
          <w:lang w:val="es-ES"/>
        </w:rPr>
        <w:t xml:space="preserve">: </w:t>
      </w:r>
      <w:hyperlink r:id="rId28" w:history="1">
        <w:r w:rsidRPr="00534F37">
          <w:rPr>
            <w:rStyle w:val="Hipervnculo"/>
            <w:rFonts w:ascii="Arial" w:hAnsi="Arial" w:cs="Arial"/>
            <w:color w:val="000000" w:themeColor="text1"/>
            <w:sz w:val="24"/>
            <w:szCs w:val="24"/>
            <w:u w:val="none"/>
            <w:lang w:val="es-ES"/>
          </w:rPr>
          <w:t>10.1080/01446190600658818</w:t>
        </w:r>
      </w:hyperlink>
    </w:p>
    <w:p w14:paraId="50FBD817" w14:textId="77777777" w:rsidR="00454C5A" w:rsidRPr="00534F37" w:rsidRDefault="00454C5A" w:rsidP="00454C5A">
      <w:pPr>
        <w:pStyle w:val="Bibliografa"/>
        <w:spacing w:before="240" w:after="120" w:line="360" w:lineRule="auto"/>
        <w:ind w:left="708" w:hanging="708"/>
        <w:jc w:val="both"/>
        <w:rPr>
          <w:rFonts w:ascii="Arial" w:hAnsi="Arial" w:cs="Arial"/>
          <w:noProof/>
          <w:color w:val="000000" w:themeColor="text1"/>
          <w:sz w:val="24"/>
          <w:szCs w:val="24"/>
          <w:lang w:val="es-ES"/>
        </w:rPr>
      </w:pPr>
      <w:r w:rsidRPr="00534F37">
        <w:rPr>
          <w:rFonts w:ascii="Arial" w:hAnsi="Arial" w:cs="Arial"/>
          <w:color w:val="000000" w:themeColor="text1"/>
          <w:sz w:val="24"/>
          <w:szCs w:val="24"/>
        </w:rPr>
        <w:t xml:space="preserve">Por innovadora, la financiación de ‘Pacífico 3’ ganó premio internacional (2016, 25 de septiembre). </w:t>
      </w:r>
      <w:r w:rsidRPr="00534F37">
        <w:rPr>
          <w:rFonts w:ascii="Arial" w:hAnsi="Arial" w:cs="Arial"/>
          <w:i/>
          <w:color w:val="000000" w:themeColor="text1"/>
          <w:sz w:val="24"/>
          <w:szCs w:val="24"/>
        </w:rPr>
        <w:t>Portafolio</w:t>
      </w:r>
      <w:r w:rsidRPr="00534F37">
        <w:rPr>
          <w:rFonts w:ascii="Arial" w:hAnsi="Arial" w:cs="Arial"/>
          <w:color w:val="000000" w:themeColor="text1"/>
          <w:sz w:val="24"/>
          <w:szCs w:val="24"/>
        </w:rPr>
        <w:t>. Recuperado de https://www.portafolio.co/economia/infraestructura/la-financiacion-de-pacifico-gano-premio-internacional-por-ser-un-modelo-innovador-500552</w:t>
      </w:r>
    </w:p>
    <w:p w14:paraId="689DD07B" w14:textId="77777777" w:rsidR="00454C5A" w:rsidRPr="00534F37" w:rsidRDefault="00454C5A" w:rsidP="00454C5A">
      <w:pPr>
        <w:pStyle w:val="Bibliografa"/>
        <w:spacing w:before="240" w:after="120" w:line="360" w:lineRule="auto"/>
        <w:ind w:left="708" w:hanging="708"/>
        <w:jc w:val="both"/>
        <w:rPr>
          <w:rFonts w:ascii="Arial" w:hAnsi="Arial" w:cs="Arial"/>
          <w:i/>
          <w:noProof/>
          <w:color w:val="000000" w:themeColor="text1"/>
          <w:sz w:val="24"/>
          <w:szCs w:val="24"/>
          <w:lang w:val="es-ES"/>
        </w:rPr>
      </w:pPr>
      <w:r w:rsidRPr="00534F37">
        <w:rPr>
          <w:rFonts w:ascii="Arial" w:hAnsi="Arial" w:cs="Arial"/>
          <w:noProof/>
          <w:color w:val="000000" w:themeColor="text1"/>
          <w:sz w:val="24"/>
          <w:szCs w:val="24"/>
          <w:lang w:val="es-ES"/>
        </w:rPr>
        <w:t xml:space="preserve">Rozas Balboltín, Bonifaz, J. L., y Guerra-García, G. (2012, enero). </w:t>
      </w:r>
      <w:r w:rsidRPr="00534F37">
        <w:rPr>
          <w:rFonts w:ascii="Arial" w:hAnsi="Arial" w:cs="Arial"/>
          <w:i/>
          <w:noProof/>
          <w:color w:val="000000" w:themeColor="text1"/>
          <w:sz w:val="24"/>
          <w:szCs w:val="24"/>
          <w:lang w:val="es-ES"/>
        </w:rPr>
        <w:t>El financiamiento de la estructura. Propuestas para el desarrollo sostenible de una política</w:t>
      </w:r>
      <w:r w:rsidRPr="00534F37">
        <w:rPr>
          <w:rFonts w:ascii="Arial" w:hAnsi="Arial" w:cs="Arial"/>
          <w:noProof/>
          <w:color w:val="000000" w:themeColor="text1"/>
          <w:sz w:val="24"/>
          <w:szCs w:val="24"/>
          <w:lang w:val="es-ES"/>
        </w:rPr>
        <w:t xml:space="preserve">. Santiago de Chile: CEPAL. Recuperado de </w:t>
      </w:r>
      <w:hyperlink r:id="rId29" w:history="1">
        <w:r w:rsidRPr="00534F37">
          <w:rPr>
            <w:rStyle w:val="CitaHTML"/>
            <w:rFonts w:ascii="Arial" w:hAnsi="Arial" w:cs="Arial"/>
            <w:color w:val="000000" w:themeColor="text1"/>
            <w:sz w:val="24"/>
            <w:szCs w:val="24"/>
          </w:rPr>
          <w:t>https://repositorio.cepal.org/bitstream/handle/11362/27858/1/S1100447_es.pdf</w:t>
        </w:r>
      </w:hyperlink>
    </w:p>
    <w:p w14:paraId="0953EEA1" w14:textId="06399DBF" w:rsidR="00454C5A" w:rsidRPr="00534F37" w:rsidRDefault="00454C5A" w:rsidP="00454C5A">
      <w:pPr>
        <w:pStyle w:val="Bibliografa"/>
        <w:spacing w:before="240" w:after="120" w:line="360" w:lineRule="auto"/>
        <w:ind w:left="708" w:hanging="708"/>
        <w:jc w:val="both"/>
        <w:rPr>
          <w:rFonts w:ascii="Arial" w:hAnsi="Arial" w:cs="Arial"/>
          <w:noProof/>
          <w:color w:val="000000" w:themeColor="text1"/>
          <w:sz w:val="24"/>
          <w:szCs w:val="24"/>
          <w:lang w:val="es-ES"/>
        </w:rPr>
      </w:pPr>
      <w:r w:rsidRPr="00534F37">
        <w:rPr>
          <w:rFonts w:ascii="Arial" w:hAnsi="Arial" w:cs="Arial"/>
          <w:noProof/>
          <w:color w:val="000000" w:themeColor="text1"/>
          <w:sz w:val="24"/>
          <w:szCs w:val="24"/>
          <w:lang w:val="es-ES"/>
        </w:rPr>
        <w:t>Vassallo Magro, J.</w:t>
      </w:r>
      <w:r w:rsidR="00CC3FD0" w:rsidRPr="00534F37">
        <w:rPr>
          <w:rFonts w:ascii="Arial" w:hAnsi="Arial" w:cs="Arial"/>
          <w:noProof/>
          <w:color w:val="000000" w:themeColor="text1"/>
          <w:sz w:val="24"/>
          <w:szCs w:val="24"/>
          <w:lang w:val="es-ES"/>
        </w:rPr>
        <w:t xml:space="preserve"> M., e Izquierdo de Bartolomé, </w:t>
      </w:r>
      <w:r w:rsidRPr="00534F37">
        <w:rPr>
          <w:rFonts w:ascii="Arial" w:hAnsi="Arial" w:cs="Arial"/>
          <w:noProof/>
          <w:color w:val="000000" w:themeColor="text1"/>
          <w:sz w:val="24"/>
          <w:szCs w:val="24"/>
          <w:lang w:val="es-ES"/>
        </w:rPr>
        <w:t xml:space="preserve">R. (2010). </w:t>
      </w:r>
      <w:r w:rsidRPr="00534F37">
        <w:rPr>
          <w:rFonts w:ascii="Arial" w:hAnsi="Arial" w:cs="Arial"/>
          <w:i/>
          <w:noProof/>
          <w:color w:val="000000" w:themeColor="text1"/>
          <w:sz w:val="24"/>
          <w:szCs w:val="24"/>
          <w:lang w:val="es-ES"/>
        </w:rPr>
        <w:t>Infraestructura pública y participación privada: conceptos y experiencias en Américas y España</w:t>
      </w:r>
      <w:r w:rsidRPr="00534F37">
        <w:rPr>
          <w:rFonts w:ascii="Arial" w:hAnsi="Arial" w:cs="Arial"/>
          <w:noProof/>
          <w:color w:val="000000" w:themeColor="text1"/>
          <w:sz w:val="24"/>
          <w:szCs w:val="24"/>
          <w:lang w:val="es-ES"/>
        </w:rPr>
        <w:t>. Caracas: CAF. Recuperado de http://scioteca.caf.com/handle/123456789/421</w:t>
      </w:r>
    </w:p>
    <w:p w14:paraId="73F65833" w14:textId="77777777" w:rsidR="00454C5A" w:rsidRPr="00534F37" w:rsidRDefault="00454C5A" w:rsidP="00454C5A">
      <w:pPr>
        <w:pStyle w:val="Bibliografa"/>
        <w:spacing w:before="240" w:after="120" w:line="360" w:lineRule="auto"/>
        <w:ind w:left="708" w:hanging="708"/>
        <w:jc w:val="both"/>
        <w:rPr>
          <w:rFonts w:ascii="Arial" w:hAnsi="Arial" w:cs="Arial"/>
          <w:color w:val="000000" w:themeColor="text1"/>
          <w:sz w:val="24"/>
          <w:szCs w:val="24"/>
        </w:rPr>
      </w:pPr>
      <w:r w:rsidRPr="00534F37">
        <w:rPr>
          <w:rFonts w:ascii="Arial" w:hAnsi="Arial" w:cs="Arial"/>
          <w:noProof/>
          <w:color w:val="000000" w:themeColor="text1"/>
          <w:sz w:val="24"/>
          <w:szCs w:val="24"/>
          <w:lang w:val="es-ES"/>
        </w:rPr>
        <w:t xml:space="preserve">Vergara Aguilera, L. M. (2016). </w:t>
      </w:r>
      <w:r w:rsidRPr="00534F37">
        <w:rPr>
          <w:rFonts w:ascii="Arial" w:hAnsi="Arial" w:cs="Arial"/>
          <w:i/>
          <w:iCs/>
          <w:noProof/>
          <w:color w:val="000000" w:themeColor="text1"/>
          <w:sz w:val="24"/>
          <w:szCs w:val="24"/>
          <w:lang w:val="es-ES"/>
        </w:rPr>
        <w:t xml:space="preserve">El papel de las asociaciones público privadas-APP, dentro de los contratos de concesión de obra </w:t>
      </w:r>
      <w:r w:rsidRPr="00534F37">
        <w:rPr>
          <w:rFonts w:ascii="Arial" w:hAnsi="Arial" w:cs="Arial"/>
          <w:iCs/>
          <w:noProof/>
          <w:color w:val="000000" w:themeColor="text1"/>
          <w:sz w:val="24"/>
          <w:szCs w:val="24"/>
          <w:lang w:val="es-ES"/>
        </w:rPr>
        <w:t>(</w:t>
      </w:r>
      <w:r w:rsidRPr="00534F37">
        <w:rPr>
          <w:rFonts w:ascii="Arial" w:hAnsi="Arial" w:cs="Arial"/>
          <w:noProof/>
          <w:color w:val="000000" w:themeColor="text1"/>
          <w:sz w:val="24"/>
          <w:szCs w:val="24"/>
          <w:lang w:val="es-ES"/>
        </w:rPr>
        <w:t xml:space="preserve">trabajo de grado, Especialización en Derecho Administrativo, Facultad de Derecho, Universidad Santo Tomás de Aquino, Bogotá). Recuperado de </w:t>
      </w:r>
      <w:hyperlink r:id="rId30" w:history="1">
        <w:r w:rsidRPr="00534F37">
          <w:rPr>
            <w:rStyle w:val="Hipervnculo"/>
            <w:rFonts w:ascii="Arial" w:hAnsi="Arial" w:cs="Arial"/>
            <w:color w:val="000000" w:themeColor="text1"/>
            <w:sz w:val="24"/>
            <w:szCs w:val="24"/>
            <w:u w:val="none"/>
          </w:rPr>
          <w:t>https://repository.usta.edu.co/bitstream/handle/11634/2128/Vergaralaura2016.pdf?sequence=1&amp;isAllowed=y</w:t>
        </w:r>
      </w:hyperlink>
    </w:p>
    <w:p w14:paraId="4CA281D4" w14:textId="77777777" w:rsidR="00454C5A" w:rsidRPr="00534F37" w:rsidRDefault="00454C5A" w:rsidP="00454C5A">
      <w:pPr>
        <w:spacing w:line="360" w:lineRule="auto"/>
        <w:ind w:left="708" w:hanging="708"/>
        <w:rPr>
          <w:rFonts w:ascii="Arial" w:hAnsi="Arial" w:cs="Arial"/>
          <w:i/>
          <w:color w:val="000000" w:themeColor="text1"/>
          <w:sz w:val="24"/>
          <w:szCs w:val="24"/>
        </w:rPr>
      </w:pPr>
      <w:r w:rsidRPr="00534F37">
        <w:rPr>
          <w:rFonts w:ascii="Arial" w:hAnsi="Arial" w:cs="Arial"/>
          <w:color w:val="000000" w:themeColor="text1"/>
          <w:sz w:val="24"/>
          <w:szCs w:val="24"/>
        </w:rPr>
        <w:lastRenderedPageBreak/>
        <w:t xml:space="preserve"> </w:t>
      </w:r>
      <w:proofErr w:type="spellStart"/>
      <w:r w:rsidRPr="00534F37">
        <w:rPr>
          <w:rFonts w:ascii="Arial" w:hAnsi="Arial" w:cs="Arial"/>
          <w:color w:val="000000" w:themeColor="text1"/>
          <w:sz w:val="24"/>
          <w:szCs w:val="24"/>
        </w:rPr>
        <w:t>Vergiú</w:t>
      </w:r>
      <w:proofErr w:type="spellEnd"/>
      <w:r w:rsidRPr="00534F37">
        <w:rPr>
          <w:rFonts w:ascii="Arial" w:hAnsi="Arial" w:cs="Arial"/>
          <w:color w:val="000000" w:themeColor="text1"/>
          <w:sz w:val="24"/>
          <w:szCs w:val="24"/>
        </w:rPr>
        <w:t xml:space="preserve"> Canto, J., y Bendezú Mejía, C. (2007). Los indicadores financieros y el valor económico agregado (EVA) en la creación de valor. </w:t>
      </w:r>
      <w:r w:rsidRPr="00534F37">
        <w:rPr>
          <w:rFonts w:ascii="Arial" w:hAnsi="Arial" w:cs="Arial"/>
          <w:i/>
          <w:color w:val="000000" w:themeColor="text1"/>
          <w:sz w:val="24"/>
          <w:szCs w:val="24"/>
        </w:rPr>
        <w:t>Gestión y producción, 12</w:t>
      </w:r>
      <w:r w:rsidRPr="00534F37">
        <w:rPr>
          <w:rFonts w:ascii="Arial" w:hAnsi="Arial" w:cs="Arial"/>
          <w:color w:val="000000" w:themeColor="text1"/>
          <w:sz w:val="24"/>
          <w:szCs w:val="24"/>
        </w:rPr>
        <w:t xml:space="preserve">(4), 44, 56. Recuperado de </w:t>
      </w:r>
      <w:r w:rsidRPr="00534F37">
        <w:rPr>
          <w:rFonts w:ascii="Arial" w:hAnsi="Arial" w:cs="Arial"/>
          <w:i/>
          <w:color w:val="000000" w:themeColor="text1"/>
          <w:sz w:val="24"/>
          <w:szCs w:val="24"/>
        </w:rPr>
        <w:fldChar w:fldCharType="begin"/>
      </w:r>
      <w:r w:rsidRPr="00534F37">
        <w:rPr>
          <w:rFonts w:ascii="Arial" w:hAnsi="Arial" w:cs="Arial"/>
          <w:i/>
          <w:color w:val="000000" w:themeColor="text1"/>
          <w:sz w:val="24"/>
          <w:szCs w:val="24"/>
        </w:rPr>
        <w:instrText xml:space="preserve"> HYPERLINK "https://www.google.com/url?sa=t&amp;rct=j&amp;q=&amp;esrc=s&amp;source=web&amp;cd=1&amp;ved=2ahUKEwjzpvW_3dXiAhVhpVkKHZXBDuEQFjAAegQIBRAC&amp;url=http%3A%2F%2Fsisbib.unmsm.edu.pe%2Fbibvirtualdata%2Fpublicaciones%2Findata%2Fvol10_n1%2Fa07.pdf&amp;usg=AOvVaw1ayBR1FhOJ3zn863c3uWXs" </w:instrText>
      </w:r>
      <w:r w:rsidRPr="00534F37">
        <w:rPr>
          <w:rFonts w:ascii="Arial" w:hAnsi="Arial" w:cs="Arial"/>
          <w:i/>
          <w:color w:val="000000" w:themeColor="text1"/>
          <w:sz w:val="24"/>
          <w:szCs w:val="24"/>
        </w:rPr>
        <w:fldChar w:fldCharType="separate"/>
      </w:r>
      <w:r w:rsidRPr="00534F37">
        <w:rPr>
          <w:rStyle w:val="CitaHTML"/>
          <w:rFonts w:ascii="Arial" w:hAnsi="Arial" w:cs="Arial"/>
          <w:color w:val="000000" w:themeColor="text1"/>
          <w:sz w:val="24"/>
          <w:szCs w:val="24"/>
        </w:rPr>
        <w:t>sisbib.unmsm.edu.pe/bibvirtualdata/publicaciones/indata/vol10_n1/a07.pdf</w:t>
      </w:r>
    </w:p>
    <w:p w14:paraId="115B9209" w14:textId="40855F8B" w:rsidR="00454C5A" w:rsidRPr="00534F37" w:rsidRDefault="00454C5A" w:rsidP="00454C5A">
      <w:pPr>
        <w:spacing w:line="360" w:lineRule="auto"/>
        <w:ind w:left="708" w:hanging="708"/>
        <w:rPr>
          <w:color w:val="000000" w:themeColor="text1"/>
        </w:rPr>
      </w:pPr>
      <w:r w:rsidRPr="00534F37">
        <w:rPr>
          <w:rFonts w:ascii="Arial" w:hAnsi="Arial" w:cs="Arial"/>
          <w:i/>
          <w:color w:val="000000" w:themeColor="text1"/>
          <w:sz w:val="24"/>
          <w:szCs w:val="24"/>
        </w:rPr>
        <w:fldChar w:fldCharType="end"/>
      </w:r>
      <w:r w:rsidRPr="00534F37">
        <w:rPr>
          <w:rFonts w:ascii="Arial" w:hAnsi="Arial" w:cs="Arial"/>
          <w:color w:val="000000" w:themeColor="text1"/>
          <w:sz w:val="24"/>
          <w:szCs w:val="24"/>
        </w:rPr>
        <w:t xml:space="preserve">Verger, A., y </w:t>
      </w:r>
      <w:proofErr w:type="spellStart"/>
      <w:r w:rsidRPr="00534F37">
        <w:rPr>
          <w:rFonts w:ascii="Arial" w:hAnsi="Arial" w:cs="Arial"/>
          <w:color w:val="000000" w:themeColor="text1"/>
          <w:sz w:val="24"/>
          <w:szCs w:val="24"/>
        </w:rPr>
        <w:t>Moscheti</w:t>
      </w:r>
      <w:proofErr w:type="spellEnd"/>
      <w:r w:rsidRPr="00534F37">
        <w:rPr>
          <w:rFonts w:ascii="Arial" w:hAnsi="Arial" w:cs="Arial"/>
          <w:color w:val="000000" w:themeColor="text1"/>
          <w:sz w:val="24"/>
          <w:szCs w:val="24"/>
        </w:rPr>
        <w:t xml:space="preserve">, P. (2017, febrero). Las alianzas público-privadas como enfoque para las políticas educativas: múltiples significados, riesgos y problemas. París: UNESCO. </w:t>
      </w:r>
      <w:r w:rsidRPr="00534F37">
        <w:rPr>
          <w:rFonts w:ascii="Arial" w:hAnsi="Arial" w:cs="Arial"/>
          <w:color w:val="000000" w:themeColor="text1"/>
          <w:sz w:val="24"/>
          <w:szCs w:val="24"/>
          <w:lang w:val="es-ES"/>
        </w:rPr>
        <w:t xml:space="preserve">Recuperado de </w:t>
      </w:r>
      <w:r w:rsidRPr="00534F37">
        <w:rPr>
          <w:rFonts w:ascii="Arial" w:hAnsi="Arial" w:cs="Arial"/>
          <w:color w:val="000000" w:themeColor="text1"/>
          <w:sz w:val="24"/>
          <w:szCs w:val="24"/>
        </w:rPr>
        <w:t>https://unesdoc.unesco.org/ark:/48223/pf0000247327_spa</w:t>
      </w:r>
    </w:p>
    <w:p w14:paraId="00FE2BF4" w14:textId="77777777" w:rsidR="00454C5A" w:rsidRPr="00534F37" w:rsidRDefault="00454C5A" w:rsidP="00454C5A">
      <w:pPr>
        <w:spacing w:before="120" w:after="240" w:line="360" w:lineRule="auto"/>
        <w:ind w:left="708" w:hanging="708"/>
        <w:jc w:val="both"/>
        <w:rPr>
          <w:rFonts w:ascii="Times New Roman" w:eastAsia="Times New Roman" w:hAnsi="Times New Roman" w:cs="Times New Roman"/>
          <w:color w:val="000000" w:themeColor="text1"/>
          <w:sz w:val="24"/>
          <w:szCs w:val="24"/>
          <w:lang w:val="es-ES" w:eastAsia="es-ES"/>
        </w:rPr>
      </w:pPr>
      <w:r w:rsidRPr="00534F37">
        <w:rPr>
          <w:rFonts w:ascii="Arial" w:hAnsi="Arial" w:cs="Arial"/>
          <w:color w:val="000000" w:themeColor="text1"/>
          <w:sz w:val="24"/>
          <w:szCs w:val="24"/>
          <w:lang w:val="en-US"/>
        </w:rPr>
        <w:t xml:space="preserve">Weber, B., &amp; </w:t>
      </w:r>
      <w:proofErr w:type="spellStart"/>
      <w:r w:rsidRPr="00534F37">
        <w:rPr>
          <w:rFonts w:ascii="Arial" w:hAnsi="Arial" w:cs="Arial"/>
          <w:color w:val="000000" w:themeColor="text1"/>
          <w:sz w:val="24"/>
          <w:szCs w:val="24"/>
          <w:lang w:val="en-US"/>
        </w:rPr>
        <w:t>Alfen</w:t>
      </w:r>
      <w:proofErr w:type="spellEnd"/>
      <w:r w:rsidRPr="00534F37">
        <w:rPr>
          <w:rFonts w:ascii="Arial" w:hAnsi="Arial" w:cs="Arial"/>
          <w:color w:val="000000" w:themeColor="text1"/>
          <w:sz w:val="24"/>
          <w:szCs w:val="24"/>
          <w:lang w:val="en-US"/>
        </w:rPr>
        <w:t xml:space="preserve">, H. W. (2010). </w:t>
      </w:r>
      <w:r w:rsidRPr="00534F37">
        <w:rPr>
          <w:rFonts w:ascii="Arial" w:hAnsi="Arial" w:cs="Arial"/>
          <w:i/>
          <w:color w:val="000000" w:themeColor="text1"/>
          <w:sz w:val="24"/>
          <w:szCs w:val="24"/>
          <w:lang w:val="en-US"/>
        </w:rPr>
        <w:t>Infrastructure as an asset class: investment strategies, Project Finance and PPP</w:t>
      </w:r>
      <w:r w:rsidRPr="00534F37">
        <w:rPr>
          <w:rFonts w:ascii="Arial" w:hAnsi="Arial" w:cs="Arial"/>
          <w:color w:val="000000" w:themeColor="text1"/>
          <w:sz w:val="24"/>
          <w:szCs w:val="24"/>
          <w:lang w:val="en-US"/>
        </w:rPr>
        <w:t xml:space="preserve">. </w:t>
      </w:r>
      <w:proofErr w:type="spellStart"/>
      <w:r w:rsidRPr="00534F37">
        <w:rPr>
          <w:rFonts w:ascii="Arial" w:hAnsi="Arial" w:cs="Arial"/>
          <w:color w:val="000000" w:themeColor="text1"/>
          <w:sz w:val="24"/>
          <w:szCs w:val="24"/>
        </w:rPr>
        <w:t>Hoboken</w:t>
      </w:r>
      <w:proofErr w:type="spellEnd"/>
      <w:r w:rsidRPr="00534F37">
        <w:rPr>
          <w:rFonts w:ascii="Arial" w:hAnsi="Arial" w:cs="Arial"/>
          <w:color w:val="000000" w:themeColor="text1"/>
          <w:sz w:val="24"/>
          <w:szCs w:val="24"/>
        </w:rPr>
        <w:t xml:space="preserve">, NJ: John Wiley &amp; </w:t>
      </w:r>
      <w:proofErr w:type="spellStart"/>
      <w:r w:rsidRPr="00534F37">
        <w:rPr>
          <w:rFonts w:ascii="Arial" w:hAnsi="Arial" w:cs="Arial"/>
          <w:color w:val="000000" w:themeColor="text1"/>
          <w:sz w:val="24"/>
          <w:szCs w:val="24"/>
        </w:rPr>
        <w:t>Sons</w:t>
      </w:r>
      <w:proofErr w:type="spellEnd"/>
      <w:r w:rsidRPr="00534F37">
        <w:rPr>
          <w:rFonts w:ascii="Arial" w:hAnsi="Arial" w:cs="Arial"/>
          <w:color w:val="000000" w:themeColor="text1"/>
          <w:sz w:val="24"/>
          <w:szCs w:val="24"/>
        </w:rPr>
        <w:t>.</w:t>
      </w:r>
    </w:p>
    <w:p w14:paraId="70BBBC67" w14:textId="77777777" w:rsidR="00C154F2" w:rsidRDefault="00C154F2" w:rsidP="0076651D">
      <w:pPr>
        <w:spacing w:before="120" w:after="240" w:line="360" w:lineRule="auto"/>
        <w:rPr>
          <w:rFonts w:ascii="Arial" w:hAnsi="Arial" w:cs="Arial"/>
          <w:b/>
          <w:color w:val="000000" w:themeColor="text1"/>
          <w:sz w:val="24"/>
          <w:szCs w:val="24"/>
        </w:rPr>
      </w:pPr>
    </w:p>
    <w:p w14:paraId="0EB26E1A" w14:textId="77777777" w:rsidR="00C154F2" w:rsidRDefault="00C154F2" w:rsidP="0076651D">
      <w:pPr>
        <w:spacing w:before="120" w:after="240" w:line="360" w:lineRule="auto"/>
        <w:rPr>
          <w:rFonts w:ascii="Arial" w:hAnsi="Arial" w:cs="Arial"/>
          <w:b/>
          <w:color w:val="000000" w:themeColor="text1"/>
          <w:sz w:val="24"/>
          <w:szCs w:val="24"/>
        </w:rPr>
      </w:pPr>
    </w:p>
    <w:p w14:paraId="3C835783" w14:textId="77777777" w:rsidR="00C154F2" w:rsidRDefault="00C154F2" w:rsidP="0076651D">
      <w:pPr>
        <w:spacing w:before="120" w:after="240" w:line="360" w:lineRule="auto"/>
        <w:rPr>
          <w:rFonts w:ascii="Arial" w:hAnsi="Arial" w:cs="Arial"/>
          <w:b/>
          <w:color w:val="000000" w:themeColor="text1"/>
          <w:sz w:val="24"/>
          <w:szCs w:val="24"/>
        </w:rPr>
      </w:pPr>
    </w:p>
    <w:p w14:paraId="2BB44991" w14:textId="77777777" w:rsidR="00C154F2" w:rsidRDefault="00C154F2" w:rsidP="0076651D">
      <w:pPr>
        <w:spacing w:before="120" w:after="240" w:line="360" w:lineRule="auto"/>
        <w:rPr>
          <w:rFonts w:ascii="Arial" w:hAnsi="Arial" w:cs="Arial"/>
          <w:b/>
          <w:color w:val="000000" w:themeColor="text1"/>
          <w:sz w:val="24"/>
          <w:szCs w:val="24"/>
        </w:rPr>
      </w:pPr>
    </w:p>
    <w:p w14:paraId="75E79EFD" w14:textId="77777777" w:rsidR="00C154F2" w:rsidRDefault="00C154F2" w:rsidP="0076651D">
      <w:pPr>
        <w:spacing w:before="120" w:after="240" w:line="360" w:lineRule="auto"/>
        <w:rPr>
          <w:rFonts w:ascii="Arial" w:hAnsi="Arial" w:cs="Arial"/>
          <w:b/>
          <w:color w:val="000000" w:themeColor="text1"/>
          <w:sz w:val="24"/>
          <w:szCs w:val="24"/>
        </w:rPr>
      </w:pPr>
    </w:p>
    <w:p w14:paraId="00BEAF6C" w14:textId="77777777" w:rsidR="00C154F2" w:rsidRDefault="00C154F2" w:rsidP="0076651D">
      <w:pPr>
        <w:spacing w:before="120" w:after="240" w:line="360" w:lineRule="auto"/>
        <w:rPr>
          <w:rFonts w:ascii="Arial" w:hAnsi="Arial" w:cs="Arial"/>
          <w:b/>
          <w:color w:val="000000" w:themeColor="text1"/>
          <w:sz w:val="24"/>
          <w:szCs w:val="24"/>
        </w:rPr>
      </w:pPr>
    </w:p>
    <w:p w14:paraId="2CF42F18" w14:textId="77777777" w:rsidR="00C154F2" w:rsidRDefault="00C154F2" w:rsidP="0076651D">
      <w:pPr>
        <w:spacing w:before="120" w:after="240" w:line="360" w:lineRule="auto"/>
        <w:rPr>
          <w:rFonts w:ascii="Arial" w:hAnsi="Arial" w:cs="Arial"/>
          <w:b/>
          <w:color w:val="000000" w:themeColor="text1"/>
          <w:sz w:val="24"/>
          <w:szCs w:val="24"/>
        </w:rPr>
      </w:pPr>
    </w:p>
    <w:p w14:paraId="00087384" w14:textId="77777777" w:rsidR="00C154F2" w:rsidRDefault="00C154F2" w:rsidP="0076651D">
      <w:pPr>
        <w:spacing w:before="120" w:after="240" w:line="360" w:lineRule="auto"/>
        <w:rPr>
          <w:rFonts w:ascii="Arial" w:hAnsi="Arial" w:cs="Arial"/>
          <w:b/>
          <w:color w:val="000000" w:themeColor="text1"/>
          <w:sz w:val="24"/>
          <w:szCs w:val="24"/>
        </w:rPr>
      </w:pPr>
    </w:p>
    <w:p w14:paraId="5752479B" w14:textId="77777777" w:rsidR="00C154F2" w:rsidRDefault="00C154F2" w:rsidP="0076651D">
      <w:pPr>
        <w:spacing w:before="120" w:after="240" w:line="360" w:lineRule="auto"/>
        <w:rPr>
          <w:rFonts w:ascii="Arial" w:hAnsi="Arial" w:cs="Arial"/>
          <w:b/>
          <w:color w:val="000000" w:themeColor="text1"/>
          <w:sz w:val="24"/>
          <w:szCs w:val="24"/>
        </w:rPr>
      </w:pPr>
    </w:p>
    <w:p w14:paraId="19CE5F1C" w14:textId="77777777" w:rsidR="00C154F2" w:rsidRDefault="00C154F2" w:rsidP="0076651D">
      <w:pPr>
        <w:spacing w:before="120" w:after="240" w:line="360" w:lineRule="auto"/>
        <w:rPr>
          <w:rFonts w:ascii="Arial" w:hAnsi="Arial" w:cs="Arial"/>
          <w:b/>
          <w:color w:val="000000" w:themeColor="text1"/>
          <w:sz w:val="24"/>
          <w:szCs w:val="24"/>
        </w:rPr>
      </w:pPr>
    </w:p>
    <w:p w14:paraId="71AC22E6" w14:textId="77777777" w:rsidR="00C154F2" w:rsidRDefault="00C154F2" w:rsidP="0076651D">
      <w:pPr>
        <w:spacing w:before="120" w:after="240" w:line="360" w:lineRule="auto"/>
        <w:rPr>
          <w:rFonts w:ascii="Arial" w:hAnsi="Arial" w:cs="Arial"/>
          <w:b/>
          <w:color w:val="000000" w:themeColor="text1"/>
          <w:sz w:val="24"/>
          <w:szCs w:val="24"/>
        </w:rPr>
      </w:pPr>
    </w:p>
    <w:p w14:paraId="36E058DA" w14:textId="77777777" w:rsidR="00C154F2" w:rsidRDefault="00C154F2" w:rsidP="0076651D">
      <w:pPr>
        <w:spacing w:before="120" w:after="240" w:line="360" w:lineRule="auto"/>
        <w:rPr>
          <w:rFonts w:ascii="Arial" w:hAnsi="Arial" w:cs="Arial"/>
          <w:b/>
          <w:color w:val="000000" w:themeColor="text1"/>
          <w:sz w:val="24"/>
          <w:szCs w:val="24"/>
        </w:rPr>
      </w:pPr>
    </w:p>
    <w:p w14:paraId="787CC7A4" w14:textId="73C3BAC0" w:rsidR="00EC6E45" w:rsidRPr="00534F37" w:rsidRDefault="00EC6E45" w:rsidP="0076651D">
      <w:pPr>
        <w:spacing w:before="120" w:after="240" w:line="360" w:lineRule="auto"/>
        <w:rPr>
          <w:rFonts w:ascii="Arial" w:hAnsi="Arial" w:cs="Arial"/>
          <w:b/>
          <w:color w:val="000000" w:themeColor="text1"/>
          <w:sz w:val="24"/>
          <w:szCs w:val="24"/>
        </w:rPr>
      </w:pPr>
      <w:r w:rsidRPr="00534F37">
        <w:rPr>
          <w:rFonts w:ascii="Arial" w:hAnsi="Arial" w:cs="Arial"/>
          <w:b/>
          <w:color w:val="000000" w:themeColor="text1"/>
          <w:sz w:val="24"/>
          <w:szCs w:val="24"/>
        </w:rPr>
        <w:lastRenderedPageBreak/>
        <w:t>Anexos</w:t>
      </w:r>
    </w:p>
    <w:p w14:paraId="0847E195" w14:textId="71F713C7" w:rsidR="00EC6E45" w:rsidRPr="00534F37" w:rsidRDefault="00EC6E45">
      <w:pPr>
        <w:spacing w:before="120" w:after="240" w:line="360" w:lineRule="auto"/>
        <w:jc w:val="both"/>
        <w:rPr>
          <w:rFonts w:ascii="Arial" w:hAnsi="Arial" w:cs="Arial"/>
          <w:b/>
          <w:color w:val="000000" w:themeColor="text1"/>
          <w:sz w:val="24"/>
          <w:szCs w:val="24"/>
        </w:rPr>
      </w:pPr>
      <w:r w:rsidRPr="00534F37">
        <w:rPr>
          <w:rFonts w:ascii="Arial" w:hAnsi="Arial" w:cs="Arial"/>
          <w:b/>
          <w:color w:val="000000" w:themeColor="text1"/>
          <w:sz w:val="24"/>
          <w:szCs w:val="24"/>
        </w:rPr>
        <w:t xml:space="preserve">Anexo 1. Impuestos pagados: </w:t>
      </w:r>
      <w:r w:rsidR="00454C5A" w:rsidRPr="00534F37">
        <w:rPr>
          <w:rFonts w:ascii="Arial" w:hAnsi="Arial" w:cs="Arial"/>
          <w:b/>
          <w:color w:val="000000" w:themeColor="text1"/>
          <w:sz w:val="24"/>
          <w:szCs w:val="24"/>
        </w:rPr>
        <w:t>balance inicial</w:t>
      </w:r>
      <w:r w:rsidRPr="00534F37">
        <w:rPr>
          <w:rFonts w:ascii="Arial" w:hAnsi="Arial" w:cs="Arial"/>
          <w:b/>
          <w:color w:val="000000" w:themeColor="text1"/>
          <w:sz w:val="24"/>
          <w:szCs w:val="24"/>
        </w:rPr>
        <w:t xml:space="preserve">, </w:t>
      </w:r>
      <w:r w:rsidR="00454C5A" w:rsidRPr="00534F37">
        <w:rPr>
          <w:rFonts w:ascii="Arial" w:hAnsi="Arial" w:cs="Arial"/>
          <w:b/>
          <w:color w:val="000000" w:themeColor="text1"/>
          <w:sz w:val="24"/>
          <w:szCs w:val="24"/>
        </w:rPr>
        <w:t xml:space="preserve">gastos </w:t>
      </w:r>
      <w:r w:rsidRPr="00534F37">
        <w:rPr>
          <w:rFonts w:ascii="Arial" w:hAnsi="Arial" w:cs="Arial"/>
          <w:b/>
          <w:color w:val="000000" w:themeColor="text1"/>
          <w:sz w:val="24"/>
          <w:szCs w:val="24"/>
        </w:rPr>
        <w:t xml:space="preserve">de impuestos </w:t>
      </w:r>
      <w:r w:rsidR="00454C5A" w:rsidRPr="00534F37">
        <w:rPr>
          <w:rFonts w:ascii="Arial" w:hAnsi="Arial" w:cs="Arial"/>
          <w:b/>
          <w:color w:val="000000" w:themeColor="text1"/>
          <w:sz w:val="24"/>
          <w:szCs w:val="24"/>
        </w:rPr>
        <w:t xml:space="preserve">o </w:t>
      </w:r>
      <w:r w:rsidRPr="00534F37">
        <w:rPr>
          <w:rFonts w:ascii="Arial" w:hAnsi="Arial" w:cs="Arial"/>
          <w:b/>
          <w:color w:val="000000" w:themeColor="text1"/>
          <w:sz w:val="24"/>
          <w:szCs w:val="24"/>
        </w:rPr>
        <w:t xml:space="preserve">Créditos, </w:t>
      </w:r>
      <w:r w:rsidR="00454C5A" w:rsidRPr="00534F37">
        <w:rPr>
          <w:rFonts w:ascii="Arial" w:hAnsi="Arial" w:cs="Arial"/>
          <w:b/>
          <w:color w:val="000000" w:themeColor="text1"/>
          <w:sz w:val="24"/>
          <w:szCs w:val="24"/>
        </w:rPr>
        <w:t>impuestos pagados</w:t>
      </w:r>
      <w:r w:rsidRPr="00534F37">
        <w:rPr>
          <w:rFonts w:ascii="Arial" w:hAnsi="Arial" w:cs="Arial"/>
          <w:b/>
          <w:color w:val="000000" w:themeColor="text1"/>
          <w:sz w:val="24"/>
          <w:szCs w:val="24"/>
        </w:rPr>
        <w:t xml:space="preserve">, </w:t>
      </w:r>
      <w:r w:rsidR="00454C5A" w:rsidRPr="00534F37">
        <w:rPr>
          <w:rFonts w:ascii="Arial" w:hAnsi="Arial" w:cs="Arial"/>
          <w:b/>
          <w:color w:val="000000" w:themeColor="text1"/>
          <w:sz w:val="24"/>
          <w:szCs w:val="24"/>
        </w:rPr>
        <w:t xml:space="preserve">balance </w:t>
      </w:r>
      <w:r w:rsidRPr="00534F37">
        <w:rPr>
          <w:rFonts w:ascii="Arial" w:hAnsi="Arial" w:cs="Arial"/>
          <w:b/>
          <w:color w:val="000000" w:themeColor="text1"/>
          <w:sz w:val="24"/>
          <w:szCs w:val="24"/>
        </w:rPr>
        <w:t xml:space="preserve">de </w:t>
      </w:r>
      <w:r w:rsidR="00454C5A" w:rsidRPr="00534F37">
        <w:rPr>
          <w:rFonts w:ascii="Arial" w:hAnsi="Arial" w:cs="Arial"/>
          <w:b/>
          <w:color w:val="000000" w:themeColor="text1"/>
          <w:sz w:val="24"/>
          <w:szCs w:val="24"/>
        </w:rPr>
        <w:t>cierre</w:t>
      </w:r>
    </w:p>
    <w:p w14:paraId="1C7DE293" w14:textId="25A56CFE" w:rsidR="00EC6E45" w:rsidRPr="00534F37" w:rsidRDefault="00EE6D2F">
      <w:pPr>
        <w:spacing w:line="360" w:lineRule="auto"/>
        <w:jc w:val="both"/>
        <w:rPr>
          <w:rFonts w:ascii="Arial" w:hAnsi="Arial" w:cs="Arial"/>
          <w:color w:val="000000" w:themeColor="text1"/>
          <w:sz w:val="24"/>
          <w:szCs w:val="24"/>
        </w:rPr>
      </w:pPr>
      <w:r>
        <w:rPr>
          <w:noProof/>
        </w:rPr>
        <w:drawing>
          <wp:inline distT="0" distB="0" distL="0" distR="0" wp14:anchorId="565307C4" wp14:editId="273264BE">
            <wp:extent cx="6120000" cy="3478244"/>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120000" cy="3478244"/>
                    </a:xfrm>
                    <a:prstGeom prst="rect">
                      <a:avLst/>
                    </a:prstGeom>
                  </pic:spPr>
                </pic:pic>
              </a:graphicData>
            </a:graphic>
          </wp:inline>
        </w:drawing>
      </w:r>
    </w:p>
    <w:p w14:paraId="52F554A7" w14:textId="77777777" w:rsidR="00CE240A" w:rsidRPr="00534F37" w:rsidRDefault="00CE240A" w:rsidP="00CE240A">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Fuente: elaboración propia</w:t>
      </w:r>
    </w:p>
    <w:p w14:paraId="43F24552" w14:textId="57BD7BD6" w:rsidR="00EC6E45" w:rsidRDefault="00EC6E45">
      <w:pPr>
        <w:spacing w:line="360" w:lineRule="auto"/>
        <w:rPr>
          <w:rFonts w:ascii="Arial" w:hAnsi="Arial" w:cs="Arial"/>
          <w:b/>
          <w:color w:val="000000" w:themeColor="text1"/>
          <w:sz w:val="24"/>
          <w:szCs w:val="24"/>
        </w:rPr>
      </w:pPr>
    </w:p>
    <w:p w14:paraId="1B449603" w14:textId="313BBFB1" w:rsidR="00C154F2" w:rsidRDefault="00C154F2">
      <w:pPr>
        <w:spacing w:line="360" w:lineRule="auto"/>
        <w:rPr>
          <w:rFonts w:ascii="Arial" w:hAnsi="Arial" w:cs="Arial"/>
          <w:b/>
          <w:color w:val="000000" w:themeColor="text1"/>
          <w:sz w:val="24"/>
          <w:szCs w:val="24"/>
        </w:rPr>
      </w:pPr>
    </w:p>
    <w:p w14:paraId="5C35B188" w14:textId="12E88C25" w:rsidR="00C154F2" w:rsidRDefault="00C154F2">
      <w:pPr>
        <w:spacing w:line="360" w:lineRule="auto"/>
        <w:rPr>
          <w:rFonts w:ascii="Arial" w:hAnsi="Arial" w:cs="Arial"/>
          <w:b/>
          <w:color w:val="000000" w:themeColor="text1"/>
          <w:sz w:val="24"/>
          <w:szCs w:val="24"/>
        </w:rPr>
      </w:pPr>
    </w:p>
    <w:p w14:paraId="7E5523D5" w14:textId="234C8BA8" w:rsidR="00C154F2" w:rsidRDefault="00C154F2">
      <w:pPr>
        <w:spacing w:line="360" w:lineRule="auto"/>
        <w:rPr>
          <w:rFonts w:ascii="Arial" w:hAnsi="Arial" w:cs="Arial"/>
          <w:b/>
          <w:color w:val="000000" w:themeColor="text1"/>
          <w:sz w:val="24"/>
          <w:szCs w:val="24"/>
        </w:rPr>
      </w:pPr>
    </w:p>
    <w:p w14:paraId="4A966773" w14:textId="070B8232" w:rsidR="00C154F2" w:rsidRDefault="00C154F2">
      <w:pPr>
        <w:spacing w:line="360" w:lineRule="auto"/>
        <w:rPr>
          <w:rFonts w:ascii="Arial" w:hAnsi="Arial" w:cs="Arial"/>
          <w:b/>
          <w:color w:val="000000" w:themeColor="text1"/>
          <w:sz w:val="24"/>
          <w:szCs w:val="24"/>
        </w:rPr>
      </w:pPr>
    </w:p>
    <w:p w14:paraId="5F8E5C5A" w14:textId="7379DEA1" w:rsidR="00C154F2" w:rsidRDefault="00C154F2">
      <w:pPr>
        <w:spacing w:line="360" w:lineRule="auto"/>
        <w:rPr>
          <w:rFonts w:ascii="Arial" w:hAnsi="Arial" w:cs="Arial"/>
          <w:b/>
          <w:color w:val="000000" w:themeColor="text1"/>
          <w:sz w:val="24"/>
          <w:szCs w:val="24"/>
        </w:rPr>
      </w:pPr>
    </w:p>
    <w:p w14:paraId="255EC2F2" w14:textId="77777777" w:rsidR="00C154F2" w:rsidRPr="00534F37" w:rsidRDefault="00C154F2">
      <w:pPr>
        <w:spacing w:line="360" w:lineRule="auto"/>
        <w:rPr>
          <w:rFonts w:ascii="Arial" w:hAnsi="Arial" w:cs="Arial"/>
          <w:b/>
          <w:color w:val="000000" w:themeColor="text1"/>
          <w:sz w:val="24"/>
          <w:szCs w:val="24"/>
        </w:rPr>
      </w:pPr>
    </w:p>
    <w:p w14:paraId="5D04E241" w14:textId="70729372" w:rsidR="00EC6E45" w:rsidRPr="00534F37" w:rsidRDefault="00EC6E45" w:rsidP="00B802B1">
      <w:pPr>
        <w:spacing w:line="360" w:lineRule="auto"/>
        <w:jc w:val="both"/>
        <w:rPr>
          <w:rFonts w:ascii="Arial" w:hAnsi="Arial" w:cs="Arial"/>
          <w:b/>
          <w:color w:val="000000" w:themeColor="text1"/>
          <w:sz w:val="24"/>
          <w:szCs w:val="24"/>
        </w:rPr>
      </w:pPr>
      <w:r w:rsidRPr="00534F37">
        <w:rPr>
          <w:rFonts w:ascii="Arial" w:hAnsi="Arial" w:cs="Arial"/>
          <w:b/>
          <w:color w:val="000000" w:themeColor="text1"/>
          <w:sz w:val="24"/>
          <w:szCs w:val="24"/>
        </w:rPr>
        <w:lastRenderedPageBreak/>
        <w:t xml:space="preserve">Anexo 2. Ganancias antes de </w:t>
      </w:r>
      <w:r w:rsidR="00CE240A" w:rsidRPr="00534F37">
        <w:rPr>
          <w:rFonts w:ascii="Arial" w:hAnsi="Arial" w:cs="Arial"/>
          <w:b/>
          <w:color w:val="000000" w:themeColor="text1"/>
          <w:sz w:val="24"/>
          <w:szCs w:val="24"/>
        </w:rPr>
        <w:t>impuestos: efectivo recibido</w:t>
      </w:r>
      <w:r w:rsidRPr="00534F37">
        <w:rPr>
          <w:rFonts w:ascii="Arial" w:hAnsi="Arial" w:cs="Arial"/>
          <w:b/>
          <w:color w:val="000000" w:themeColor="text1"/>
          <w:sz w:val="24"/>
          <w:szCs w:val="24"/>
        </w:rPr>
        <w:t xml:space="preserve">, </w:t>
      </w:r>
      <w:r w:rsidR="00CE240A" w:rsidRPr="00534F37">
        <w:rPr>
          <w:rFonts w:ascii="Arial" w:hAnsi="Arial" w:cs="Arial"/>
          <w:b/>
          <w:color w:val="000000" w:themeColor="text1"/>
          <w:sz w:val="24"/>
          <w:szCs w:val="24"/>
        </w:rPr>
        <w:t xml:space="preserve">pagos </w:t>
      </w:r>
      <w:r w:rsidRPr="00534F37">
        <w:rPr>
          <w:rFonts w:ascii="Arial" w:hAnsi="Arial" w:cs="Arial"/>
          <w:b/>
          <w:color w:val="000000" w:themeColor="text1"/>
          <w:sz w:val="24"/>
          <w:szCs w:val="24"/>
        </w:rPr>
        <w:t xml:space="preserve">en </w:t>
      </w:r>
      <w:r w:rsidR="00CE240A" w:rsidRPr="00534F37">
        <w:rPr>
          <w:rFonts w:ascii="Arial" w:hAnsi="Arial" w:cs="Arial"/>
          <w:b/>
          <w:color w:val="000000" w:themeColor="text1"/>
          <w:sz w:val="24"/>
          <w:szCs w:val="24"/>
        </w:rPr>
        <w:t>efectivo</w:t>
      </w:r>
      <w:r w:rsidRPr="00534F37">
        <w:rPr>
          <w:rFonts w:ascii="Arial" w:hAnsi="Arial" w:cs="Arial"/>
          <w:b/>
          <w:color w:val="000000" w:themeColor="text1"/>
          <w:sz w:val="24"/>
          <w:szCs w:val="24"/>
        </w:rPr>
        <w:t xml:space="preserve">, </w:t>
      </w:r>
      <w:r w:rsidR="00CE240A" w:rsidRPr="00534F37">
        <w:rPr>
          <w:rFonts w:ascii="Arial" w:hAnsi="Arial" w:cs="Arial"/>
          <w:b/>
          <w:color w:val="000000" w:themeColor="text1"/>
          <w:sz w:val="24"/>
          <w:szCs w:val="24"/>
        </w:rPr>
        <w:t xml:space="preserve">beneficio neto </w:t>
      </w:r>
      <w:r w:rsidRPr="00534F37">
        <w:rPr>
          <w:rFonts w:ascii="Arial" w:hAnsi="Arial" w:cs="Arial"/>
          <w:b/>
          <w:color w:val="000000" w:themeColor="text1"/>
          <w:sz w:val="24"/>
          <w:szCs w:val="24"/>
        </w:rPr>
        <w:t xml:space="preserve">antes de </w:t>
      </w:r>
      <w:r w:rsidR="00CE240A" w:rsidRPr="00534F37">
        <w:rPr>
          <w:rFonts w:ascii="Arial" w:hAnsi="Arial" w:cs="Arial"/>
          <w:b/>
          <w:color w:val="000000" w:themeColor="text1"/>
          <w:sz w:val="24"/>
          <w:szCs w:val="24"/>
        </w:rPr>
        <w:t>impuestos</w:t>
      </w:r>
      <w:r w:rsidRPr="00534F37">
        <w:rPr>
          <w:rFonts w:ascii="Arial" w:hAnsi="Arial" w:cs="Arial"/>
          <w:b/>
          <w:color w:val="000000" w:themeColor="text1"/>
          <w:sz w:val="24"/>
          <w:szCs w:val="24"/>
        </w:rPr>
        <w:t xml:space="preserve">, </w:t>
      </w:r>
      <w:r w:rsidR="00CE240A" w:rsidRPr="00534F37">
        <w:rPr>
          <w:rFonts w:ascii="Arial" w:hAnsi="Arial" w:cs="Arial"/>
          <w:b/>
          <w:color w:val="000000" w:themeColor="text1"/>
          <w:sz w:val="24"/>
          <w:szCs w:val="24"/>
        </w:rPr>
        <w:t xml:space="preserve">impuestos </w:t>
      </w:r>
      <w:r w:rsidRPr="00534F37">
        <w:rPr>
          <w:rFonts w:ascii="Arial" w:hAnsi="Arial" w:cs="Arial"/>
          <w:b/>
          <w:color w:val="000000" w:themeColor="text1"/>
          <w:sz w:val="24"/>
          <w:szCs w:val="24"/>
        </w:rPr>
        <w:t>(</w:t>
      </w:r>
      <w:r w:rsidR="00CE240A" w:rsidRPr="00534F37">
        <w:rPr>
          <w:rFonts w:ascii="Arial" w:hAnsi="Arial" w:cs="Arial"/>
          <w:b/>
          <w:color w:val="000000" w:themeColor="text1"/>
          <w:sz w:val="24"/>
          <w:szCs w:val="24"/>
        </w:rPr>
        <w:t>gasto o c</w:t>
      </w:r>
      <w:r w:rsidRPr="00534F37">
        <w:rPr>
          <w:rFonts w:ascii="Arial" w:hAnsi="Arial" w:cs="Arial"/>
          <w:b/>
          <w:color w:val="000000" w:themeColor="text1"/>
          <w:sz w:val="24"/>
          <w:szCs w:val="24"/>
        </w:rPr>
        <w:t>réditos)</w:t>
      </w:r>
    </w:p>
    <w:p w14:paraId="768F769E" w14:textId="2EB4AB6A" w:rsidR="0011771D" w:rsidRPr="00534F37" w:rsidRDefault="00455D1A">
      <w:pPr>
        <w:spacing w:line="360" w:lineRule="auto"/>
        <w:rPr>
          <w:rFonts w:ascii="Arial" w:hAnsi="Arial" w:cs="Arial"/>
          <w:b/>
          <w:color w:val="000000" w:themeColor="text1"/>
          <w:sz w:val="24"/>
          <w:szCs w:val="24"/>
        </w:rPr>
      </w:pPr>
      <w:r>
        <w:rPr>
          <w:noProof/>
        </w:rPr>
        <w:drawing>
          <wp:inline distT="0" distB="0" distL="0" distR="0" wp14:anchorId="6420C983" wp14:editId="7B0E48F4">
            <wp:extent cx="6120000" cy="2746317"/>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120000" cy="2746317"/>
                    </a:xfrm>
                    <a:prstGeom prst="rect">
                      <a:avLst/>
                    </a:prstGeom>
                  </pic:spPr>
                </pic:pic>
              </a:graphicData>
            </a:graphic>
          </wp:inline>
        </w:drawing>
      </w:r>
    </w:p>
    <w:p w14:paraId="5F42F357" w14:textId="6E542A10" w:rsidR="00CE240A" w:rsidRDefault="00CE240A" w:rsidP="00CE240A">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Fuente: elaboración propia</w:t>
      </w:r>
    </w:p>
    <w:p w14:paraId="2DDE8EEA" w14:textId="0938AFC1" w:rsidR="00C154F2" w:rsidRDefault="00C154F2" w:rsidP="00CE240A">
      <w:pPr>
        <w:spacing w:line="360" w:lineRule="auto"/>
        <w:rPr>
          <w:rFonts w:ascii="Arial" w:hAnsi="Arial" w:cs="Arial"/>
          <w:color w:val="000000" w:themeColor="text1"/>
          <w:sz w:val="24"/>
          <w:szCs w:val="24"/>
        </w:rPr>
      </w:pPr>
    </w:p>
    <w:p w14:paraId="5EBB4159" w14:textId="50C6E30D" w:rsidR="00C154F2" w:rsidRDefault="00C154F2" w:rsidP="00CE240A">
      <w:pPr>
        <w:spacing w:line="360" w:lineRule="auto"/>
        <w:rPr>
          <w:rFonts w:ascii="Arial" w:hAnsi="Arial" w:cs="Arial"/>
          <w:color w:val="000000" w:themeColor="text1"/>
          <w:sz w:val="24"/>
          <w:szCs w:val="24"/>
        </w:rPr>
      </w:pPr>
    </w:p>
    <w:p w14:paraId="79013CE4" w14:textId="3F89E87F" w:rsidR="00C154F2" w:rsidRDefault="00C154F2" w:rsidP="00CE240A">
      <w:pPr>
        <w:spacing w:line="360" w:lineRule="auto"/>
        <w:rPr>
          <w:rFonts w:ascii="Arial" w:hAnsi="Arial" w:cs="Arial"/>
          <w:color w:val="000000" w:themeColor="text1"/>
          <w:sz w:val="24"/>
          <w:szCs w:val="24"/>
        </w:rPr>
      </w:pPr>
    </w:p>
    <w:p w14:paraId="28A918BE" w14:textId="7A270B3C" w:rsidR="00C154F2" w:rsidRDefault="00C154F2" w:rsidP="00CE240A">
      <w:pPr>
        <w:spacing w:line="360" w:lineRule="auto"/>
        <w:rPr>
          <w:rFonts w:ascii="Arial" w:hAnsi="Arial" w:cs="Arial"/>
          <w:color w:val="000000" w:themeColor="text1"/>
          <w:sz w:val="24"/>
          <w:szCs w:val="24"/>
        </w:rPr>
      </w:pPr>
    </w:p>
    <w:p w14:paraId="46E6F14F" w14:textId="24C44EEC" w:rsidR="00C154F2" w:rsidRDefault="00C154F2" w:rsidP="00CE240A">
      <w:pPr>
        <w:spacing w:line="360" w:lineRule="auto"/>
        <w:rPr>
          <w:rFonts w:ascii="Arial" w:hAnsi="Arial" w:cs="Arial"/>
          <w:color w:val="000000" w:themeColor="text1"/>
          <w:sz w:val="24"/>
          <w:szCs w:val="24"/>
        </w:rPr>
      </w:pPr>
    </w:p>
    <w:p w14:paraId="1A148ACE" w14:textId="211DB6DD" w:rsidR="00C154F2" w:rsidRDefault="00C154F2" w:rsidP="00CE240A">
      <w:pPr>
        <w:spacing w:line="360" w:lineRule="auto"/>
        <w:rPr>
          <w:rFonts w:ascii="Arial" w:hAnsi="Arial" w:cs="Arial"/>
          <w:color w:val="000000" w:themeColor="text1"/>
          <w:sz w:val="24"/>
          <w:szCs w:val="24"/>
        </w:rPr>
      </w:pPr>
    </w:p>
    <w:p w14:paraId="0BFCEE57" w14:textId="01503FF9" w:rsidR="00C154F2" w:rsidRDefault="00C154F2" w:rsidP="00CE240A">
      <w:pPr>
        <w:spacing w:line="360" w:lineRule="auto"/>
        <w:rPr>
          <w:rFonts w:ascii="Arial" w:hAnsi="Arial" w:cs="Arial"/>
          <w:color w:val="000000" w:themeColor="text1"/>
          <w:sz w:val="24"/>
          <w:szCs w:val="24"/>
        </w:rPr>
      </w:pPr>
    </w:p>
    <w:p w14:paraId="7EB2E80E" w14:textId="307D4E8F" w:rsidR="00C154F2" w:rsidRDefault="00C154F2" w:rsidP="00CE240A">
      <w:pPr>
        <w:spacing w:line="360" w:lineRule="auto"/>
        <w:rPr>
          <w:rFonts w:ascii="Arial" w:hAnsi="Arial" w:cs="Arial"/>
          <w:color w:val="000000" w:themeColor="text1"/>
          <w:sz w:val="24"/>
          <w:szCs w:val="24"/>
        </w:rPr>
      </w:pPr>
    </w:p>
    <w:p w14:paraId="523B9180" w14:textId="3F698C84" w:rsidR="00C154F2" w:rsidRDefault="00C154F2" w:rsidP="00CE240A">
      <w:pPr>
        <w:spacing w:line="360" w:lineRule="auto"/>
        <w:rPr>
          <w:rFonts w:ascii="Arial" w:hAnsi="Arial" w:cs="Arial"/>
          <w:color w:val="000000" w:themeColor="text1"/>
          <w:sz w:val="24"/>
          <w:szCs w:val="24"/>
        </w:rPr>
      </w:pPr>
    </w:p>
    <w:p w14:paraId="4F406C2F" w14:textId="758324CE" w:rsidR="00C154F2" w:rsidRDefault="00C154F2" w:rsidP="00CE240A">
      <w:pPr>
        <w:spacing w:line="360" w:lineRule="auto"/>
        <w:rPr>
          <w:rFonts w:ascii="Arial" w:hAnsi="Arial" w:cs="Arial"/>
          <w:color w:val="000000" w:themeColor="text1"/>
          <w:sz w:val="24"/>
          <w:szCs w:val="24"/>
        </w:rPr>
      </w:pPr>
    </w:p>
    <w:p w14:paraId="4327FBF4" w14:textId="77777777" w:rsidR="00C154F2" w:rsidRPr="00534F37" w:rsidRDefault="00C154F2" w:rsidP="00CE240A">
      <w:pPr>
        <w:spacing w:line="360" w:lineRule="auto"/>
        <w:rPr>
          <w:rFonts w:ascii="Arial" w:hAnsi="Arial" w:cs="Arial"/>
          <w:color w:val="000000" w:themeColor="text1"/>
          <w:sz w:val="24"/>
          <w:szCs w:val="24"/>
        </w:rPr>
      </w:pPr>
    </w:p>
    <w:p w14:paraId="094F3C9A" w14:textId="428604BD" w:rsidR="00EC6E45" w:rsidRPr="00534F37" w:rsidRDefault="00EC6E45" w:rsidP="00B802B1">
      <w:pPr>
        <w:spacing w:line="360" w:lineRule="auto"/>
        <w:jc w:val="both"/>
        <w:rPr>
          <w:rFonts w:ascii="Arial" w:hAnsi="Arial" w:cs="Arial"/>
          <w:b/>
          <w:color w:val="000000" w:themeColor="text1"/>
          <w:sz w:val="24"/>
          <w:szCs w:val="24"/>
        </w:rPr>
      </w:pPr>
      <w:r w:rsidRPr="00534F37">
        <w:rPr>
          <w:rFonts w:ascii="Arial" w:hAnsi="Arial" w:cs="Arial"/>
          <w:b/>
          <w:color w:val="000000" w:themeColor="text1"/>
          <w:sz w:val="24"/>
          <w:szCs w:val="24"/>
        </w:rPr>
        <w:lastRenderedPageBreak/>
        <w:t>Anexo 3. Flujo de caja disponible para el servicio del endeudamiento (CFADS)</w:t>
      </w:r>
    </w:p>
    <w:p w14:paraId="287A0EBC" w14:textId="7DD6C2F8" w:rsidR="00EC6E45" w:rsidRPr="00534F37" w:rsidRDefault="00C154F2">
      <w:pPr>
        <w:spacing w:line="360" w:lineRule="auto"/>
        <w:jc w:val="both"/>
        <w:rPr>
          <w:rFonts w:ascii="Arial" w:hAnsi="Arial" w:cs="Arial"/>
          <w:color w:val="000000" w:themeColor="text1"/>
          <w:sz w:val="24"/>
          <w:szCs w:val="24"/>
        </w:rPr>
      </w:pPr>
      <w:r>
        <w:rPr>
          <w:noProof/>
        </w:rPr>
        <w:drawing>
          <wp:inline distT="0" distB="0" distL="0" distR="0" wp14:anchorId="3302A8A5" wp14:editId="0975268A">
            <wp:extent cx="6120000" cy="3226197"/>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120000" cy="3226197"/>
                    </a:xfrm>
                    <a:prstGeom prst="rect">
                      <a:avLst/>
                    </a:prstGeom>
                  </pic:spPr>
                </pic:pic>
              </a:graphicData>
            </a:graphic>
          </wp:inline>
        </w:drawing>
      </w:r>
    </w:p>
    <w:p w14:paraId="3FF6379F" w14:textId="23B3C3AF" w:rsidR="00EC6E45" w:rsidRPr="00534F37" w:rsidRDefault="00CE240A">
      <w:pPr>
        <w:spacing w:line="360" w:lineRule="auto"/>
        <w:rPr>
          <w:rFonts w:ascii="Arial" w:hAnsi="Arial" w:cs="Arial"/>
          <w:color w:val="000000" w:themeColor="text1"/>
          <w:sz w:val="24"/>
          <w:szCs w:val="24"/>
        </w:rPr>
      </w:pPr>
      <w:r w:rsidRPr="00534F37">
        <w:rPr>
          <w:rFonts w:ascii="Arial" w:hAnsi="Arial" w:cs="Arial"/>
          <w:color w:val="000000" w:themeColor="text1"/>
          <w:sz w:val="24"/>
          <w:szCs w:val="24"/>
        </w:rPr>
        <w:t>Fuente: elaboración propia</w:t>
      </w:r>
    </w:p>
    <w:sectPr w:rsidR="00EC6E45" w:rsidRPr="00534F37" w:rsidSect="0076651D">
      <w:footerReference w:type="default" r:id="rId34"/>
      <w:pgSz w:w="12240" w:h="15840"/>
      <w:pgMar w:top="1701" w:right="1134" w:bottom="1701" w:left="226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29B610D" w14:textId="77777777" w:rsidR="000F2A91" w:rsidRDefault="000F2A91" w:rsidP="008D6EEE">
      <w:pPr>
        <w:spacing w:after="0" w:line="240" w:lineRule="auto"/>
      </w:pPr>
      <w:r>
        <w:separator/>
      </w:r>
    </w:p>
  </w:endnote>
  <w:endnote w:type="continuationSeparator" w:id="0">
    <w:p w14:paraId="03248DF6" w14:textId="77777777" w:rsidR="000F2A91" w:rsidRDefault="000F2A91" w:rsidP="008D6E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dvTimes">
    <w:altName w:val="MS Mincho"/>
    <w:panose1 w:val="00000000000000000000"/>
    <w:charset w:val="80"/>
    <w:family w:val="auto"/>
    <w:notTrueType/>
    <w:pitch w:val="default"/>
    <w:sig w:usb0="00000003" w:usb1="08070000" w:usb2="00000010" w:usb3="00000000" w:csb0="0002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CE11C0" w14:textId="04B508E3" w:rsidR="00E01987" w:rsidRDefault="00E01987">
    <w:pPr>
      <w:pStyle w:val="Piedepgina"/>
      <w:jc w:val="center"/>
    </w:pPr>
  </w:p>
  <w:p w14:paraId="780BA306" w14:textId="77777777" w:rsidR="0093146F" w:rsidRDefault="0093146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1630953"/>
      <w:docPartObj>
        <w:docPartGallery w:val="Page Numbers (Bottom of Page)"/>
        <w:docPartUnique/>
      </w:docPartObj>
    </w:sdtPr>
    <w:sdtEndPr/>
    <w:sdtContent>
      <w:p w14:paraId="4F9DF5AD" w14:textId="77777777" w:rsidR="00E01987" w:rsidRDefault="00E01987">
        <w:pPr>
          <w:pStyle w:val="Piedepgina"/>
          <w:jc w:val="center"/>
        </w:pPr>
        <w:r w:rsidRPr="00E01987">
          <w:rPr>
            <w:rFonts w:ascii="Arial" w:hAnsi="Arial" w:cs="Arial"/>
          </w:rPr>
          <w:fldChar w:fldCharType="begin"/>
        </w:r>
        <w:r w:rsidRPr="00E01987">
          <w:rPr>
            <w:rFonts w:ascii="Arial" w:hAnsi="Arial" w:cs="Arial"/>
          </w:rPr>
          <w:instrText>PAGE   \* MERGEFORMAT</w:instrText>
        </w:r>
        <w:r w:rsidRPr="00E01987">
          <w:rPr>
            <w:rFonts w:ascii="Arial" w:hAnsi="Arial" w:cs="Arial"/>
          </w:rPr>
          <w:fldChar w:fldCharType="separate"/>
        </w:r>
        <w:r w:rsidRPr="00E01987">
          <w:rPr>
            <w:rFonts w:ascii="Arial" w:hAnsi="Arial" w:cs="Arial"/>
            <w:lang w:val="es-ES"/>
          </w:rPr>
          <w:t>2</w:t>
        </w:r>
        <w:r w:rsidRPr="00E01987">
          <w:rPr>
            <w:rFonts w:ascii="Arial" w:hAnsi="Arial" w:cs="Arial"/>
          </w:rPr>
          <w:fldChar w:fldCharType="end"/>
        </w:r>
      </w:p>
    </w:sdtContent>
  </w:sdt>
  <w:p w14:paraId="79E6CB35" w14:textId="77777777" w:rsidR="00E01987" w:rsidRDefault="00E0198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C909EA" w14:textId="77777777" w:rsidR="000F2A91" w:rsidRDefault="000F2A91" w:rsidP="008D6EEE">
      <w:pPr>
        <w:spacing w:after="0" w:line="240" w:lineRule="auto"/>
      </w:pPr>
      <w:r>
        <w:separator/>
      </w:r>
    </w:p>
  </w:footnote>
  <w:footnote w:type="continuationSeparator" w:id="0">
    <w:p w14:paraId="507AB63C" w14:textId="77777777" w:rsidR="000F2A91" w:rsidRDefault="000F2A91" w:rsidP="008D6EEE">
      <w:pPr>
        <w:spacing w:after="0" w:line="240" w:lineRule="auto"/>
      </w:pPr>
      <w:r>
        <w:continuationSeparator/>
      </w:r>
    </w:p>
  </w:footnote>
  <w:footnote w:id="1">
    <w:p w14:paraId="7E858EC5" w14:textId="7F89D6F2" w:rsidR="0093146F" w:rsidRPr="00FA16A4" w:rsidRDefault="0093146F">
      <w:pPr>
        <w:pStyle w:val="Textonotapie"/>
        <w:rPr>
          <w:rFonts w:ascii="Arial" w:hAnsi="Arial" w:cs="Arial"/>
          <w:color w:val="000000" w:themeColor="text1"/>
        </w:rPr>
      </w:pPr>
      <w:r w:rsidRPr="00FA16A4">
        <w:rPr>
          <w:rStyle w:val="Refdenotaalpie"/>
          <w:rFonts w:ascii="Arial" w:hAnsi="Arial" w:cs="Arial"/>
          <w:color w:val="000000" w:themeColor="text1"/>
        </w:rPr>
        <w:footnoteRef/>
      </w:r>
      <w:r w:rsidRPr="00FA16A4">
        <w:rPr>
          <w:rFonts w:ascii="Arial" w:hAnsi="Arial" w:cs="Arial"/>
          <w:color w:val="000000" w:themeColor="text1"/>
        </w:rPr>
        <w:t xml:space="preserve"> mariapaolajimenez@seguridadoncor.com</w:t>
      </w:r>
    </w:p>
  </w:footnote>
  <w:footnote w:id="2">
    <w:p w14:paraId="59B6A821" w14:textId="3BE9E361" w:rsidR="0093146F" w:rsidRPr="0076651D" w:rsidRDefault="0093146F">
      <w:pPr>
        <w:pStyle w:val="Textonotapie"/>
        <w:rPr>
          <w:rFonts w:ascii="Arial" w:hAnsi="Arial" w:cs="Arial"/>
          <w:color w:val="00B050"/>
        </w:rPr>
      </w:pPr>
      <w:r w:rsidRPr="00FA16A4">
        <w:rPr>
          <w:rStyle w:val="Refdenotaalpie"/>
          <w:rFonts w:ascii="Arial" w:hAnsi="Arial" w:cs="Arial"/>
          <w:color w:val="000000" w:themeColor="text1"/>
        </w:rPr>
        <w:footnoteRef/>
      </w:r>
      <w:r w:rsidRPr="00FA16A4">
        <w:rPr>
          <w:rFonts w:ascii="Arial" w:hAnsi="Arial" w:cs="Arial"/>
          <w:color w:val="000000" w:themeColor="text1"/>
        </w:rPr>
        <w:t xml:space="preserve"> jorgepuentes2@hotmail.com</w:t>
      </w:r>
    </w:p>
  </w:footnote>
  <w:footnote w:id="3">
    <w:p w14:paraId="67BEED64" w14:textId="12A04837" w:rsidR="0093146F" w:rsidRPr="00620BA9" w:rsidRDefault="0093146F" w:rsidP="000769ED">
      <w:pPr>
        <w:pStyle w:val="Textonotapie"/>
        <w:jc w:val="both"/>
        <w:rPr>
          <w:rFonts w:ascii="Times New Roman" w:hAnsi="Times New Roman" w:cs="Times New Roman"/>
          <w:color w:val="000000" w:themeColor="text1"/>
        </w:rPr>
      </w:pPr>
      <w:r w:rsidRPr="00620BA9">
        <w:rPr>
          <w:rStyle w:val="Refdenotaalpie"/>
          <w:rFonts w:ascii="Times New Roman" w:hAnsi="Times New Roman" w:cs="Times New Roman"/>
          <w:color w:val="000000" w:themeColor="text1"/>
        </w:rPr>
        <w:footnoteRef/>
      </w:r>
      <w:r w:rsidRPr="00620BA9">
        <w:rPr>
          <w:rFonts w:ascii="Times New Roman" w:hAnsi="Times New Roman" w:cs="Times New Roman"/>
          <w:color w:val="000000" w:themeColor="text1"/>
        </w:rPr>
        <w:t xml:space="preserve"> El pago </w:t>
      </w:r>
      <w:proofErr w:type="spellStart"/>
      <w:r w:rsidRPr="00620BA9">
        <w:rPr>
          <w:rFonts w:ascii="Times New Roman" w:hAnsi="Times New Roman" w:cs="Times New Roman"/>
          <w:i/>
          <w:color w:val="000000" w:themeColor="text1"/>
        </w:rPr>
        <w:t>bullet</w:t>
      </w:r>
      <w:proofErr w:type="spellEnd"/>
      <w:r w:rsidRPr="00620BA9">
        <w:rPr>
          <w:rFonts w:ascii="Times New Roman" w:hAnsi="Times New Roman" w:cs="Times New Roman"/>
          <w:color w:val="000000" w:themeColor="text1"/>
        </w:rPr>
        <w:t xml:space="preserve"> (pago bala) representa el medio por el cual a</w:t>
      </w:r>
      <w:r w:rsidRPr="00620BA9">
        <w:rPr>
          <w:rFonts w:ascii="Times New Roman" w:hAnsi="Times New Roman" w:cs="Times New Roman"/>
          <w:color w:val="000000" w:themeColor="text1"/>
          <w:shd w:val="clear" w:color="auto" w:fill="FFFFFF"/>
        </w:rPr>
        <w:t>ctualmente </w:t>
      </w:r>
      <w:r w:rsidRPr="00620BA9">
        <w:rPr>
          <w:rStyle w:val="Textoennegrita"/>
          <w:rFonts w:ascii="Times New Roman" w:hAnsi="Times New Roman" w:cs="Times New Roman"/>
          <w:b w:val="0"/>
          <w:color w:val="000000" w:themeColor="text1"/>
          <w:bdr w:val="none" w:sz="0" w:space="0" w:color="auto" w:frame="1"/>
          <w:shd w:val="clear" w:color="auto" w:fill="FFFFFF"/>
        </w:rPr>
        <w:t xml:space="preserve">la gran mayoría de bonos corporativos y gubernamentales se emiten. En este caso, </w:t>
      </w:r>
      <w:r w:rsidRPr="00620BA9">
        <w:rPr>
          <w:rFonts w:ascii="Times New Roman" w:hAnsi="Times New Roman" w:cs="Times New Roman"/>
          <w:color w:val="000000" w:themeColor="text1"/>
          <w:shd w:val="clear" w:color="auto" w:fill="FFFFFF"/>
        </w:rPr>
        <w:t>el principal pago se amortiza en una sola cuota al final de la vida del bono y solo paga intereses periódicos, cada año o cada semestre.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7A5F20"/>
    <w:multiLevelType w:val="hybridMultilevel"/>
    <w:tmpl w:val="74B6F3D2"/>
    <w:lvl w:ilvl="0" w:tplc="4C248D40">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 w15:restartNumberingAfterBreak="0">
    <w:nsid w:val="16421CAE"/>
    <w:multiLevelType w:val="hybridMultilevel"/>
    <w:tmpl w:val="6C80F8DC"/>
    <w:lvl w:ilvl="0" w:tplc="C88A061A">
      <w:start w:val="2"/>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E4E3DCE"/>
    <w:multiLevelType w:val="hybridMultilevel"/>
    <w:tmpl w:val="AE1AB75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24521327"/>
    <w:multiLevelType w:val="hybridMultilevel"/>
    <w:tmpl w:val="EB88521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C8C3078"/>
    <w:multiLevelType w:val="hybridMultilevel"/>
    <w:tmpl w:val="A1D27B1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3C34540D"/>
    <w:multiLevelType w:val="hybridMultilevel"/>
    <w:tmpl w:val="645CA14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2F8599E"/>
    <w:multiLevelType w:val="hybridMultilevel"/>
    <w:tmpl w:val="7E32D2C4"/>
    <w:lvl w:ilvl="0" w:tplc="240A0001">
      <w:start w:val="1"/>
      <w:numFmt w:val="bullet"/>
      <w:lvlText w:val=""/>
      <w:lvlJc w:val="left"/>
      <w:pPr>
        <w:ind w:left="1428" w:hanging="360"/>
      </w:pPr>
      <w:rPr>
        <w:rFonts w:ascii="Symbol" w:hAnsi="Symbol"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7" w15:restartNumberingAfterBreak="0">
    <w:nsid w:val="46EF0905"/>
    <w:multiLevelType w:val="hybridMultilevel"/>
    <w:tmpl w:val="62966A88"/>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8" w15:restartNumberingAfterBreak="0">
    <w:nsid w:val="57964F08"/>
    <w:multiLevelType w:val="hybridMultilevel"/>
    <w:tmpl w:val="64DA77F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5F632599"/>
    <w:multiLevelType w:val="hybridMultilevel"/>
    <w:tmpl w:val="511E60C0"/>
    <w:lvl w:ilvl="0" w:tplc="240A0001">
      <w:start w:val="1"/>
      <w:numFmt w:val="bullet"/>
      <w:lvlText w:val=""/>
      <w:lvlJc w:val="left"/>
      <w:pPr>
        <w:ind w:left="1428" w:hanging="360"/>
      </w:pPr>
      <w:rPr>
        <w:rFonts w:ascii="Symbol" w:hAnsi="Symbol"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10" w15:restartNumberingAfterBreak="0">
    <w:nsid w:val="5F9F2A23"/>
    <w:multiLevelType w:val="hybridMultilevel"/>
    <w:tmpl w:val="8BF81F66"/>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1" w15:restartNumberingAfterBreak="0">
    <w:nsid w:val="71F341C5"/>
    <w:multiLevelType w:val="hybridMultilevel"/>
    <w:tmpl w:val="5E902F5C"/>
    <w:lvl w:ilvl="0" w:tplc="8A94DB22">
      <w:start w:val="2"/>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76625A8B"/>
    <w:multiLevelType w:val="hybridMultilevel"/>
    <w:tmpl w:val="7EF4FE3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8"/>
  </w:num>
  <w:num w:numId="2">
    <w:abstractNumId w:val="2"/>
  </w:num>
  <w:num w:numId="3">
    <w:abstractNumId w:val="7"/>
  </w:num>
  <w:num w:numId="4">
    <w:abstractNumId w:val="10"/>
  </w:num>
  <w:num w:numId="5">
    <w:abstractNumId w:val="3"/>
  </w:num>
  <w:num w:numId="6">
    <w:abstractNumId w:val="5"/>
  </w:num>
  <w:num w:numId="7">
    <w:abstractNumId w:val="4"/>
  </w:num>
  <w:num w:numId="8">
    <w:abstractNumId w:val="0"/>
  </w:num>
  <w:num w:numId="9">
    <w:abstractNumId w:val="6"/>
  </w:num>
  <w:num w:numId="10">
    <w:abstractNumId w:val="9"/>
  </w:num>
  <w:num w:numId="11">
    <w:abstractNumId w:val="12"/>
  </w:num>
  <w:num w:numId="12">
    <w:abstractNumId w:val="11"/>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CB7C60"/>
    <w:rsid w:val="000075A5"/>
    <w:rsid w:val="00013E48"/>
    <w:rsid w:val="000258E7"/>
    <w:rsid w:val="00031C88"/>
    <w:rsid w:val="00036A78"/>
    <w:rsid w:val="000424F6"/>
    <w:rsid w:val="000703A3"/>
    <w:rsid w:val="000769ED"/>
    <w:rsid w:val="00076F06"/>
    <w:rsid w:val="0008256A"/>
    <w:rsid w:val="0009748C"/>
    <w:rsid w:val="000A363B"/>
    <w:rsid w:val="000A6F2F"/>
    <w:rsid w:val="000B73E9"/>
    <w:rsid w:val="000C3F64"/>
    <w:rsid w:val="000C4527"/>
    <w:rsid w:val="000D4FDC"/>
    <w:rsid w:val="000E44E2"/>
    <w:rsid w:val="000E5C30"/>
    <w:rsid w:val="000F2A91"/>
    <w:rsid w:val="000F3245"/>
    <w:rsid w:val="000F340F"/>
    <w:rsid w:val="000F58CD"/>
    <w:rsid w:val="0011771D"/>
    <w:rsid w:val="0012038F"/>
    <w:rsid w:val="00127A6C"/>
    <w:rsid w:val="00144EDA"/>
    <w:rsid w:val="001742B0"/>
    <w:rsid w:val="001823D6"/>
    <w:rsid w:val="00182D0C"/>
    <w:rsid w:val="0019029A"/>
    <w:rsid w:val="001928CF"/>
    <w:rsid w:val="001A1A1B"/>
    <w:rsid w:val="001C5398"/>
    <w:rsid w:val="001D0DF0"/>
    <w:rsid w:val="001E537A"/>
    <w:rsid w:val="00214162"/>
    <w:rsid w:val="00220E2C"/>
    <w:rsid w:val="00226201"/>
    <w:rsid w:val="00235878"/>
    <w:rsid w:val="00263989"/>
    <w:rsid w:val="00283A2A"/>
    <w:rsid w:val="002911BB"/>
    <w:rsid w:val="002A310C"/>
    <w:rsid w:val="002A323A"/>
    <w:rsid w:val="002A6B05"/>
    <w:rsid w:val="002B2178"/>
    <w:rsid w:val="002E5D04"/>
    <w:rsid w:val="002F0FF1"/>
    <w:rsid w:val="002F426A"/>
    <w:rsid w:val="00300589"/>
    <w:rsid w:val="00301621"/>
    <w:rsid w:val="00340E35"/>
    <w:rsid w:val="00341B5F"/>
    <w:rsid w:val="00341B92"/>
    <w:rsid w:val="003675DE"/>
    <w:rsid w:val="003831FC"/>
    <w:rsid w:val="003959A2"/>
    <w:rsid w:val="00397C5A"/>
    <w:rsid w:val="00397FFB"/>
    <w:rsid w:val="003A1162"/>
    <w:rsid w:val="003A207E"/>
    <w:rsid w:val="003A7EDE"/>
    <w:rsid w:val="003B00DA"/>
    <w:rsid w:val="003B1D3F"/>
    <w:rsid w:val="003B2873"/>
    <w:rsid w:val="003B3E34"/>
    <w:rsid w:val="003C5CD7"/>
    <w:rsid w:val="003D4227"/>
    <w:rsid w:val="003E0282"/>
    <w:rsid w:val="003F0D36"/>
    <w:rsid w:val="003F206C"/>
    <w:rsid w:val="003F4C2B"/>
    <w:rsid w:val="003F73C7"/>
    <w:rsid w:val="004178C2"/>
    <w:rsid w:val="00417F0F"/>
    <w:rsid w:val="00426FBC"/>
    <w:rsid w:val="00433DCE"/>
    <w:rsid w:val="00433FDB"/>
    <w:rsid w:val="0043584C"/>
    <w:rsid w:val="00436254"/>
    <w:rsid w:val="004364C8"/>
    <w:rsid w:val="00444263"/>
    <w:rsid w:val="004501DA"/>
    <w:rsid w:val="00452B04"/>
    <w:rsid w:val="00453A8B"/>
    <w:rsid w:val="00454C5A"/>
    <w:rsid w:val="00454DEB"/>
    <w:rsid w:val="00455D1A"/>
    <w:rsid w:val="00462E83"/>
    <w:rsid w:val="004641A7"/>
    <w:rsid w:val="00472CA3"/>
    <w:rsid w:val="00473A85"/>
    <w:rsid w:val="00483453"/>
    <w:rsid w:val="0048398D"/>
    <w:rsid w:val="00484156"/>
    <w:rsid w:val="0048415E"/>
    <w:rsid w:val="00486396"/>
    <w:rsid w:val="00496074"/>
    <w:rsid w:val="004B70EA"/>
    <w:rsid w:val="004C2742"/>
    <w:rsid w:val="004D397C"/>
    <w:rsid w:val="004E0D62"/>
    <w:rsid w:val="004E2908"/>
    <w:rsid w:val="004F4626"/>
    <w:rsid w:val="00511760"/>
    <w:rsid w:val="00516397"/>
    <w:rsid w:val="00516AAA"/>
    <w:rsid w:val="0051742F"/>
    <w:rsid w:val="00517E47"/>
    <w:rsid w:val="00530A20"/>
    <w:rsid w:val="0053281C"/>
    <w:rsid w:val="00532882"/>
    <w:rsid w:val="00532FBD"/>
    <w:rsid w:val="00534F37"/>
    <w:rsid w:val="00547001"/>
    <w:rsid w:val="0054717D"/>
    <w:rsid w:val="00556CD6"/>
    <w:rsid w:val="00566DF6"/>
    <w:rsid w:val="005708B3"/>
    <w:rsid w:val="00571B29"/>
    <w:rsid w:val="00573B76"/>
    <w:rsid w:val="00574BC4"/>
    <w:rsid w:val="005777FB"/>
    <w:rsid w:val="00583436"/>
    <w:rsid w:val="00585726"/>
    <w:rsid w:val="00592CBE"/>
    <w:rsid w:val="005975AC"/>
    <w:rsid w:val="005C4B39"/>
    <w:rsid w:val="005D456F"/>
    <w:rsid w:val="005E1151"/>
    <w:rsid w:val="005E609D"/>
    <w:rsid w:val="005F7E00"/>
    <w:rsid w:val="006027A7"/>
    <w:rsid w:val="006055F9"/>
    <w:rsid w:val="00606392"/>
    <w:rsid w:val="00620BA9"/>
    <w:rsid w:val="00622A29"/>
    <w:rsid w:val="006268E6"/>
    <w:rsid w:val="0062713B"/>
    <w:rsid w:val="0063343A"/>
    <w:rsid w:val="0064261E"/>
    <w:rsid w:val="00654846"/>
    <w:rsid w:val="00657F69"/>
    <w:rsid w:val="0066305E"/>
    <w:rsid w:val="00666161"/>
    <w:rsid w:val="006700E9"/>
    <w:rsid w:val="00681624"/>
    <w:rsid w:val="00694636"/>
    <w:rsid w:val="00695C30"/>
    <w:rsid w:val="006A0A17"/>
    <w:rsid w:val="006A263A"/>
    <w:rsid w:val="006B36B7"/>
    <w:rsid w:val="006C0970"/>
    <w:rsid w:val="006C7597"/>
    <w:rsid w:val="006C778B"/>
    <w:rsid w:val="006C7D77"/>
    <w:rsid w:val="006F6A6F"/>
    <w:rsid w:val="007017CA"/>
    <w:rsid w:val="00704FC3"/>
    <w:rsid w:val="007122F6"/>
    <w:rsid w:val="00712908"/>
    <w:rsid w:val="00713246"/>
    <w:rsid w:val="00725320"/>
    <w:rsid w:val="007415E3"/>
    <w:rsid w:val="0074300B"/>
    <w:rsid w:val="007461DD"/>
    <w:rsid w:val="00760B02"/>
    <w:rsid w:val="0076651D"/>
    <w:rsid w:val="0077742C"/>
    <w:rsid w:val="00780B96"/>
    <w:rsid w:val="00781948"/>
    <w:rsid w:val="00786859"/>
    <w:rsid w:val="00792A2D"/>
    <w:rsid w:val="007B5C1D"/>
    <w:rsid w:val="007B7CF7"/>
    <w:rsid w:val="007C350E"/>
    <w:rsid w:val="007C4CF2"/>
    <w:rsid w:val="007F4BA2"/>
    <w:rsid w:val="008136E7"/>
    <w:rsid w:val="00817F9D"/>
    <w:rsid w:val="008200D9"/>
    <w:rsid w:val="008203E4"/>
    <w:rsid w:val="00830375"/>
    <w:rsid w:val="0083590B"/>
    <w:rsid w:val="00840160"/>
    <w:rsid w:val="00853BC8"/>
    <w:rsid w:val="00855868"/>
    <w:rsid w:val="00863F36"/>
    <w:rsid w:val="00864D27"/>
    <w:rsid w:val="00886505"/>
    <w:rsid w:val="00897072"/>
    <w:rsid w:val="008A0FA8"/>
    <w:rsid w:val="008B084F"/>
    <w:rsid w:val="008D6EEE"/>
    <w:rsid w:val="008E5360"/>
    <w:rsid w:val="009073BB"/>
    <w:rsid w:val="00910464"/>
    <w:rsid w:val="00911E04"/>
    <w:rsid w:val="00915305"/>
    <w:rsid w:val="00930D80"/>
    <w:rsid w:val="0093146F"/>
    <w:rsid w:val="00942538"/>
    <w:rsid w:val="00944572"/>
    <w:rsid w:val="00951DD8"/>
    <w:rsid w:val="00955261"/>
    <w:rsid w:val="00962326"/>
    <w:rsid w:val="00973778"/>
    <w:rsid w:val="00976E41"/>
    <w:rsid w:val="00991B1B"/>
    <w:rsid w:val="00994B44"/>
    <w:rsid w:val="009A31BC"/>
    <w:rsid w:val="009E57FA"/>
    <w:rsid w:val="009F5C32"/>
    <w:rsid w:val="00A02835"/>
    <w:rsid w:val="00A1255A"/>
    <w:rsid w:val="00A2556A"/>
    <w:rsid w:val="00A26B8A"/>
    <w:rsid w:val="00A34AD5"/>
    <w:rsid w:val="00A42276"/>
    <w:rsid w:val="00A453A0"/>
    <w:rsid w:val="00A45B21"/>
    <w:rsid w:val="00A47D16"/>
    <w:rsid w:val="00A5278C"/>
    <w:rsid w:val="00A55201"/>
    <w:rsid w:val="00A7081E"/>
    <w:rsid w:val="00A777FC"/>
    <w:rsid w:val="00A838DE"/>
    <w:rsid w:val="00A84AE0"/>
    <w:rsid w:val="00AA16DE"/>
    <w:rsid w:val="00AA359B"/>
    <w:rsid w:val="00AA4058"/>
    <w:rsid w:val="00AC4CD9"/>
    <w:rsid w:val="00AD00E3"/>
    <w:rsid w:val="00AD2DF1"/>
    <w:rsid w:val="00AD567C"/>
    <w:rsid w:val="00AE097C"/>
    <w:rsid w:val="00AE3960"/>
    <w:rsid w:val="00AE4CB4"/>
    <w:rsid w:val="00AE71CF"/>
    <w:rsid w:val="00B02165"/>
    <w:rsid w:val="00B05978"/>
    <w:rsid w:val="00B10A03"/>
    <w:rsid w:val="00B17CB8"/>
    <w:rsid w:val="00B21474"/>
    <w:rsid w:val="00B21DE0"/>
    <w:rsid w:val="00B25BCD"/>
    <w:rsid w:val="00B311A5"/>
    <w:rsid w:val="00B325FA"/>
    <w:rsid w:val="00B54948"/>
    <w:rsid w:val="00B63399"/>
    <w:rsid w:val="00B6344D"/>
    <w:rsid w:val="00B802B1"/>
    <w:rsid w:val="00B94444"/>
    <w:rsid w:val="00BA1E8F"/>
    <w:rsid w:val="00BB5787"/>
    <w:rsid w:val="00BC4B09"/>
    <w:rsid w:val="00BD0D48"/>
    <w:rsid w:val="00BD6753"/>
    <w:rsid w:val="00BE0AAF"/>
    <w:rsid w:val="00C014BB"/>
    <w:rsid w:val="00C02FA0"/>
    <w:rsid w:val="00C154F2"/>
    <w:rsid w:val="00C23E0F"/>
    <w:rsid w:val="00C35E9F"/>
    <w:rsid w:val="00C422A8"/>
    <w:rsid w:val="00C67B4B"/>
    <w:rsid w:val="00C72A05"/>
    <w:rsid w:val="00C82C29"/>
    <w:rsid w:val="00C83DDE"/>
    <w:rsid w:val="00C90569"/>
    <w:rsid w:val="00C9263E"/>
    <w:rsid w:val="00C92C0F"/>
    <w:rsid w:val="00CA1FFB"/>
    <w:rsid w:val="00CA33F2"/>
    <w:rsid w:val="00CA496E"/>
    <w:rsid w:val="00CA6B5B"/>
    <w:rsid w:val="00CB7C60"/>
    <w:rsid w:val="00CC3FD0"/>
    <w:rsid w:val="00CD3C49"/>
    <w:rsid w:val="00CE240A"/>
    <w:rsid w:val="00CE4EE2"/>
    <w:rsid w:val="00CF2730"/>
    <w:rsid w:val="00CF501D"/>
    <w:rsid w:val="00D2013D"/>
    <w:rsid w:val="00D23932"/>
    <w:rsid w:val="00D4008C"/>
    <w:rsid w:val="00D4061B"/>
    <w:rsid w:val="00D46305"/>
    <w:rsid w:val="00D66845"/>
    <w:rsid w:val="00D67AA0"/>
    <w:rsid w:val="00D71D11"/>
    <w:rsid w:val="00D736BF"/>
    <w:rsid w:val="00D81018"/>
    <w:rsid w:val="00D91E21"/>
    <w:rsid w:val="00D922D2"/>
    <w:rsid w:val="00DB32F3"/>
    <w:rsid w:val="00DE33E4"/>
    <w:rsid w:val="00DE4E78"/>
    <w:rsid w:val="00DF12B6"/>
    <w:rsid w:val="00E0191F"/>
    <w:rsid w:val="00E01987"/>
    <w:rsid w:val="00E131E6"/>
    <w:rsid w:val="00E205C9"/>
    <w:rsid w:val="00E2780F"/>
    <w:rsid w:val="00E43049"/>
    <w:rsid w:val="00E4425C"/>
    <w:rsid w:val="00E45B58"/>
    <w:rsid w:val="00E46C15"/>
    <w:rsid w:val="00E5157E"/>
    <w:rsid w:val="00E57999"/>
    <w:rsid w:val="00E77914"/>
    <w:rsid w:val="00E96EFD"/>
    <w:rsid w:val="00EA478D"/>
    <w:rsid w:val="00EB28E3"/>
    <w:rsid w:val="00EC1B6A"/>
    <w:rsid w:val="00EC3F28"/>
    <w:rsid w:val="00EC6E45"/>
    <w:rsid w:val="00ED77EF"/>
    <w:rsid w:val="00EE6D2F"/>
    <w:rsid w:val="00F012EA"/>
    <w:rsid w:val="00F015C3"/>
    <w:rsid w:val="00F02B7B"/>
    <w:rsid w:val="00F11D62"/>
    <w:rsid w:val="00F15CB6"/>
    <w:rsid w:val="00F34011"/>
    <w:rsid w:val="00F43D43"/>
    <w:rsid w:val="00F44507"/>
    <w:rsid w:val="00F4692C"/>
    <w:rsid w:val="00F50AB3"/>
    <w:rsid w:val="00F55C36"/>
    <w:rsid w:val="00F56A6B"/>
    <w:rsid w:val="00F83027"/>
    <w:rsid w:val="00F91E29"/>
    <w:rsid w:val="00F929B7"/>
    <w:rsid w:val="00F94F1D"/>
    <w:rsid w:val="00FA007E"/>
    <w:rsid w:val="00FA16A4"/>
    <w:rsid w:val="00FA47DB"/>
    <w:rsid w:val="00FA773D"/>
    <w:rsid w:val="00FB071F"/>
    <w:rsid w:val="00FB65CF"/>
    <w:rsid w:val="00FB7AA1"/>
    <w:rsid w:val="00FD078A"/>
    <w:rsid w:val="00FF344A"/>
    <w:rsid w:val="00FF6DD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48"/>
    <o:shapelayout v:ext="edit">
      <o:idmap v:ext="edit" data="1"/>
    </o:shapelayout>
  </w:shapeDefaults>
  <w:decimalSymbol w:val=","/>
  <w:listSeparator w:val=";"/>
  <w14:docId w14:val="21B27FFD"/>
  <w15:chartTrackingRefBased/>
  <w15:docId w15:val="{2CC7D0EC-7233-4F0B-A440-2AA0F35B88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7C6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CB7C60"/>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D67AA0"/>
    <w:pPr>
      <w:spacing w:after="200" w:line="276" w:lineRule="auto"/>
      <w:ind w:left="720"/>
      <w:contextualSpacing/>
    </w:pPr>
  </w:style>
  <w:style w:type="paragraph" w:styleId="Encabezado">
    <w:name w:val="header"/>
    <w:basedOn w:val="Normal"/>
    <w:link w:val="EncabezadoCar"/>
    <w:uiPriority w:val="99"/>
    <w:unhideWhenUsed/>
    <w:rsid w:val="0008256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8256A"/>
  </w:style>
  <w:style w:type="paragraph" w:customStyle="1" w:styleId="NormalAPA">
    <w:name w:val="Normal APA"/>
    <w:basedOn w:val="Normal"/>
    <w:qFormat/>
    <w:rsid w:val="00991B1B"/>
    <w:pPr>
      <w:spacing w:after="240" w:line="360" w:lineRule="auto"/>
      <w:ind w:firstLine="709"/>
      <w:jc w:val="both"/>
    </w:pPr>
    <w:rPr>
      <w:rFonts w:ascii="Times New Roman" w:eastAsia="MS Mincho" w:hAnsi="Times New Roman" w:cs="Times New Roman"/>
      <w:sz w:val="24"/>
      <w:szCs w:val="24"/>
      <w:lang w:val="es-ES_tradnl" w:eastAsia="es-ES"/>
    </w:rPr>
  </w:style>
  <w:style w:type="character" w:styleId="Hipervnculo">
    <w:name w:val="Hyperlink"/>
    <w:basedOn w:val="Fuentedeprrafopredeter"/>
    <w:uiPriority w:val="99"/>
    <w:unhideWhenUsed/>
    <w:rsid w:val="00235878"/>
    <w:rPr>
      <w:color w:val="0563C1" w:themeColor="hyperlink"/>
      <w:u w:val="single"/>
    </w:rPr>
  </w:style>
  <w:style w:type="character" w:customStyle="1" w:styleId="Mencinsinresolver1">
    <w:name w:val="Mención sin resolver1"/>
    <w:basedOn w:val="Fuentedeprrafopredeter"/>
    <w:uiPriority w:val="99"/>
    <w:semiHidden/>
    <w:unhideWhenUsed/>
    <w:rsid w:val="00235878"/>
    <w:rPr>
      <w:color w:val="605E5C"/>
      <w:shd w:val="clear" w:color="auto" w:fill="E1DFDD"/>
    </w:rPr>
  </w:style>
  <w:style w:type="paragraph" w:styleId="Bibliografa">
    <w:name w:val="Bibliography"/>
    <w:basedOn w:val="Normal"/>
    <w:next w:val="Normal"/>
    <w:uiPriority w:val="37"/>
    <w:unhideWhenUsed/>
    <w:rsid w:val="00235878"/>
  </w:style>
  <w:style w:type="paragraph" w:styleId="Textodeglobo">
    <w:name w:val="Balloon Text"/>
    <w:basedOn w:val="Normal"/>
    <w:link w:val="TextodegloboCar"/>
    <w:uiPriority w:val="99"/>
    <w:semiHidden/>
    <w:unhideWhenUsed/>
    <w:rsid w:val="00F15CB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15CB6"/>
    <w:rPr>
      <w:rFonts w:ascii="Segoe UI" w:hAnsi="Segoe UI" w:cs="Segoe UI"/>
      <w:sz w:val="18"/>
      <w:szCs w:val="18"/>
    </w:rPr>
  </w:style>
  <w:style w:type="character" w:styleId="Refdecomentario">
    <w:name w:val="annotation reference"/>
    <w:basedOn w:val="Fuentedeprrafopredeter"/>
    <w:uiPriority w:val="99"/>
    <w:semiHidden/>
    <w:unhideWhenUsed/>
    <w:rsid w:val="002F426A"/>
    <w:rPr>
      <w:sz w:val="16"/>
      <w:szCs w:val="16"/>
    </w:rPr>
  </w:style>
  <w:style w:type="paragraph" w:styleId="Textocomentario">
    <w:name w:val="annotation text"/>
    <w:basedOn w:val="Normal"/>
    <w:link w:val="TextocomentarioCar"/>
    <w:uiPriority w:val="99"/>
    <w:unhideWhenUsed/>
    <w:qFormat/>
    <w:rsid w:val="002F426A"/>
    <w:pPr>
      <w:spacing w:line="240" w:lineRule="auto"/>
    </w:pPr>
    <w:rPr>
      <w:sz w:val="20"/>
      <w:szCs w:val="20"/>
    </w:rPr>
  </w:style>
  <w:style w:type="character" w:customStyle="1" w:styleId="TextocomentarioCar">
    <w:name w:val="Texto comentario Car"/>
    <w:basedOn w:val="Fuentedeprrafopredeter"/>
    <w:link w:val="Textocomentario"/>
    <w:uiPriority w:val="99"/>
    <w:rsid w:val="002F426A"/>
    <w:rPr>
      <w:sz w:val="20"/>
      <w:szCs w:val="20"/>
    </w:rPr>
  </w:style>
  <w:style w:type="paragraph" w:styleId="Asuntodelcomentario">
    <w:name w:val="annotation subject"/>
    <w:basedOn w:val="Textocomentario"/>
    <w:next w:val="Textocomentario"/>
    <w:link w:val="AsuntodelcomentarioCar"/>
    <w:uiPriority w:val="99"/>
    <w:semiHidden/>
    <w:unhideWhenUsed/>
    <w:rsid w:val="002F426A"/>
    <w:rPr>
      <w:b/>
      <w:bCs/>
    </w:rPr>
  </w:style>
  <w:style w:type="character" w:customStyle="1" w:styleId="AsuntodelcomentarioCar">
    <w:name w:val="Asunto del comentario Car"/>
    <w:basedOn w:val="TextocomentarioCar"/>
    <w:link w:val="Asuntodelcomentario"/>
    <w:uiPriority w:val="99"/>
    <w:semiHidden/>
    <w:rsid w:val="002F426A"/>
    <w:rPr>
      <w:b/>
      <w:bCs/>
      <w:sz w:val="20"/>
      <w:szCs w:val="20"/>
    </w:rPr>
  </w:style>
  <w:style w:type="paragraph" w:styleId="HTMLconformatoprevio">
    <w:name w:val="HTML Preformatted"/>
    <w:basedOn w:val="Normal"/>
    <w:link w:val="HTMLconformatoprevioCar"/>
    <w:uiPriority w:val="99"/>
    <w:unhideWhenUsed/>
    <w:rsid w:val="008D6E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rsid w:val="008D6EEE"/>
    <w:rPr>
      <w:rFonts w:ascii="Courier New" w:eastAsia="Times New Roman" w:hAnsi="Courier New" w:cs="Courier New"/>
      <w:sz w:val="20"/>
      <w:szCs w:val="20"/>
      <w:lang w:eastAsia="es-CO"/>
    </w:rPr>
  </w:style>
  <w:style w:type="paragraph" w:styleId="Textonotapie">
    <w:name w:val="footnote text"/>
    <w:basedOn w:val="Normal"/>
    <w:link w:val="TextonotapieCar"/>
    <w:uiPriority w:val="99"/>
    <w:semiHidden/>
    <w:unhideWhenUsed/>
    <w:rsid w:val="008D6EE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D6EEE"/>
    <w:rPr>
      <w:sz w:val="20"/>
      <w:szCs w:val="20"/>
    </w:rPr>
  </w:style>
  <w:style w:type="character" w:styleId="Refdenotaalpie">
    <w:name w:val="footnote reference"/>
    <w:basedOn w:val="Fuentedeprrafopredeter"/>
    <w:uiPriority w:val="99"/>
    <w:semiHidden/>
    <w:unhideWhenUsed/>
    <w:rsid w:val="008D6EEE"/>
    <w:rPr>
      <w:vertAlign w:val="superscript"/>
    </w:rPr>
  </w:style>
  <w:style w:type="character" w:styleId="Textoennegrita">
    <w:name w:val="Strong"/>
    <w:basedOn w:val="Fuentedeprrafopredeter"/>
    <w:uiPriority w:val="22"/>
    <w:qFormat/>
    <w:rsid w:val="008D6EEE"/>
    <w:rPr>
      <w:b/>
      <w:bCs/>
    </w:rPr>
  </w:style>
  <w:style w:type="table" w:styleId="Tablaconcuadrcula">
    <w:name w:val="Table Grid"/>
    <w:basedOn w:val="Tablanormal"/>
    <w:uiPriority w:val="39"/>
    <w:rsid w:val="005174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tulodellibro">
    <w:name w:val="Book Title"/>
    <w:basedOn w:val="Fuentedeprrafopredeter"/>
    <w:uiPriority w:val="33"/>
    <w:qFormat/>
    <w:rsid w:val="00D2013D"/>
    <w:rPr>
      <w:b/>
      <w:bCs/>
      <w:i/>
      <w:iCs/>
      <w:spacing w:val="5"/>
    </w:rPr>
  </w:style>
  <w:style w:type="paragraph" w:customStyle="1" w:styleId="p">
    <w:name w:val="p"/>
    <w:basedOn w:val="Normal"/>
    <w:rsid w:val="000A6F2F"/>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styleId="CitaHTML">
    <w:name w:val="HTML Cite"/>
    <w:basedOn w:val="Fuentedeprrafopredeter"/>
    <w:uiPriority w:val="99"/>
    <w:semiHidden/>
    <w:unhideWhenUsed/>
    <w:rsid w:val="00454C5A"/>
    <w:rPr>
      <w:i/>
      <w:iCs/>
    </w:rPr>
  </w:style>
  <w:style w:type="paragraph" w:styleId="Piedepgina">
    <w:name w:val="footer"/>
    <w:basedOn w:val="Normal"/>
    <w:link w:val="PiedepginaCar"/>
    <w:uiPriority w:val="99"/>
    <w:unhideWhenUsed/>
    <w:rsid w:val="00462E8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62E83"/>
  </w:style>
  <w:style w:type="character" w:styleId="Mencinsinresolver">
    <w:name w:val="Unresolved Mention"/>
    <w:basedOn w:val="Fuentedeprrafopredeter"/>
    <w:uiPriority w:val="99"/>
    <w:semiHidden/>
    <w:unhideWhenUsed/>
    <w:rsid w:val="00C422A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8592139">
      <w:bodyDiv w:val="1"/>
      <w:marLeft w:val="0"/>
      <w:marRight w:val="0"/>
      <w:marTop w:val="0"/>
      <w:marBottom w:val="0"/>
      <w:divBdr>
        <w:top w:val="none" w:sz="0" w:space="0" w:color="auto"/>
        <w:left w:val="none" w:sz="0" w:space="0" w:color="auto"/>
        <w:bottom w:val="none" w:sz="0" w:space="0" w:color="auto"/>
        <w:right w:val="none" w:sz="0" w:space="0" w:color="auto"/>
      </w:divBdr>
    </w:div>
    <w:div w:id="607392358">
      <w:bodyDiv w:val="1"/>
      <w:marLeft w:val="0"/>
      <w:marRight w:val="0"/>
      <w:marTop w:val="0"/>
      <w:marBottom w:val="0"/>
      <w:divBdr>
        <w:top w:val="none" w:sz="0" w:space="0" w:color="auto"/>
        <w:left w:val="none" w:sz="0" w:space="0" w:color="auto"/>
        <w:bottom w:val="none" w:sz="0" w:space="0" w:color="auto"/>
        <w:right w:val="none" w:sz="0" w:space="0" w:color="auto"/>
      </w:divBdr>
    </w:div>
    <w:div w:id="816611080">
      <w:bodyDiv w:val="1"/>
      <w:marLeft w:val="0"/>
      <w:marRight w:val="0"/>
      <w:marTop w:val="0"/>
      <w:marBottom w:val="0"/>
      <w:divBdr>
        <w:top w:val="none" w:sz="0" w:space="0" w:color="auto"/>
        <w:left w:val="none" w:sz="0" w:space="0" w:color="auto"/>
        <w:bottom w:val="none" w:sz="0" w:space="0" w:color="auto"/>
        <w:right w:val="none" w:sz="0" w:space="0" w:color="auto"/>
      </w:divBdr>
    </w:div>
    <w:div w:id="896938376">
      <w:bodyDiv w:val="1"/>
      <w:marLeft w:val="0"/>
      <w:marRight w:val="0"/>
      <w:marTop w:val="0"/>
      <w:marBottom w:val="0"/>
      <w:divBdr>
        <w:top w:val="none" w:sz="0" w:space="0" w:color="auto"/>
        <w:left w:val="none" w:sz="0" w:space="0" w:color="auto"/>
        <w:bottom w:val="none" w:sz="0" w:space="0" w:color="auto"/>
        <w:right w:val="none" w:sz="0" w:space="0" w:color="auto"/>
      </w:divBdr>
    </w:div>
    <w:div w:id="963265747">
      <w:bodyDiv w:val="1"/>
      <w:marLeft w:val="0"/>
      <w:marRight w:val="0"/>
      <w:marTop w:val="0"/>
      <w:marBottom w:val="0"/>
      <w:divBdr>
        <w:top w:val="none" w:sz="0" w:space="0" w:color="auto"/>
        <w:left w:val="none" w:sz="0" w:space="0" w:color="auto"/>
        <w:bottom w:val="none" w:sz="0" w:space="0" w:color="auto"/>
        <w:right w:val="none" w:sz="0" w:space="0" w:color="auto"/>
      </w:divBdr>
    </w:div>
    <w:div w:id="1084841034">
      <w:bodyDiv w:val="1"/>
      <w:marLeft w:val="0"/>
      <w:marRight w:val="0"/>
      <w:marTop w:val="0"/>
      <w:marBottom w:val="0"/>
      <w:divBdr>
        <w:top w:val="none" w:sz="0" w:space="0" w:color="auto"/>
        <w:left w:val="none" w:sz="0" w:space="0" w:color="auto"/>
        <w:bottom w:val="none" w:sz="0" w:space="0" w:color="auto"/>
        <w:right w:val="none" w:sz="0" w:space="0" w:color="auto"/>
      </w:divBdr>
    </w:div>
    <w:div w:id="1419130845">
      <w:bodyDiv w:val="1"/>
      <w:marLeft w:val="0"/>
      <w:marRight w:val="0"/>
      <w:marTop w:val="0"/>
      <w:marBottom w:val="0"/>
      <w:divBdr>
        <w:top w:val="none" w:sz="0" w:space="0" w:color="auto"/>
        <w:left w:val="none" w:sz="0" w:space="0" w:color="auto"/>
        <w:bottom w:val="none" w:sz="0" w:space="0" w:color="auto"/>
        <w:right w:val="none" w:sz="0" w:space="0" w:color="auto"/>
      </w:divBdr>
    </w:div>
    <w:div w:id="2045013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hyperlink" Target="http://ppp.worldbank.org/public-private-partnership/" TargetMode="External"/><Relationship Id="rId26" Type="http://schemas.openxmlformats.org/officeDocument/2006/relationships/hyperlink" Target="https://www.dadep.gov.co/sites/default/files/marco-legal/2016_sistema_de_asociacion_publico_privada_app_dic.pdf" TargetMode="External"/><Relationship Id="rId3" Type="http://schemas.openxmlformats.org/officeDocument/2006/relationships/styles" Target="styles.xml"/><Relationship Id="rId21" Type="http://schemas.openxmlformats.org/officeDocument/2006/relationships/hyperlink" Target="http://ppp.worldbank.org/public-private-partnership/"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s://www.google.com/url?sa=t&amp;rct=j&amp;q=&amp;esrc=s&amp;source=web&amp;cd=1&amp;ved=2ahUKEwiVk5rpsNPiAhWlxFkKHQjoCrcQFjAAegQIABAC&amp;url=https%3A%2F%2Fwww.javeriana.edu.co%2Fbiblos%2Ftesis%2Fderecho%2Fdere5%2FTESIS17.pdf&amp;usg=AOvVaw0eczvKwbHXCmgWckeOv3AH" TargetMode="External"/><Relationship Id="rId33" Type="http://schemas.openxmlformats.org/officeDocument/2006/relationships/image" Target="media/image12.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www.minhacienda.gov.co/HomeMinhacienda/ShowProperty?nodeId=%2FOCS%2FP_MHCP_WCC-063504%2F%2FidcPrimaryFile&amp;revision=latestreleased" TargetMode="External"/><Relationship Id="rId29" Type="http://schemas.openxmlformats.org/officeDocument/2006/relationships/hyperlink" Target="https://www.google.com/url?sa=t&amp;rct=j&amp;q=&amp;esrc=s&amp;source=web&amp;cd=2&amp;ved=2ahUKEwiv9rrgoNPiAhUwwFkKHe4lCwcQFjABegQIABAC&amp;url=https%3A%2F%2Frepositorio.cepal.org%2Fbitstream%2Fhandle%2F11362%2F27858%2F1%2FS1100447_es.pdf&amp;usg=AOvVaw1syIaI3W7OF7Zoe_2aGkY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www.fasecolda.com/files/7213/9101/0225/parte_i.captulo_4_concesiones_de_cuarta_generacin_e_impacto_sobre_los_seguros_de_cumplimiento.pdf" TargetMode="External"/><Relationship Id="rId32" Type="http://schemas.openxmlformats.org/officeDocument/2006/relationships/image" Target="media/image11.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s://publications.iadb.org/es/publicacion/16075/asociaciones-publico-privadas-para-la-prestacion-de-servicios-una-vision-hacia-el" TargetMode="External"/><Relationship Id="rId28" Type="http://schemas.openxmlformats.org/officeDocument/2006/relationships/hyperlink" Target="https://doi.org/10.1080/01446190600658818" TargetMode="External"/><Relationship Id="rId36"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s://ppp.worldbank.org/public-private-partnership/library/benchmarking-ppp-procurement-2017" TargetMode="External"/><Relationship Id="rId31"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image" Target="media/image6.png"/><Relationship Id="rId22" Type="http://schemas.openxmlformats.org/officeDocument/2006/relationships/hyperlink" Target="http://www.minhacienda.gov.co/HomeMinhacienda/faces/GestionMisional/creditopublicoytesoronacional/subapps/Ley1508de2012?_adf.ctrl-state=nap250b5m_4&amp;_afrLoop=1546950490071486" TargetMode="External"/><Relationship Id="rId27" Type="http://schemas.openxmlformats.org/officeDocument/2006/relationships/hyperlink" Target="http://www.ocudos.com/empresas/gobernacion/wp-content/uploads/2015/11/Conexion_Pacifico_3_021215.pdf" TargetMode="External"/><Relationship Id="rId30" Type="http://schemas.openxmlformats.org/officeDocument/2006/relationships/hyperlink" Target="https://repository.usta.edu.co/bitstream/handle/11634/2128/Vergaralaura2016.pdf?sequence=1&amp;isAllowed=y" TargetMode="External"/><Relationship Id="rId35" Type="http://schemas.openxmlformats.org/officeDocument/2006/relationships/fontTable" Target="fontTable.xml"/><Relationship Id="rId8"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Con091</b:Tag>
    <b:SourceType>DocumentFromInternetSite</b:SourceType>
    <b:Guid>{E0E2B996-9CD5-4EF8-8F44-42143FB87D99}</b:Guid>
    <b:Title>Documento Conpes 3615</b:Title>
    <b:Year>2009</b:Year>
    <b:Month>septiembre</b:Month>
    <b:Day>28</b:Day>
    <b:URL>www.valledelcauca.gov.co/planeacion/descargar.php?id=11471</b:URL>
    <b:Author>
      <b:Author>
        <b:NameList>
          <b:Person>
            <b:Last>Conpes</b:Last>
          </b:Person>
        </b:NameList>
      </b:Author>
    </b:Author>
    <b:RefOrder>1</b:RefOrder>
  </b:Source>
</b:Sources>
</file>

<file path=customXml/itemProps1.xml><?xml version="1.0" encoding="utf-8"?>
<ds:datastoreItem xmlns:ds="http://schemas.openxmlformats.org/officeDocument/2006/customXml" ds:itemID="{DA38AF0E-4EAF-451A-B7E6-BFF11205AF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45</Pages>
  <Words>10890</Words>
  <Characters>59896</Characters>
  <Application>Microsoft Office Word</Application>
  <DocSecurity>0</DocSecurity>
  <Lines>499</Lines>
  <Paragraphs>141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70645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Aplicación de la Metodología Debt Sculpting en el Proyecto Pacífico III</dc:title>
  <dc:subject>Aplicación de la Metodología Debt Sculpting en el Proyecto Pacífico III. Maria Paola Jimenez Carcamo y Jorge Armando Puentes Castillo. Universifad EAFIT, Escuela Economía y Finanzas, Departamento de Finanzas, 2019.</dc:subject>
  <dc:creator>Maria Paola Jimenez Carcamo;Jorge Armando Puentes Castillo</dc:creator>
  <cp:keywords>Debt sculpting; DSCR; DSRA; LLCR; PLCR; Cash sweep</cp:keywords>
  <dc:description/>
  <cp:lastModifiedBy>Jorge A Puentes Castillo</cp:lastModifiedBy>
  <cp:revision>2</cp:revision>
  <dcterms:created xsi:type="dcterms:W3CDTF">2019-07-15T22:16:00Z</dcterms:created>
  <dcterms:modified xsi:type="dcterms:W3CDTF">2019-07-15T22:16:00Z</dcterms:modified>
</cp:coreProperties>
</file>