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A2E0C07" w14:textId="77777777" w:rsidR="00704077" w:rsidRDefault="00704077" w:rsidP="00704077">
      <w:pPr>
        <w:jc w:val="center"/>
      </w:pPr>
    </w:p>
    <w:p w14:paraId="13902E28" w14:textId="00CAFBA3" w:rsidR="00704077" w:rsidRDefault="002E561A" w:rsidP="00704077">
      <w:pPr>
        <w:pStyle w:val="Sinespaciado"/>
        <w:rPr>
          <w:b/>
        </w:rPr>
      </w:pPr>
      <w:r>
        <w:rPr>
          <w:b/>
        </w:rPr>
        <w:t>Anexo 2</w:t>
      </w:r>
      <w:bookmarkStart w:id="0" w:name="_GoBack"/>
      <w:bookmarkEnd w:id="0"/>
      <w:r w:rsidR="00704077" w:rsidRPr="006D6F44">
        <w:rPr>
          <w:b/>
        </w:rPr>
        <w:t xml:space="preserve"> </w:t>
      </w:r>
    </w:p>
    <w:p w14:paraId="1D477532" w14:textId="77777777" w:rsidR="00704077" w:rsidRPr="006D6F44" w:rsidRDefault="00704077" w:rsidP="00704077">
      <w:pPr>
        <w:pStyle w:val="Sinespaciado"/>
        <w:rPr>
          <w:b/>
        </w:rPr>
      </w:pPr>
    </w:p>
    <w:p w14:paraId="5967CFA3" w14:textId="77777777" w:rsidR="00704077" w:rsidRDefault="00704077" w:rsidP="00704077">
      <w:pPr>
        <w:pStyle w:val="Sinespaciado"/>
        <w:rPr>
          <w:b/>
        </w:rPr>
      </w:pPr>
      <w:r w:rsidRPr="006D6F44">
        <w:rPr>
          <w:b/>
        </w:rPr>
        <w:t>Paisaje pseudokárstico de la Vereda El Plan, Santa Elena.</w:t>
      </w:r>
    </w:p>
    <w:p w14:paraId="7E957D33" w14:textId="77777777" w:rsidR="00704077" w:rsidRDefault="00704077" w:rsidP="00704077">
      <w:pPr>
        <w:pStyle w:val="Sinespaciado"/>
        <w:rPr>
          <w:b/>
        </w:rPr>
      </w:pPr>
    </w:p>
    <w:p w14:paraId="47F0F753" w14:textId="77777777" w:rsidR="00704077" w:rsidRPr="006D6F44" w:rsidRDefault="00704077" w:rsidP="00704077">
      <w:pPr>
        <w:pStyle w:val="Sinespaciado"/>
        <w:rPr>
          <w:b/>
        </w:rPr>
      </w:pPr>
    </w:p>
    <w:p w14:paraId="242177A0" w14:textId="77777777" w:rsidR="006D6F44" w:rsidRDefault="006D6F44" w:rsidP="006D6F44">
      <w:pPr>
        <w:pStyle w:val="Sinespaciado"/>
        <w:ind w:firstLine="0"/>
        <w:jc w:val="both"/>
        <w:rPr>
          <w:b/>
        </w:rPr>
      </w:pPr>
    </w:p>
    <w:p w14:paraId="41B75266" w14:textId="77777777" w:rsidR="00704077" w:rsidRDefault="00704077" w:rsidP="006D6F44">
      <w:pPr>
        <w:pStyle w:val="Sinespaciado"/>
        <w:ind w:firstLine="0"/>
        <w:jc w:val="both"/>
        <w:rPr>
          <w:b/>
        </w:rPr>
      </w:pPr>
    </w:p>
    <w:p w14:paraId="1B2D916A" w14:textId="77777777" w:rsidR="00770C31" w:rsidRPr="00BA6063" w:rsidRDefault="00770C31" w:rsidP="00BA6063">
      <w:pPr>
        <w:jc w:val="center"/>
        <w:rPr>
          <w:b/>
        </w:rPr>
      </w:pPr>
      <w:r w:rsidRPr="00BA6063">
        <w:rPr>
          <w:b/>
        </w:rPr>
        <w:t>Proyecto de Grado titulado</w:t>
      </w:r>
    </w:p>
    <w:p w14:paraId="75859FB4" w14:textId="4DB2E1FD" w:rsidR="00AA0464" w:rsidRPr="00BA6063" w:rsidRDefault="00BA6063" w:rsidP="00BA6063">
      <w:pPr>
        <w:jc w:val="center"/>
      </w:pPr>
      <w:r w:rsidRPr="00BA6063">
        <w:t>“I</w:t>
      </w:r>
      <w:r w:rsidR="00CD4A6E" w:rsidRPr="00BA6063">
        <w:t>dentificación</w:t>
      </w:r>
      <w:r w:rsidR="00AA0464" w:rsidRPr="00BA6063">
        <w:t xml:space="preserve"> </w:t>
      </w:r>
      <w:r w:rsidR="005153FB">
        <w:t xml:space="preserve">de </w:t>
      </w:r>
      <w:r w:rsidR="00AA0464" w:rsidRPr="00BA6063">
        <w:t xml:space="preserve">anomalías resistivas asociadas a </w:t>
      </w:r>
      <w:r w:rsidR="00CD4A6E" w:rsidRPr="00BA6063">
        <w:t xml:space="preserve">cavidades y/o </w:t>
      </w:r>
      <w:r w:rsidR="00AA0464" w:rsidRPr="00BA6063">
        <w:t>conductos subterráneos poco profund</w:t>
      </w:r>
      <w:r w:rsidR="005153FB">
        <w:t>o</w:t>
      </w:r>
      <w:r w:rsidR="00AA0464" w:rsidRPr="00BA6063">
        <w:t>s en el Pseudokarst de Santa Elena, vereda El Plan</w:t>
      </w:r>
      <w:r w:rsidR="005153FB">
        <w:rPr>
          <w:lang w:val="es-CO"/>
        </w:rPr>
        <w:t>”</w:t>
      </w:r>
    </w:p>
    <w:p w14:paraId="56329867" w14:textId="77777777" w:rsidR="00CC0A65" w:rsidRDefault="00CC0A65" w:rsidP="00CD4A6E">
      <w:pPr>
        <w:jc w:val="center"/>
      </w:pPr>
    </w:p>
    <w:p w14:paraId="42528888" w14:textId="77777777" w:rsidR="006D6F44" w:rsidRDefault="006D6F44" w:rsidP="00CD4A6E">
      <w:pPr>
        <w:jc w:val="center"/>
      </w:pPr>
    </w:p>
    <w:p w14:paraId="4B9BEBA1" w14:textId="77777777" w:rsidR="00704077" w:rsidRDefault="00704077" w:rsidP="00CD4A6E">
      <w:pPr>
        <w:jc w:val="center"/>
      </w:pPr>
    </w:p>
    <w:p w14:paraId="37AB4D0A" w14:textId="77777777" w:rsidR="00704077" w:rsidRDefault="00704077" w:rsidP="00CD4A6E">
      <w:pPr>
        <w:jc w:val="center"/>
      </w:pPr>
    </w:p>
    <w:p w14:paraId="734CAAF6" w14:textId="77777777" w:rsidR="006D6F44" w:rsidRPr="00BA6063" w:rsidRDefault="006D6F44" w:rsidP="00CD4A6E">
      <w:pPr>
        <w:jc w:val="center"/>
      </w:pPr>
    </w:p>
    <w:p w14:paraId="7BE5514C" w14:textId="2580C52E" w:rsidR="00770C31" w:rsidRPr="00BA6063" w:rsidRDefault="00770C31" w:rsidP="00CD4A6E">
      <w:pPr>
        <w:jc w:val="center"/>
        <w:rPr>
          <w:b/>
        </w:rPr>
      </w:pPr>
      <w:r w:rsidRPr="00BA6063">
        <w:rPr>
          <w:b/>
        </w:rPr>
        <w:t>Estudiante</w:t>
      </w:r>
    </w:p>
    <w:p w14:paraId="276CB850" w14:textId="77777777" w:rsidR="00770C31" w:rsidRPr="00BA6063" w:rsidRDefault="00770C31" w:rsidP="00CD4A6E">
      <w:pPr>
        <w:jc w:val="center"/>
        <w:rPr>
          <w:b/>
          <w:color w:val="404040" w:themeColor="text1" w:themeTint="BF"/>
        </w:rPr>
      </w:pPr>
      <w:r w:rsidRPr="00BA6063">
        <w:rPr>
          <w:b/>
          <w:color w:val="404040" w:themeColor="text1" w:themeTint="BF"/>
        </w:rPr>
        <w:t>Angélica Ortega Agudelo</w:t>
      </w:r>
    </w:p>
    <w:p w14:paraId="4E5CCC2F" w14:textId="6FA62E59" w:rsidR="00AA0464" w:rsidRPr="00BA6063" w:rsidRDefault="00B100E7" w:rsidP="00CD4A6E">
      <w:pPr>
        <w:jc w:val="center"/>
        <w:rPr>
          <w:rFonts w:eastAsia="Times New Roman"/>
          <w:color w:val="262626" w:themeColor="text1" w:themeTint="D9"/>
        </w:rPr>
      </w:pPr>
      <w:hyperlink r:id="rId8" w:history="1">
        <w:r w:rsidR="00770C31" w:rsidRPr="00BA6063">
          <w:rPr>
            <w:rStyle w:val="Hipervnculo"/>
            <w:rFonts w:eastAsia="Times New Roman"/>
            <w:i/>
            <w:color w:val="262626" w:themeColor="text1" w:themeTint="D9"/>
            <w:shd w:val="clear" w:color="auto" w:fill="FFFFFF"/>
          </w:rPr>
          <w:t>aortega3</w:t>
        </w:r>
        <w:r w:rsidR="00770C31" w:rsidRPr="00BA6063">
          <w:rPr>
            <w:rStyle w:val="Hipervnculo"/>
            <w:rFonts w:eastAsia="Times New Roman" w:cs="Arial"/>
            <w:i/>
            <w:color w:val="262626" w:themeColor="text1" w:themeTint="D9"/>
            <w:shd w:val="clear" w:color="auto" w:fill="FFFFFF"/>
          </w:rPr>
          <w:t>@eafit.edu.co</w:t>
        </w:r>
      </w:hyperlink>
    </w:p>
    <w:p w14:paraId="67C76602" w14:textId="77777777" w:rsidR="00AA0464" w:rsidRPr="00BA6063" w:rsidRDefault="00AA0464" w:rsidP="00CD4A6E">
      <w:pPr>
        <w:jc w:val="center"/>
        <w:rPr>
          <w:rFonts w:cs="Times"/>
        </w:rPr>
      </w:pPr>
    </w:p>
    <w:p w14:paraId="22BB5EDA" w14:textId="77777777" w:rsidR="00770C31" w:rsidRPr="00D00F82" w:rsidRDefault="00770C31" w:rsidP="00D00F82">
      <w:pPr>
        <w:jc w:val="center"/>
        <w:rPr>
          <w:b/>
        </w:rPr>
      </w:pPr>
      <w:r w:rsidRPr="00D00F82">
        <w:rPr>
          <w:b/>
        </w:rPr>
        <w:t>Asesor</w:t>
      </w:r>
    </w:p>
    <w:p w14:paraId="09328F2A" w14:textId="3D2D68C2" w:rsidR="00770C31" w:rsidRPr="00D00F82" w:rsidRDefault="00D00F82" w:rsidP="00D00F82">
      <w:pPr>
        <w:jc w:val="center"/>
        <w:rPr>
          <w:rFonts w:ascii="Times" w:hAnsi="Times" w:cs="Times"/>
          <w:b/>
          <w:lang w:eastAsia="en-US"/>
        </w:rPr>
      </w:pPr>
      <w:r w:rsidRPr="00D00F82">
        <w:rPr>
          <w:rFonts w:ascii="Times" w:hAnsi="Times" w:cs="Times"/>
          <w:b/>
          <w:lang w:eastAsia="en-US"/>
        </w:rPr>
        <w:t xml:space="preserve">PhD. </w:t>
      </w:r>
      <w:r w:rsidR="00770C31" w:rsidRPr="00D00F82">
        <w:rPr>
          <w:b/>
          <w:color w:val="404040" w:themeColor="text1" w:themeTint="BF"/>
        </w:rPr>
        <w:t>Marcela Jaramillo Uribe</w:t>
      </w:r>
    </w:p>
    <w:p w14:paraId="73AAFA0C" w14:textId="77777777" w:rsidR="00770C31" w:rsidRPr="00BA6063" w:rsidRDefault="00B100E7" w:rsidP="00CD4A6E">
      <w:pPr>
        <w:jc w:val="center"/>
        <w:rPr>
          <w:rStyle w:val="Hipervnculo"/>
          <w:rFonts w:eastAsia="Times New Roman" w:cs="Arial"/>
          <w:i/>
          <w:color w:val="404040" w:themeColor="text1" w:themeTint="BF"/>
          <w:shd w:val="clear" w:color="auto" w:fill="FFFFFF"/>
        </w:rPr>
      </w:pPr>
      <w:hyperlink r:id="rId9" w:tgtFrame="_blank" w:history="1">
        <w:r w:rsidR="00770C31" w:rsidRPr="00BA6063">
          <w:rPr>
            <w:rStyle w:val="Hipervnculo"/>
            <w:rFonts w:eastAsia="Times New Roman"/>
            <w:i/>
            <w:color w:val="404040" w:themeColor="text1" w:themeTint="BF"/>
            <w:shd w:val="clear" w:color="auto" w:fill="FFFFFF"/>
          </w:rPr>
          <w:t>majaram9</w:t>
        </w:r>
        <w:r w:rsidR="00770C31" w:rsidRPr="00BA6063">
          <w:rPr>
            <w:rStyle w:val="Hipervnculo"/>
            <w:rFonts w:eastAsia="Times New Roman" w:cs="Arial"/>
            <w:i/>
            <w:color w:val="404040" w:themeColor="text1" w:themeTint="BF"/>
            <w:shd w:val="clear" w:color="auto" w:fill="FFFFFF"/>
          </w:rPr>
          <w:t>@eafit.edu.co</w:t>
        </w:r>
      </w:hyperlink>
    </w:p>
    <w:p w14:paraId="33500F6C" w14:textId="77777777" w:rsidR="00770C31" w:rsidRDefault="00770C31" w:rsidP="00CD4A6E">
      <w:pPr>
        <w:jc w:val="center"/>
        <w:rPr>
          <w:rFonts w:eastAsia="Times New Roman"/>
          <w:color w:val="404040" w:themeColor="text1" w:themeTint="BF"/>
        </w:rPr>
      </w:pPr>
    </w:p>
    <w:p w14:paraId="1218C0E8" w14:textId="77777777" w:rsidR="00D00F82" w:rsidRPr="00BA6063" w:rsidRDefault="00D00F82" w:rsidP="00CD4A6E">
      <w:pPr>
        <w:jc w:val="center"/>
        <w:rPr>
          <w:rFonts w:eastAsia="Times New Roman"/>
          <w:color w:val="404040" w:themeColor="text1" w:themeTint="BF"/>
        </w:rPr>
      </w:pPr>
    </w:p>
    <w:p w14:paraId="216C7AA7" w14:textId="58193D91" w:rsidR="00770C31" w:rsidRPr="00BA6063" w:rsidRDefault="00770C31" w:rsidP="00CD4A6E">
      <w:pPr>
        <w:jc w:val="center"/>
        <w:rPr>
          <w:b/>
        </w:rPr>
      </w:pPr>
      <w:proofErr w:type="spellStart"/>
      <w:r w:rsidRPr="00BA6063">
        <w:rPr>
          <w:b/>
        </w:rPr>
        <w:t>Coasesor</w:t>
      </w:r>
      <w:proofErr w:type="spellEnd"/>
    </w:p>
    <w:p w14:paraId="59AA2488" w14:textId="6F1070B0" w:rsidR="00770C31" w:rsidRPr="00BA6063" w:rsidRDefault="00770C31" w:rsidP="00CD4A6E">
      <w:pPr>
        <w:jc w:val="center"/>
        <w:rPr>
          <w:b/>
          <w:color w:val="595959" w:themeColor="text1" w:themeTint="A6"/>
        </w:rPr>
      </w:pPr>
      <w:r w:rsidRPr="00BA6063">
        <w:rPr>
          <w:b/>
          <w:color w:val="595959" w:themeColor="text1" w:themeTint="A6"/>
        </w:rPr>
        <w:t>Juan Felipe Paschke</w:t>
      </w:r>
      <w:r w:rsidR="001B6CF0">
        <w:rPr>
          <w:b/>
          <w:color w:val="595959" w:themeColor="text1" w:themeTint="A6"/>
        </w:rPr>
        <w:t xml:space="preserve"> Castaño</w:t>
      </w:r>
    </w:p>
    <w:p w14:paraId="4AD9C896" w14:textId="77777777" w:rsidR="006D6F44" w:rsidRPr="00C62CF6" w:rsidRDefault="006D6F44" w:rsidP="006D6F44">
      <w:pPr>
        <w:jc w:val="center"/>
        <w:rPr>
          <w:i/>
          <w:u w:val="single"/>
        </w:rPr>
      </w:pPr>
      <w:r w:rsidRPr="00C62CF6">
        <w:rPr>
          <w:i/>
          <w:u w:val="single"/>
        </w:rPr>
        <w:t>jpaschke@eafit.edu.co</w:t>
      </w:r>
    </w:p>
    <w:p w14:paraId="46720A4C" w14:textId="77777777" w:rsidR="00770C31" w:rsidRPr="00BA6063" w:rsidRDefault="00770C31" w:rsidP="00CD4A6E">
      <w:pPr>
        <w:jc w:val="center"/>
      </w:pPr>
    </w:p>
    <w:p w14:paraId="2001EA8A" w14:textId="77777777" w:rsidR="00770C31" w:rsidRPr="00BA6063" w:rsidRDefault="00770C31" w:rsidP="00CD4A6E">
      <w:pPr>
        <w:jc w:val="center"/>
      </w:pPr>
    </w:p>
    <w:p w14:paraId="64AFCEDB" w14:textId="77777777" w:rsidR="00770C31" w:rsidRDefault="00770C31" w:rsidP="00CD4A6E">
      <w:pPr>
        <w:jc w:val="center"/>
      </w:pPr>
    </w:p>
    <w:p w14:paraId="6282B663" w14:textId="77777777" w:rsidR="00704077" w:rsidRDefault="00704077" w:rsidP="00CD4A6E">
      <w:pPr>
        <w:jc w:val="center"/>
      </w:pPr>
    </w:p>
    <w:p w14:paraId="125FAB40" w14:textId="77777777" w:rsidR="00D00F82" w:rsidRPr="00BA6063" w:rsidRDefault="00D00F82" w:rsidP="00CD4A6E">
      <w:pPr>
        <w:jc w:val="center"/>
      </w:pPr>
    </w:p>
    <w:p w14:paraId="479F8332" w14:textId="77777777" w:rsidR="00770C31" w:rsidRPr="00BA6063" w:rsidRDefault="00770C31" w:rsidP="00CD4A6E">
      <w:pPr>
        <w:jc w:val="center"/>
      </w:pPr>
      <w:r w:rsidRPr="00BA6063">
        <w:t>Universidad EAFIT</w:t>
      </w:r>
    </w:p>
    <w:p w14:paraId="4D78F49F" w14:textId="6A9ED5D2" w:rsidR="00770C31" w:rsidRPr="00BA6063" w:rsidRDefault="00770C31" w:rsidP="00CD4A6E">
      <w:pPr>
        <w:jc w:val="center"/>
      </w:pPr>
      <w:r w:rsidRPr="00BA6063">
        <w:t>Medellín – Colombia</w:t>
      </w:r>
    </w:p>
    <w:p w14:paraId="4594E28C" w14:textId="4FAB05FF" w:rsidR="00C67A60" w:rsidRDefault="00770C31" w:rsidP="00DD5FD5">
      <w:pPr>
        <w:jc w:val="center"/>
      </w:pPr>
      <w:r w:rsidRPr="00BA6063">
        <w:t>201</w:t>
      </w:r>
      <w:r w:rsidR="00DD5FD5">
        <w:t>9</w:t>
      </w:r>
    </w:p>
    <w:p w14:paraId="46C25C38" w14:textId="77777777" w:rsidR="00C67A60" w:rsidRDefault="00C67A60" w:rsidP="00AD73FA"/>
    <w:p w14:paraId="2958A0F8" w14:textId="77777777" w:rsidR="00C67A60" w:rsidRDefault="00C67A60" w:rsidP="00AD73FA"/>
    <w:p w14:paraId="32CFF113" w14:textId="77777777" w:rsidR="00674888" w:rsidRDefault="00674888" w:rsidP="005E05B1"/>
    <w:p w14:paraId="6E60382C" w14:textId="77777777" w:rsidR="00674888" w:rsidRPr="005E05B1" w:rsidRDefault="00674888" w:rsidP="00AD73FA">
      <w:pPr>
        <w:rPr>
          <w:b/>
        </w:rPr>
      </w:pPr>
    </w:p>
    <w:p w14:paraId="1238E9D4" w14:textId="520850B3" w:rsidR="00CC0A65" w:rsidRPr="005E05B1" w:rsidRDefault="00AD73FA" w:rsidP="005E05B1">
      <w:pPr>
        <w:pStyle w:val="Sinespaciado"/>
        <w:rPr>
          <w:b/>
        </w:rPr>
      </w:pPr>
      <w:r w:rsidRPr="005E05B1">
        <w:rPr>
          <w:b/>
        </w:rPr>
        <w:t>tabla de contenido</w:t>
      </w:r>
    </w:p>
    <w:sdt>
      <w:sdtPr>
        <w:rPr>
          <w:rFonts w:eastAsiaTheme="minorHAnsi"/>
          <w:b w:val="0"/>
          <w:bCs w:val="0"/>
          <w:caps w:val="0"/>
          <w:color w:val="auto"/>
          <w:lang w:val="es-ES" w:eastAsia="es-ES_tradnl"/>
        </w:rPr>
        <w:id w:val="-295769116"/>
        <w:docPartObj>
          <w:docPartGallery w:val="Table of Contents"/>
          <w:docPartUnique/>
        </w:docPartObj>
      </w:sdtPr>
      <w:sdtEndPr>
        <w:rPr>
          <w:noProof/>
          <w:lang w:val="es-ES_tradnl"/>
        </w:rPr>
      </w:sdtEndPr>
      <w:sdtContent>
        <w:p w14:paraId="50911B71" w14:textId="2E871FF4" w:rsidR="000518F4" w:rsidRPr="000518F4" w:rsidRDefault="000518F4" w:rsidP="00500938">
          <w:pPr>
            <w:pStyle w:val="Ttulo1"/>
            <w:numPr>
              <w:ilvl w:val="0"/>
              <w:numId w:val="0"/>
            </w:numPr>
          </w:pPr>
        </w:p>
        <w:p w14:paraId="0E32998E" w14:textId="77777777" w:rsidR="00DD5FD5" w:rsidRDefault="000518F4">
          <w:pPr>
            <w:pStyle w:val="TDC1"/>
            <w:rPr>
              <w:rFonts w:eastAsiaTheme="minorEastAsia" w:cstheme="minorBidi"/>
              <w:b w:val="0"/>
              <w:noProof/>
            </w:rPr>
          </w:pPr>
          <w:r w:rsidRPr="000518F4">
            <w:rPr>
              <w:rFonts w:ascii="Times New Roman" w:hAnsi="Times New Roman"/>
            </w:rPr>
            <w:fldChar w:fldCharType="begin"/>
          </w:r>
          <w:r w:rsidRPr="000518F4">
            <w:rPr>
              <w:rFonts w:ascii="Times New Roman" w:hAnsi="Times New Roman"/>
            </w:rPr>
            <w:instrText>TOC \o "1-3" \h \z \u</w:instrText>
          </w:r>
          <w:r w:rsidRPr="000518F4">
            <w:rPr>
              <w:rFonts w:ascii="Times New Roman" w:hAnsi="Times New Roman"/>
            </w:rPr>
            <w:fldChar w:fldCharType="separate"/>
          </w:r>
          <w:hyperlink w:anchor="_Toc22081481" w:history="1">
            <w:r w:rsidR="00DD5FD5" w:rsidRPr="00CF66AC">
              <w:rPr>
                <w:rStyle w:val="Hipervnculo"/>
                <w:noProof/>
              </w:rPr>
              <w:t>1.</w:t>
            </w:r>
            <w:r w:rsidR="00DD5FD5">
              <w:rPr>
                <w:rFonts w:eastAsiaTheme="minorEastAsia" w:cstheme="minorBidi"/>
                <w:b w:val="0"/>
                <w:noProof/>
              </w:rPr>
              <w:tab/>
            </w:r>
            <w:r w:rsidR="00DD5FD5" w:rsidRPr="00CF66AC">
              <w:rPr>
                <w:rStyle w:val="Hipervnculo"/>
                <w:noProof/>
              </w:rPr>
              <w:t>Introducción</w:t>
            </w:r>
            <w:r w:rsidR="00DD5FD5">
              <w:rPr>
                <w:noProof/>
                <w:webHidden/>
              </w:rPr>
              <w:tab/>
            </w:r>
            <w:r w:rsidR="00DD5FD5">
              <w:rPr>
                <w:noProof/>
                <w:webHidden/>
              </w:rPr>
              <w:fldChar w:fldCharType="begin"/>
            </w:r>
            <w:r w:rsidR="00DD5FD5">
              <w:rPr>
                <w:noProof/>
                <w:webHidden/>
              </w:rPr>
              <w:instrText xml:space="preserve"> PAGEREF _Toc22081481 \h </w:instrText>
            </w:r>
            <w:r w:rsidR="00DD5FD5">
              <w:rPr>
                <w:noProof/>
                <w:webHidden/>
              </w:rPr>
            </w:r>
            <w:r w:rsidR="00DD5FD5">
              <w:rPr>
                <w:noProof/>
                <w:webHidden/>
              </w:rPr>
              <w:fldChar w:fldCharType="separate"/>
            </w:r>
            <w:r w:rsidR="00DD5FD5">
              <w:rPr>
                <w:noProof/>
                <w:webHidden/>
              </w:rPr>
              <w:t>5</w:t>
            </w:r>
            <w:r w:rsidR="00DD5FD5">
              <w:rPr>
                <w:noProof/>
                <w:webHidden/>
              </w:rPr>
              <w:fldChar w:fldCharType="end"/>
            </w:r>
          </w:hyperlink>
        </w:p>
        <w:p w14:paraId="46399A40" w14:textId="77777777" w:rsidR="00DD5FD5" w:rsidRDefault="00DD5FD5">
          <w:pPr>
            <w:pStyle w:val="TDC1"/>
            <w:rPr>
              <w:rFonts w:eastAsiaTheme="minorEastAsia" w:cstheme="minorBidi"/>
              <w:b w:val="0"/>
              <w:noProof/>
            </w:rPr>
          </w:pPr>
          <w:hyperlink w:anchor="_Toc22081482" w:history="1">
            <w:r w:rsidRPr="00CF66AC">
              <w:rPr>
                <w:rStyle w:val="Hipervnculo"/>
                <w:noProof/>
              </w:rPr>
              <w:t>2.</w:t>
            </w:r>
            <w:r>
              <w:rPr>
                <w:rFonts w:eastAsiaTheme="minorEastAsia" w:cstheme="minorBidi"/>
                <w:b w:val="0"/>
                <w:noProof/>
              </w:rPr>
              <w:tab/>
            </w:r>
            <w:r w:rsidRPr="00CF66AC">
              <w:rPr>
                <w:rStyle w:val="Hipervnculo"/>
                <w:noProof/>
              </w:rPr>
              <w:t>Geomorfología</w:t>
            </w:r>
            <w:r>
              <w:rPr>
                <w:noProof/>
                <w:webHidden/>
              </w:rPr>
              <w:tab/>
            </w:r>
            <w:r>
              <w:rPr>
                <w:noProof/>
                <w:webHidden/>
              </w:rPr>
              <w:fldChar w:fldCharType="begin"/>
            </w:r>
            <w:r>
              <w:rPr>
                <w:noProof/>
                <w:webHidden/>
              </w:rPr>
              <w:instrText xml:space="preserve"> PAGEREF _Toc22081482 \h </w:instrText>
            </w:r>
            <w:r>
              <w:rPr>
                <w:noProof/>
                <w:webHidden/>
              </w:rPr>
            </w:r>
            <w:r>
              <w:rPr>
                <w:noProof/>
                <w:webHidden/>
              </w:rPr>
              <w:fldChar w:fldCharType="separate"/>
            </w:r>
            <w:r>
              <w:rPr>
                <w:noProof/>
                <w:webHidden/>
              </w:rPr>
              <w:t>6</w:t>
            </w:r>
            <w:r>
              <w:rPr>
                <w:noProof/>
                <w:webHidden/>
              </w:rPr>
              <w:fldChar w:fldCharType="end"/>
            </w:r>
          </w:hyperlink>
        </w:p>
        <w:p w14:paraId="2ADF75E6" w14:textId="77777777" w:rsidR="00DD5FD5" w:rsidRDefault="00DD5FD5">
          <w:pPr>
            <w:pStyle w:val="TDC2"/>
            <w:tabs>
              <w:tab w:val="left" w:pos="960"/>
              <w:tab w:val="right" w:leader="dot" w:pos="9350"/>
            </w:tabs>
            <w:rPr>
              <w:rFonts w:eastAsiaTheme="minorEastAsia" w:cstheme="minorBidi"/>
              <w:b w:val="0"/>
              <w:noProof/>
              <w:sz w:val="24"/>
              <w:szCs w:val="24"/>
            </w:rPr>
          </w:pPr>
          <w:hyperlink w:anchor="_Toc22081483" w:history="1">
            <w:r w:rsidRPr="00CF66AC">
              <w:rPr>
                <w:rStyle w:val="Hipervnculo"/>
                <w:noProof/>
              </w:rPr>
              <w:t>2.1.</w:t>
            </w:r>
            <w:r>
              <w:rPr>
                <w:rFonts w:eastAsiaTheme="minorEastAsia" w:cstheme="minorBidi"/>
                <w:b w:val="0"/>
                <w:noProof/>
                <w:sz w:val="24"/>
                <w:szCs w:val="24"/>
              </w:rPr>
              <w:tab/>
            </w:r>
            <w:r w:rsidRPr="00CF66AC">
              <w:rPr>
                <w:rStyle w:val="Hipervnculo"/>
                <w:noProof/>
              </w:rPr>
              <w:t>Red de drenaje</w:t>
            </w:r>
            <w:r>
              <w:rPr>
                <w:noProof/>
                <w:webHidden/>
              </w:rPr>
              <w:tab/>
            </w:r>
            <w:r>
              <w:rPr>
                <w:noProof/>
                <w:webHidden/>
              </w:rPr>
              <w:fldChar w:fldCharType="begin"/>
            </w:r>
            <w:r>
              <w:rPr>
                <w:noProof/>
                <w:webHidden/>
              </w:rPr>
              <w:instrText xml:space="preserve"> PAGEREF _Toc22081483 \h </w:instrText>
            </w:r>
            <w:r>
              <w:rPr>
                <w:noProof/>
                <w:webHidden/>
              </w:rPr>
            </w:r>
            <w:r>
              <w:rPr>
                <w:noProof/>
                <w:webHidden/>
              </w:rPr>
              <w:fldChar w:fldCharType="separate"/>
            </w:r>
            <w:r>
              <w:rPr>
                <w:noProof/>
                <w:webHidden/>
              </w:rPr>
              <w:t>6</w:t>
            </w:r>
            <w:r>
              <w:rPr>
                <w:noProof/>
                <w:webHidden/>
              </w:rPr>
              <w:fldChar w:fldCharType="end"/>
            </w:r>
          </w:hyperlink>
        </w:p>
        <w:p w14:paraId="59BABA91" w14:textId="77777777" w:rsidR="00DD5FD5" w:rsidRDefault="00DD5FD5">
          <w:pPr>
            <w:pStyle w:val="TDC2"/>
            <w:tabs>
              <w:tab w:val="left" w:pos="960"/>
              <w:tab w:val="right" w:leader="dot" w:pos="9350"/>
            </w:tabs>
            <w:rPr>
              <w:rFonts w:eastAsiaTheme="minorEastAsia" w:cstheme="minorBidi"/>
              <w:b w:val="0"/>
              <w:noProof/>
              <w:sz w:val="24"/>
              <w:szCs w:val="24"/>
            </w:rPr>
          </w:pPr>
          <w:hyperlink w:anchor="_Toc22081484" w:history="1">
            <w:r w:rsidRPr="00CF66AC">
              <w:rPr>
                <w:rStyle w:val="Hipervnculo"/>
                <w:noProof/>
              </w:rPr>
              <w:t>2.2.</w:t>
            </w:r>
            <w:r>
              <w:rPr>
                <w:rFonts w:eastAsiaTheme="minorEastAsia" w:cstheme="minorBidi"/>
                <w:b w:val="0"/>
                <w:noProof/>
                <w:sz w:val="24"/>
                <w:szCs w:val="24"/>
              </w:rPr>
              <w:tab/>
            </w:r>
            <w:r w:rsidRPr="00CF66AC">
              <w:rPr>
                <w:rStyle w:val="Hipervnculo"/>
                <w:noProof/>
              </w:rPr>
              <w:t>Paisaje Kárstico</w:t>
            </w:r>
            <w:r>
              <w:rPr>
                <w:noProof/>
                <w:webHidden/>
              </w:rPr>
              <w:tab/>
            </w:r>
            <w:r>
              <w:rPr>
                <w:noProof/>
                <w:webHidden/>
              </w:rPr>
              <w:fldChar w:fldCharType="begin"/>
            </w:r>
            <w:r>
              <w:rPr>
                <w:noProof/>
                <w:webHidden/>
              </w:rPr>
              <w:instrText xml:space="preserve"> PAGEREF _Toc22081484 \h </w:instrText>
            </w:r>
            <w:r>
              <w:rPr>
                <w:noProof/>
                <w:webHidden/>
              </w:rPr>
            </w:r>
            <w:r>
              <w:rPr>
                <w:noProof/>
                <w:webHidden/>
              </w:rPr>
              <w:fldChar w:fldCharType="separate"/>
            </w:r>
            <w:r>
              <w:rPr>
                <w:noProof/>
                <w:webHidden/>
              </w:rPr>
              <w:t>7</w:t>
            </w:r>
            <w:r>
              <w:rPr>
                <w:noProof/>
                <w:webHidden/>
              </w:rPr>
              <w:fldChar w:fldCharType="end"/>
            </w:r>
          </w:hyperlink>
        </w:p>
        <w:p w14:paraId="6B94277D" w14:textId="77777777" w:rsidR="00DD5FD5" w:rsidRDefault="00DD5FD5">
          <w:pPr>
            <w:pStyle w:val="TDC2"/>
            <w:tabs>
              <w:tab w:val="left" w:pos="960"/>
              <w:tab w:val="right" w:leader="dot" w:pos="9350"/>
            </w:tabs>
            <w:rPr>
              <w:rFonts w:eastAsiaTheme="minorEastAsia" w:cstheme="minorBidi"/>
              <w:b w:val="0"/>
              <w:noProof/>
              <w:sz w:val="24"/>
              <w:szCs w:val="24"/>
            </w:rPr>
          </w:pPr>
          <w:hyperlink w:anchor="_Toc22081485" w:history="1">
            <w:r w:rsidRPr="00CF66AC">
              <w:rPr>
                <w:rStyle w:val="Hipervnculo"/>
                <w:noProof/>
              </w:rPr>
              <w:t>2.3.</w:t>
            </w:r>
            <w:r>
              <w:rPr>
                <w:rFonts w:eastAsiaTheme="minorEastAsia" w:cstheme="minorBidi"/>
                <w:b w:val="0"/>
                <w:noProof/>
                <w:sz w:val="24"/>
                <w:szCs w:val="24"/>
              </w:rPr>
              <w:tab/>
            </w:r>
            <w:r w:rsidRPr="00CF66AC">
              <w:rPr>
                <w:rStyle w:val="Hipervnculo"/>
                <w:noProof/>
              </w:rPr>
              <w:t>Rasgos Exokársticos</w:t>
            </w:r>
            <w:r>
              <w:rPr>
                <w:noProof/>
                <w:webHidden/>
              </w:rPr>
              <w:tab/>
            </w:r>
            <w:r>
              <w:rPr>
                <w:noProof/>
                <w:webHidden/>
              </w:rPr>
              <w:fldChar w:fldCharType="begin"/>
            </w:r>
            <w:r>
              <w:rPr>
                <w:noProof/>
                <w:webHidden/>
              </w:rPr>
              <w:instrText xml:space="preserve"> PAGEREF _Toc22081485 \h </w:instrText>
            </w:r>
            <w:r>
              <w:rPr>
                <w:noProof/>
                <w:webHidden/>
              </w:rPr>
            </w:r>
            <w:r>
              <w:rPr>
                <w:noProof/>
                <w:webHidden/>
              </w:rPr>
              <w:fldChar w:fldCharType="separate"/>
            </w:r>
            <w:r>
              <w:rPr>
                <w:noProof/>
                <w:webHidden/>
              </w:rPr>
              <w:t>8</w:t>
            </w:r>
            <w:r>
              <w:rPr>
                <w:noProof/>
                <w:webHidden/>
              </w:rPr>
              <w:fldChar w:fldCharType="end"/>
            </w:r>
          </w:hyperlink>
        </w:p>
        <w:p w14:paraId="2DBBC5F2" w14:textId="77777777" w:rsidR="00DD5FD5" w:rsidRDefault="00DD5FD5">
          <w:pPr>
            <w:pStyle w:val="TDC3"/>
            <w:tabs>
              <w:tab w:val="left" w:pos="1440"/>
              <w:tab w:val="right" w:leader="dot" w:pos="9350"/>
            </w:tabs>
            <w:rPr>
              <w:rFonts w:eastAsiaTheme="minorEastAsia" w:cstheme="minorBidi"/>
              <w:noProof/>
              <w:sz w:val="24"/>
              <w:szCs w:val="24"/>
            </w:rPr>
          </w:pPr>
          <w:hyperlink w:anchor="_Toc22081486" w:history="1">
            <w:r w:rsidRPr="00CF66AC">
              <w:rPr>
                <w:rStyle w:val="Hipervnculo"/>
                <w:noProof/>
              </w:rPr>
              <w:t>2.3.1.</w:t>
            </w:r>
            <w:r>
              <w:rPr>
                <w:rFonts w:eastAsiaTheme="minorEastAsia" w:cstheme="minorBidi"/>
                <w:noProof/>
                <w:sz w:val="24"/>
                <w:szCs w:val="24"/>
              </w:rPr>
              <w:tab/>
            </w:r>
            <w:r w:rsidRPr="00CF66AC">
              <w:rPr>
                <w:rStyle w:val="Hipervnculo"/>
                <w:noProof/>
              </w:rPr>
              <w:t>Valle kárstico</w:t>
            </w:r>
            <w:r>
              <w:rPr>
                <w:noProof/>
                <w:webHidden/>
              </w:rPr>
              <w:tab/>
            </w:r>
            <w:r>
              <w:rPr>
                <w:noProof/>
                <w:webHidden/>
              </w:rPr>
              <w:fldChar w:fldCharType="begin"/>
            </w:r>
            <w:r>
              <w:rPr>
                <w:noProof/>
                <w:webHidden/>
              </w:rPr>
              <w:instrText xml:space="preserve"> PAGEREF _Toc22081486 \h </w:instrText>
            </w:r>
            <w:r>
              <w:rPr>
                <w:noProof/>
                <w:webHidden/>
              </w:rPr>
            </w:r>
            <w:r>
              <w:rPr>
                <w:noProof/>
                <w:webHidden/>
              </w:rPr>
              <w:fldChar w:fldCharType="separate"/>
            </w:r>
            <w:r>
              <w:rPr>
                <w:noProof/>
                <w:webHidden/>
              </w:rPr>
              <w:t>8</w:t>
            </w:r>
            <w:r>
              <w:rPr>
                <w:noProof/>
                <w:webHidden/>
              </w:rPr>
              <w:fldChar w:fldCharType="end"/>
            </w:r>
          </w:hyperlink>
        </w:p>
        <w:p w14:paraId="17A59F2C" w14:textId="77777777" w:rsidR="00DD5FD5" w:rsidRDefault="00DD5FD5">
          <w:pPr>
            <w:pStyle w:val="TDC3"/>
            <w:tabs>
              <w:tab w:val="left" w:pos="1440"/>
              <w:tab w:val="right" w:leader="dot" w:pos="9350"/>
            </w:tabs>
            <w:rPr>
              <w:rFonts w:eastAsiaTheme="minorEastAsia" w:cstheme="minorBidi"/>
              <w:noProof/>
              <w:sz w:val="24"/>
              <w:szCs w:val="24"/>
            </w:rPr>
          </w:pPr>
          <w:hyperlink w:anchor="_Toc22081487" w:history="1">
            <w:r w:rsidRPr="00CF66AC">
              <w:rPr>
                <w:rStyle w:val="Hipervnculo"/>
                <w:noProof/>
              </w:rPr>
              <w:t>2.3.2.</w:t>
            </w:r>
            <w:r>
              <w:rPr>
                <w:rFonts w:eastAsiaTheme="minorEastAsia" w:cstheme="minorBidi"/>
                <w:noProof/>
                <w:sz w:val="24"/>
                <w:szCs w:val="24"/>
              </w:rPr>
              <w:tab/>
            </w:r>
            <w:r w:rsidRPr="00CF66AC">
              <w:rPr>
                <w:rStyle w:val="Hipervnculo"/>
                <w:noProof/>
              </w:rPr>
              <w:t>Dolinas</w:t>
            </w:r>
            <w:r>
              <w:rPr>
                <w:noProof/>
                <w:webHidden/>
              </w:rPr>
              <w:tab/>
            </w:r>
            <w:r>
              <w:rPr>
                <w:noProof/>
                <w:webHidden/>
              </w:rPr>
              <w:fldChar w:fldCharType="begin"/>
            </w:r>
            <w:r>
              <w:rPr>
                <w:noProof/>
                <w:webHidden/>
              </w:rPr>
              <w:instrText xml:space="preserve"> PAGEREF _Toc22081487 \h </w:instrText>
            </w:r>
            <w:r>
              <w:rPr>
                <w:noProof/>
                <w:webHidden/>
              </w:rPr>
            </w:r>
            <w:r>
              <w:rPr>
                <w:noProof/>
                <w:webHidden/>
              </w:rPr>
              <w:fldChar w:fldCharType="separate"/>
            </w:r>
            <w:r>
              <w:rPr>
                <w:noProof/>
                <w:webHidden/>
              </w:rPr>
              <w:t>8</w:t>
            </w:r>
            <w:r>
              <w:rPr>
                <w:noProof/>
                <w:webHidden/>
              </w:rPr>
              <w:fldChar w:fldCharType="end"/>
            </w:r>
          </w:hyperlink>
        </w:p>
        <w:p w14:paraId="47D80EAF" w14:textId="77777777" w:rsidR="00DD5FD5" w:rsidRDefault="00DD5FD5">
          <w:pPr>
            <w:pStyle w:val="TDC1"/>
            <w:rPr>
              <w:rFonts w:eastAsiaTheme="minorEastAsia" w:cstheme="minorBidi"/>
              <w:b w:val="0"/>
              <w:noProof/>
            </w:rPr>
          </w:pPr>
          <w:hyperlink w:anchor="_Toc22081488" w:history="1">
            <w:r w:rsidRPr="00CF66AC">
              <w:rPr>
                <w:rStyle w:val="Hipervnculo"/>
                <w:noProof/>
              </w:rPr>
              <w:t>3.</w:t>
            </w:r>
            <w:r>
              <w:rPr>
                <w:rFonts w:eastAsiaTheme="minorEastAsia" w:cstheme="minorBidi"/>
                <w:b w:val="0"/>
                <w:noProof/>
              </w:rPr>
              <w:tab/>
            </w:r>
            <w:r w:rsidRPr="00CF66AC">
              <w:rPr>
                <w:rStyle w:val="Hipervnculo"/>
                <w:noProof/>
              </w:rPr>
              <w:t>Bibliografía</w:t>
            </w:r>
            <w:r>
              <w:rPr>
                <w:noProof/>
                <w:webHidden/>
              </w:rPr>
              <w:tab/>
            </w:r>
            <w:r>
              <w:rPr>
                <w:noProof/>
                <w:webHidden/>
              </w:rPr>
              <w:fldChar w:fldCharType="begin"/>
            </w:r>
            <w:r>
              <w:rPr>
                <w:noProof/>
                <w:webHidden/>
              </w:rPr>
              <w:instrText xml:space="preserve"> PAGEREF _Toc22081488 \h </w:instrText>
            </w:r>
            <w:r>
              <w:rPr>
                <w:noProof/>
                <w:webHidden/>
              </w:rPr>
            </w:r>
            <w:r>
              <w:rPr>
                <w:noProof/>
                <w:webHidden/>
              </w:rPr>
              <w:fldChar w:fldCharType="separate"/>
            </w:r>
            <w:r>
              <w:rPr>
                <w:noProof/>
                <w:webHidden/>
              </w:rPr>
              <w:t>12</w:t>
            </w:r>
            <w:r>
              <w:rPr>
                <w:noProof/>
                <w:webHidden/>
              </w:rPr>
              <w:fldChar w:fldCharType="end"/>
            </w:r>
          </w:hyperlink>
        </w:p>
        <w:p w14:paraId="51C9F617" w14:textId="1CF97F36" w:rsidR="000518F4" w:rsidRDefault="000518F4">
          <w:r w:rsidRPr="000518F4">
            <w:rPr>
              <w:b/>
              <w:bCs/>
              <w:noProof/>
            </w:rPr>
            <w:fldChar w:fldCharType="end"/>
          </w:r>
        </w:p>
      </w:sdtContent>
    </w:sdt>
    <w:p w14:paraId="3FFEFF87" w14:textId="77777777" w:rsidR="000518F4" w:rsidRDefault="000518F4">
      <w:pPr>
        <w:pStyle w:val="Ttulo1"/>
        <w:numPr>
          <w:ilvl w:val="0"/>
          <w:numId w:val="0"/>
        </w:numPr>
      </w:pPr>
    </w:p>
    <w:p w14:paraId="342F2FF2" w14:textId="77777777" w:rsidR="00B85247" w:rsidRDefault="00B85247" w:rsidP="00B85247">
      <w:pPr>
        <w:rPr>
          <w:lang w:eastAsia="en-US"/>
        </w:rPr>
      </w:pPr>
    </w:p>
    <w:p w14:paraId="2C84911E" w14:textId="77777777" w:rsidR="005E05B1" w:rsidRDefault="005E05B1" w:rsidP="00B85247">
      <w:pPr>
        <w:rPr>
          <w:lang w:eastAsia="en-US"/>
        </w:rPr>
      </w:pPr>
    </w:p>
    <w:p w14:paraId="74BFE66A" w14:textId="77777777" w:rsidR="005E05B1" w:rsidRDefault="005E05B1" w:rsidP="00B85247">
      <w:pPr>
        <w:rPr>
          <w:lang w:eastAsia="en-US"/>
        </w:rPr>
      </w:pPr>
    </w:p>
    <w:p w14:paraId="00F76B65" w14:textId="77777777" w:rsidR="005E05B1" w:rsidRDefault="005E05B1" w:rsidP="00B85247">
      <w:pPr>
        <w:rPr>
          <w:lang w:eastAsia="en-US"/>
        </w:rPr>
      </w:pPr>
    </w:p>
    <w:p w14:paraId="2EDFB0F9" w14:textId="77777777" w:rsidR="005E05B1" w:rsidRDefault="005E05B1" w:rsidP="00B85247">
      <w:pPr>
        <w:rPr>
          <w:lang w:eastAsia="en-US"/>
        </w:rPr>
      </w:pPr>
    </w:p>
    <w:p w14:paraId="36B213FC" w14:textId="77777777" w:rsidR="003D4611" w:rsidRDefault="003D4611" w:rsidP="00B85247">
      <w:pPr>
        <w:rPr>
          <w:lang w:eastAsia="en-US"/>
        </w:rPr>
      </w:pPr>
    </w:p>
    <w:p w14:paraId="7F133E56" w14:textId="77777777" w:rsidR="003D4611" w:rsidRDefault="003D4611" w:rsidP="00B85247">
      <w:pPr>
        <w:rPr>
          <w:lang w:eastAsia="en-US"/>
        </w:rPr>
      </w:pPr>
    </w:p>
    <w:p w14:paraId="204B5478" w14:textId="77777777" w:rsidR="003D4611" w:rsidRDefault="003D4611" w:rsidP="00B85247">
      <w:pPr>
        <w:rPr>
          <w:lang w:eastAsia="en-US"/>
        </w:rPr>
      </w:pPr>
    </w:p>
    <w:p w14:paraId="04F43060" w14:textId="77777777" w:rsidR="003D4611" w:rsidRDefault="003D4611" w:rsidP="00B85247">
      <w:pPr>
        <w:rPr>
          <w:lang w:eastAsia="en-US"/>
        </w:rPr>
      </w:pPr>
    </w:p>
    <w:p w14:paraId="26F08FDE" w14:textId="77777777" w:rsidR="003D4611" w:rsidRDefault="003D4611" w:rsidP="00B85247">
      <w:pPr>
        <w:rPr>
          <w:lang w:eastAsia="en-US"/>
        </w:rPr>
      </w:pPr>
    </w:p>
    <w:p w14:paraId="75CC0BF1" w14:textId="77777777" w:rsidR="003D4611" w:rsidRDefault="003D4611" w:rsidP="00B85247">
      <w:pPr>
        <w:rPr>
          <w:lang w:eastAsia="en-US"/>
        </w:rPr>
      </w:pPr>
    </w:p>
    <w:p w14:paraId="2FF303A7" w14:textId="77777777" w:rsidR="003D4611" w:rsidRDefault="003D4611" w:rsidP="00B85247">
      <w:pPr>
        <w:rPr>
          <w:lang w:eastAsia="en-US"/>
        </w:rPr>
      </w:pPr>
    </w:p>
    <w:p w14:paraId="18DFF51D" w14:textId="77777777" w:rsidR="003D4611" w:rsidRDefault="003D4611" w:rsidP="00B85247">
      <w:pPr>
        <w:rPr>
          <w:lang w:eastAsia="en-US"/>
        </w:rPr>
      </w:pPr>
    </w:p>
    <w:p w14:paraId="62CB0C09" w14:textId="77777777" w:rsidR="003D4611" w:rsidRDefault="003D4611" w:rsidP="00B85247">
      <w:pPr>
        <w:rPr>
          <w:lang w:eastAsia="en-US"/>
        </w:rPr>
      </w:pPr>
    </w:p>
    <w:p w14:paraId="22999F72" w14:textId="77777777" w:rsidR="003D4611" w:rsidRDefault="003D4611" w:rsidP="00B85247">
      <w:pPr>
        <w:rPr>
          <w:lang w:eastAsia="en-US"/>
        </w:rPr>
      </w:pPr>
    </w:p>
    <w:p w14:paraId="4CB812B7" w14:textId="77777777" w:rsidR="004045A7" w:rsidRDefault="004045A7" w:rsidP="00B85247">
      <w:pPr>
        <w:rPr>
          <w:lang w:eastAsia="en-US"/>
        </w:rPr>
      </w:pPr>
    </w:p>
    <w:p w14:paraId="7A869AA6" w14:textId="77777777" w:rsidR="003D4611" w:rsidRDefault="003D4611" w:rsidP="00B85247">
      <w:pPr>
        <w:rPr>
          <w:lang w:eastAsia="en-US"/>
        </w:rPr>
      </w:pPr>
    </w:p>
    <w:p w14:paraId="18E7C207" w14:textId="77777777" w:rsidR="003D4611" w:rsidRDefault="003D4611" w:rsidP="00B85247">
      <w:pPr>
        <w:rPr>
          <w:lang w:eastAsia="en-US"/>
        </w:rPr>
      </w:pPr>
    </w:p>
    <w:p w14:paraId="0E0B336E" w14:textId="77777777" w:rsidR="003D4611" w:rsidRDefault="003D4611" w:rsidP="00B85247">
      <w:pPr>
        <w:rPr>
          <w:lang w:eastAsia="en-US"/>
        </w:rPr>
      </w:pPr>
    </w:p>
    <w:p w14:paraId="114F1F26" w14:textId="77777777" w:rsidR="00B85247" w:rsidRPr="00B85247" w:rsidRDefault="00B85247" w:rsidP="00B85247">
      <w:pPr>
        <w:rPr>
          <w:lang w:eastAsia="en-US"/>
        </w:rPr>
      </w:pPr>
    </w:p>
    <w:p w14:paraId="179BF776" w14:textId="1193AF69" w:rsidR="00B05773" w:rsidRPr="00374A10" w:rsidRDefault="00615C1F" w:rsidP="00615C1F">
      <w:pPr>
        <w:jc w:val="center"/>
        <w:rPr>
          <w:b/>
        </w:rPr>
      </w:pPr>
      <w:r w:rsidRPr="00374A10">
        <w:rPr>
          <w:b/>
        </w:rPr>
        <w:lastRenderedPageBreak/>
        <w:t>LISTA DE FIGURAS</w:t>
      </w:r>
    </w:p>
    <w:p w14:paraId="369CA861" w14:textId="77777777" w:rsidR="00D746AC" w:rsidRDefault="00A37270">
      <w:pPr>
        <w:pStyle w:val="Tabladeilustraciones"/>
        <w:tabs>
          <w:tab w:val="right" w:leader="dot" w:pos="9350"/>
        </w:tabs>
        <w:rPr>
          <w:rFonts w:asciiTheme="minorHAnsi" w:eastAsiaTheme="minorEastAsia" w:hAnsiTheme="minorHAnsi" w:cstheme="minorBidi"/>
          <w:noProof/>
        </w:rPr>
      </w:pPr>
      <w:r>
        <w:rPr>
          <w:highlight w:val="yellow"/>
        </w:rPr>
        <w:fldChar w:fldCharType="begin"/>
      </w:r>
      <w:r>
        <w:rPr>
          <w:highlight w:val="yellow"/>
        </w:rPr>
        <w:instrText xml:space="preserve"> TOC \h \z \c "Figura" </w:instrText>
      </w:r>
      <w:r>
        <w:rPr>
          <w:highlight w:val="yellow"/>
        </w:rPr>
        <w:fldChar w:fldCharType="separate"/>
      </w:r>
      <w:hyperlink w:anchor="_Toc22081440" w:history="1">
        <w:r w:rsidR="00D746AC" w:rsidRPr="00D746AC">
          <w:rPr>
            <w:rStyle w:val="Hipervnculo"/>
            <w:b/>
            <w:noProof/>
          </w:rPr>
          <w:t>Figura 1.</w:t>
        </w:r>
        <w:r w:rsidR="00D746AC" w:rsidRPr="00CD6921">
          <w:rPr>
            <w:rStyle w:val="Hipervnculo"/>
            <w:noProof/>
          </w:rPr>
          <w:t>El dibujo muestra la relación hidro-geológica entre las geoformas kársticas de la vereda El Plan y los depósitos de Vertiente localizados en las laderas Orientales de Medellín. Tomado y modificado de Rodriguez (1989).</w:t>
        </w:r>
        <w:r w:rsidR="00D746AC">
          <w:rPr>
            <w:noProof/>
            <w:webHidden/>
          </w:rPr>
          <w:tab/>
        </w:r>
        <w:r w:rsidR="00D746AC">
          <w:rPr>
            <w:noProof/>
            <w:webHidden/>
          </w:rPr>
          <w:fldChar w:fldCharType="begin"/>
        </w:r>
        <w:r w:rsidR="00D746AC">
          <w:rPr>
            <w:noProof/>
            <w:webHidden/>
          </w:rPr>
          <w:instrText xml:space="preserve"> PAGEREF _Toc22081440 \h </w:instrText>
        </w:r>
        <w:r w:rsidR="00D746AC">
          <w:rPr>
            <w:noProof/>
            <w:webHidden/>
          </w:rPr>
        </w:r>
        <w:r w:rsidR="00D746AC">
          <w:rPr>
            <w:noProof/>
            <w:webHidden/>
          </w:rPr>
          <w:fldChar w:fldCharType="separate"/>
        </w:r>
        <w:r w:rsidR="00D746AC">
          <w:rPr>
            <w:noProof/>
            <w:webHidden/>
          </w:rPr>
          <w:t>8</w:t>
        </w:r>
        <w:r w:rsidR="00D746AC">
          <w:rPr>
            <w:noProof/>
            <w:webHidden/>
          </w:rPr>
          <w:fldChar w:fldCharType="end"/>
        </w:r>
      </w:hyperlink>
    </w:p>
    <w:p w14:paraId="32F47079" w14:textId="77777777" w:rsidR="00D746AC" w:rsidRDefault="00D746AC">
      <w:pPr>
        <w:pStyle w:val="Tabladeilustraciones"/>
        <w:tabs>
          <w:tab w:val="right" w:leader="dot" w:pos="9350"/>
        </w:tabs>
        <w:rPr>
          <w:rFonts w:asciiTheme="minorHAnsi" w:eastAsiaTheme="minorEastAsia" w:hAnsiTheme="minorHAnsi" w:cstheme="minorBidi"/>
          <w:noProof/>
        </w:rPr>
      </w:pPr>
      <w:hyperlink w:anchor="_Toc22081441" w:history="1">
        <w:r w:rsidRPr="00D746AC">
          <w:rPr>
            <w:rStyle w:val="Hipervnculo"/>
            <w:b/>
            <w:noProof/>
          </w:rPr>
          <w:t>Figura 2.</w:t>
        </w:r>
        <w:r w:rsidRPr="00CD6921">
          <w:rPr>
            <w:rStyle w:val="Hipervnculo"/>
            <w:noProof/>
          </w:rPr>
          <w:t>Evolucion de las dolinas.  Tomado y modificado de Vasquez 1993</w:t>
        </w:r>
        <w:r>
          <w:rPr>
            <w:noProof/>
            <w:webHidden/>
          </w:rPr>
          <w:tab/>
        </w:r>
        <w:r>
          <w:rPr>
            <w:noProof/>
            <w:webHidden/>
          </w:rPr>
          <w:fldChar w:fldCharType="begin"/>
        </w:r>
        <w:r>
          <w:rPr>
            <w:noProof/>
            <w:webHidden/>
          </w:rPr>
          <w:instrText xml:space="preserve"> PAGEREF _Toc22081441 \h </w:instrText>
        </w:r>
        <w:r>
          <w:rPr>
            <w:noProof/>
            <w:webHidden/>
          </w:rPr>
        </w:r>
        <w:r>
          <w:rPr>
            <w:noProof/>
            <w:webHidden/>
          </w:rPr>
          <w:fldChar w:fldCharType="separate"/>
        </w:r>
        <w:r>
          <w:rPr>
            <w:noProof/>
            <w:webHidden/>
          </w:rPr>
          <w:t>8</w:t>
        </w:r>
        <w:r>
          <w:rPr>
            <w:noProof/>
            <w:webHidden/>
          </w:rPr>
          <w:fldChar w:fldCharType="end"/>
        </w:r>
      </w:hyperlink>
    </w:p>
    <w:p w14:paraId="668BA6A0" w14:textId="77777777" w:rsidR="00D746AC" w:rsidRDefault="00D746AC">
      <w:pPr>
        <w:pStyle w:val="Tabladeilustraciones"/>
        <w:tabs>
          <w:tab w:val="right" w:leader="dot" w:pos="9350"/>
        </w:tabs>
        <w:rPr>
          <w:rFonts w:asciiTheme="minorHAnsi" w:eastAsiaTheme="minorEastAsia" w:hAnsiTheme="minorHAnsi" w:cstheme="minorBidi"/>
          <w:noProof/>
        </w:rPr>
      </w:pPr>
      <w:hyperlink w:anchor="_Toc22081442" w:history="1">
        <w:r w:rsidRPr="00D746AC">
          <w:rPr>
            <w:rStyle w:val="Hipervnculo"/>
            <w:b/>
            <w:noProof/>
          </w:rPr>
          <w:t>Figura 3</w:t>
        </w:r>
        <w:r w:rsidRPr="00CD6921">
          <w:rPr>
            <w:rStyle w:val="Hipervnculo"/>
            <w:noProof/>
          </w:rPr>
          <w:t>.Dolinas de subsidencia. A) sectores deprimidos representadas por pequeñas dolinas que mantienen cierto volumen de agua. B) dolinas de subsidencia que forman paisajes de “arboles hundidos”.</w:t>
        </w:r>
        <w:r>
          <w:rPr>
            <w:noProof/>
            <w:webHidden/>
          </w:rPr>
          <w:tab/>
        </w:r>
        <w:r>
          <w:rPr>
            <w:noProof/>
            <w:webHidden/>
          </w:rPr>
          <w:fldChar w:fldCharType="begin"/>
        </w:r>
        <w:r>
          <w:rPr>
            <w:noProof/>
            <w:webHidden/>
          </w:rPr>
          <w:instrText xml:space="preserve"> PAGEREF _Toc22081442 \h </w:instrText>
        </w:r>
        <w:r>
          <w:rPr>
            <w:noProof/>
            <w:webHidden/>
          </w:rPr>
        </w:r>
        <w:r>
          <w:rPr>
            <w:noProof/>
            <w:webHidden/>
          </w:rPr>
          <w:fldChar w:fldCharType="separate"/>
        </w:r>
        <w:r>
          <w:rPr>
            <w:noProof/>
            <w:webHidden/>
          </w:rPr>
          <w:t>9</w:t>
        </w:r>
        <w:r>
          <w:rPr>
            <w:noProof/>
            <w:webHidden/>
          </w:rPr>
          <w:fldChar w:fldCharType="end"/>
        </w:r>
      </w:hyperlink>
    </w:p>
    <w:p w14:paraId="16842BB5" w14:textId="77777777" w:rsidR="00D746AC" w:rsidRDefault="00D746AC">
      <w:pPr>
        <w:pStyle w:val="Tabladeilustraciones"/>
        <w:tabs>
          <w:tab w:val="right" w:leader="dot" w:pos="9350"/>
        </w:tabs>
        <w:rPr>
          <w:rFonts w:asciiTheme="minorHAnsi" w:eastAsiaTheme="minorEastAsia" w:hAnsiTheme="minorHAnsi" w:cstheme="minorBidi"/>
          <w:noProof/>
        </w:rPr>
      </w:pPr>
      <w:hyperlink w:anchor="_Toc22081443" w:history="1">
        <w:r w:rsidRPr="00CD6921">
          <w:rPr>
            <w:rStyle w:val="Hipervnculo"/>
            <w:b/>
            <w:noProof/>
          </w:rPr>
          <w:t>Figura 4.</w:t>
        </w:r>
        <w:r w:rsidRPr="00CD6921">
          <w:rPr>
            <w:rStyle w:val="Hipervnculo"/>
            <w:noProof/>
          </w:rPr>
          <w:t>Macro dolina de colapso "El Hoyo". A. Inundación de la Macro Dolina “El Hoyo” por excedencia del ponor. B. Caudal mínimo</w:t>
        </w:r>
        <w:r>
          <w:rPr>
            <w:noProof/>
            <w:webHidden/>
          </w:rPr>
          <w:tab/>
        </w:r>
        <w:r>
          <w:rPr>
            <w:noProof/>
            <w:webHidden/>
          </w:rPr>
          <w:fldChar w:fldCharType="begin"/>
        </w:r>
        <w:r>
          <w:rPr>
            <w:noProof/>
            <w:webHidden/>
          </w:rPr>
          <w:instrText xml:space="preserve"> PAGEREF _Toc22081443 \h </w:instrText>
        </w:r>
        <w:r>
          <w:rPr>
            <w:noProof/>
            <w:webHidden/>
          </w:rPr>
        </w:r>
        <w:r>
          <w:rPr>
            <w:noProof/>
            <w:webHidden/>
          </w:rPr>
          <w:fldChar w:fldCharType="separate"/>
        </w:r>
        <w:r>
          <w:rPr>
            <w:noProof/>
            <w:webHidden/>
          </w:rPr>
          <w:t>10</w:t>
        </w:r>
        <w:r>
          <w:rPr>
            <w:noProof/>
            <w:webHidden/>
          </w:rPr>
          <w:fldChar w:fldCharType="end"/>
        </w:r>
      </w:hyperlink>
    </w:p>
    <w:p w14:paraId="678D8196" w14:textId="77777777" w:rsidR="00D746AC" w:rsidRDefault="00D746AC">
      <w:pPr>
        <w:pStyle w:val="Tabladeilustraciones"/>
        <w:tabs>
          <w:tab w:val="right" w:leader="dot" w:pos="9350"/>
        </w:tabs>
        <w:rPr>
          <w:rFonts w:asciiTheme="minorHAnsi" w:eastAsiaTheme="minorEastAsia" w:hAnsiTheme="minorHAnsi" w:cstheme="minorBidi"/>
          <w:noProof/>
        </w:rPr>
      </w:pPr>
      <w:hyperlink w:anchor="_Toc22081444" w:history="1">
        <w:r w:rsidRPr="00CD6921">
          <w:rPr>
            <w:rStyle w:val="Hipervnculo"/>
            <w:b/>
            <w:noProof/>
          </w:rPr>
          <w:t>Figura 5.</w:t>
        </w:r>
        <w:r w:rsidRPr="00CD6921">
          <w:rPr>
            <w:rStyle w:val="Hipervnculo"/>
            <w:noProof/>
          </w:rPr>
          <w:t>Dolina de colapso que sugieren que cumple la funcion de recargar el sistema karstico  en epocas de altas precipitaciones.</w:t>
        </w:r>
        <w:r>
          <w:rPr>
            <w:noProof/>
            <w:webHidden/>
          </w:rPr>
          <w:tab/>
        </w:r>
        <w:r>
          <w:rPr>
            <w:noProof/>
            <w:webHidden/>
          </w:rPr>
          <w:fldChar w:fldCharType="begin"/>
        </w:r>
        <w:r>
          <w:rPr>
            <w:noProof/>
            <w:webHidden/>
          </w:rPr>
          <w:instrText xml:space="preserve"> PAGEREF _Toc22081444 \h </w:instrText>
        </w:r>
        <w:r>
          <w:rPr>
            <w:noProof/>
            <w:webHidden/>
          </w:rPr>
        </w:r>
        <w:r>
          <w:rPr>
            <w:noProof/>
            <w:webHidden/>
          </w:rPr>
          <w:fldChar w:fldCharType="separate"/>
        </w:r>
        <w:r>
          <w:rPr>
            <w:noProof/>
            <w:webHidden/>
          </w:rPr>
          <w:t>11</w:t>
        </w:r>
        <w:r>
          <w:rPr>
            <w:noProof/>
            <w:webHidden/>
          </w:rPr>
          <w:fldChar w:fldCharType="end"/>
        </w:r>
      </w:hyperlink>
    </w:p>
    <w:p w14:paraId="3AB15898" w14:textId="77777777" w:rsidR="00D746AC" w:rsidRDefault="00D746AC">
      <w:pPr>
        <w:pStyle w:val="Tabladeilustraciones"/>
        <w:tabs>
          <w:tab w:val="right" w:leader="dot" w:pos="9350"/>
        </w:tabs>
        <w:rPr>
          <w:rFonts w:asciiTheme="minorHAnsi" w:eastAsiaTheme="minorEastAsia" w:hAnsiTheme="minorHAnsi" w:cstheme="minorBidi"/>
          <w:noProof/>
        </w:rPr>
      </w:pPr>
      <w:hyperlink w:anchor="_Toc22081445" w:history="1">
        <w:r w:rsidRPr="00CD6921">
          <w:rPr>
            <w:rStyle w:val="Hipervnculo"/>
            <w:b/>
            <w:noProof/>
          </w:rPr>
          <w:t>Figura 6.</w:t>
        </w:r>
        <w:r w:rsidRPr="00CD6921">
          <w:rPr>
            <w:rStyle w:val="Hipervnculo"/>
            <w:noProof/>
          </w:rPr>
          <w:t>Dolinas de colapso que representan el sumidero de las dos quebradas de la vereda El plan.</w:t>
        </w:r>
        <w:r>
          <w:rPr>
            <w:noProof/>
            <w:webHidden/>
          </w:rPr>
          <w:tab/>
        </w:r>
        <w:r>
          <w:rPr>
            <w:noProof/>
            <w:webHidden/>
          </w:rPr>
          <w:fldChar w:fldCharType="begin"/>
        </w:r>
        <w:r>
          <w:rPr>
            <w:noProof/>
            <w:webHidden/>
          </w:rPr>
          <w:instrText xml:space="preserve"> PAGEREF _Toc22081445 \h </w:instrText>
        </w:r>
        <w:r>
          <w:rPr>
            <w:noProof/>
            <w:webHidden/>
          </w:rPr>
        </w:r>
        <w:r>
          <w:rPr>
            <w:noProof/>
            <w:webHidden/>
          </w:rPr>
          <w:fldChar w:fldCharType="separate"/>
        </w:r>
        <w:r>
          <w:rPr>
            <w:noProof/>
            <w:webHidden/>
          </w:rPr>
          <w:t>11</w:t>
        </w:r>
        <w:r>
          <w:rPr>
            <w:noProof/>
            <w:webHidden/>
          </w:rPr>
          <w:fldChar w:fldCharType="end"/>
        </w:r>
      </w:hyperlink>
    </w:p>
    <w:p w14:paraId="40A097C9" w14:textId="77777777" w:rsidR="00D746AC" w:rsidRDefault="00D746AC">
      <w:pPr>
        <w:pStyle w:val="Tabladeilustraciones"/>
        <w:tabs>
          <w:tab w:val="right" w:leader="dot" w:pos="9350"/>
        </w:tabs>
        <w:rPr>
          <w:rFonts w:asciiTheme="minorHAnsi" w:eastAsiaTheme="minorEastAsia" w:hAnsiTheme="minorHAnsi" w:cstheme="minorBidi"/>
          <w:noProof/>
        </w:rPr>
      </w:pPr>
      <w:hyperlink w:anchor="_Toc22081446" w:history="1">
        <w:r w:rsidRPr="00CD6921">
          <w:rPr>
            <w:rStyle w:val="Hipervnculo"/>
            <w:b/>
            <w:noProof/>
          </w:rPr>
          <w:t>Figura 7.</w:t>
        </w:r>
        <w:r w:rsidRPr="00CD6921">
          <w:rPr>
            <w:rStyle w:val="Hipervnculo"/>
            <w:noProof/>
          </w:rPr>
          <w:t>El ponor de captación de agua de la quebrada Bizarro en la macro dolina “El hoyo”.</w:t>
        </w:r>
        <w:r>
          <w:rPr>
            <w:noProof/>
            <w:webHidden/>
          </w:rPr>
          <w:tab/>
        </w:r>
        <w:r>
          <w:rPr>
            <w:noProof/>
            <w:webHidden/>
          </w:rPr>
          <w:fldChar w:fldCharType="begin"/>
        </w:r>
        <w:r>
          <w:rPr>
            <w:noProof/>
            <w:webHidden/>
          </w:rPr>
          <w:instrText xml:space="preserve"> PAGEREF _Toc22081446 \h </w:instrText>
        </w:r>
        <w:r>
          <w:rPr>
            <w:noProof/>
            <w:webHidden/>
          </w:rPr>
        </w:r>
        <w:r>
          <w:rPr>
            <w:noProof/>
            <w:webHidden/>
          </w:rPr>
          <w:fldChar w:fldCharType="separate"/>
        </w:r>
        <w:r>
          <w:rPr>
            <w:noProof/>
            <w:webHidden/>
          </w:rPr>
          <w:t>12</w:t>
        </w:r>
        <w:r>
          <w:rPr>
            <w:noProof/>
            <w:webHidden/>
          </w:rPr>
          <w:fldChar w:fldCharType="end"/>
        </w:r>
      </w:hyperlink>
    </w:p>
    <w:p w14:paraId="76E4133F" w14:textId="3EDB1084" w:rsidR="00B85247" w:rsidRPr="000518F4" w:rsidRDefault="00A37270" w:rsidP="00615C1F">
      <w:pPr>
        <w:rPr>
          <w:highlight w:val="yellow"/>
        </w:rPr>
      </w:pPr>
      <w:r>
        <w:rPr>
          <w:highlight w:val="yellow"/>
        </w:rPr>
        <w:fldChar w:fldCharType="end"/>
      </w:r>
    </w:p>
    <w:p w14:paraId="607D0691" w14:textId="74500130" w:rsidR="00B85247" w:rsidRPr="00615C1F" w:rsidRDefault="001A29D8" w:rsidP="001A29D8">
      <w:pPr>
        <w:tabs>
          <w:tab w:val="left" w:pos="1835"/>
          <w:tab w:val="center" w:pos="4680"/>
        </w:tabs>
        <w:jc w:val="left"/>
        <w:rPr>
          <w:b/>
        </w:rPr>
      </w:pPr>
      <w:r>
        <w:rPr>
          <w:b/>
        </w:rPr>
        <w:tab/>
      </w:r>
      <w:r>
        <w:rPr>
          <w:b/>
        </w:rPr>
        <w:tab/>
      </w:r>
      <w:r w:rsidR="00615C1F" w:rsidRPr="00374A10">
        <w:rPr>
          <w:b/>
        </w:rPr>
        <w:t>LISTA DE TABLA</w:t>
      </w:r>
    </w:p>
    <w:p w14:paraId="3B85CF92" w14:textId="77777777" w:rsidR="00EC1DD5" w:rsidRDefault="00615C1F">
      <w:pPr>
        <w:pStyle w:val="Tabladeilustraciones"/>
        <w:tabs>
          <w:tab w:val="right" w:leader="dot" w:pos="9350"/>
        </w:tabs>
        <w:rPr>
          <w:rFonts w:asciiTheme="minorHAnsi" w:eastAsiaTheme="minorEastAsia" w:hAnsiTheme="minorHAnsi" w:cstheme="minorBidi"/>
          <w:noProof/>
        </w:rPr>
      </w:pPr>
      <w:r>
        <w:fldChar w:fldCharType="begin"/>
      </w:r>
      <w:r>
        <w:instrText xml:space="preserve"> TOC \h \z \c "Tabla" </w:instrText>
      </w:r>
      <w:r>
        <w:fldChar w:fldCharType="separate"/>
      </w:r>
      <w:hyperlink w:anchor="_Toc21569265" w:history="1">
        <w:r w:rsidR="00EC1DD5" w:rsidRPr="004A13E2">
          <w:rPr>
            <w:rStyle w:val="Hipervnculo"/>
            <w:b/>
            <w:noProof/>
          </w:rPr>
          <w:t>Tabla 1.</w:t>
        </w:r>
        <w:r w:rsidR="00EC1DD5" w:rsidRPr="004A13E2">
          <w:rPr>
            <w:rStyle w:val="Hipervnculo"/>
            <w:noProof/>
          </w:rPr>
          <w:t>Unidades litológicas del corregimiento de Santa Elena. Plancha 147lllB Medellin Oriental. Tomado de AMVA (2007).</w:t>
        </w:r>
        <w:r w:rsidR="00EC1DD5">
          <w:rPr>
            <w:noProof/>
            <w:webHidden/>
          </w:rPr>
          <w:tab/>
        </w:r>
        <w:r w:rsidR="00EC1DD5">
          <w:rPr>
            <w:noProof/>
            <w:webHidden/>
          </w:rPr>
          <w:fldChar w:fldCharType="begin"/>
        </w:r>
        <w:r w:rsidR="00EC1DD5">
          <w:rPr>
            <w:noProof/>
            <w:webHidden/>
          </w:rPr>
          <w:instrText xml:space="preserve"> PAGEREF _Toc21569265 \h </w:instrText>
        </w:r>
        <w:r w:rsidR="00EC1DD5">
          <w:rPr>
            <w:noProof/>
            <w:webHidden/>
          </w:rPr>
        </w:r>
        <w:r w:rsidR="00EC1DD5">
          <w:rPr>
            <w:noProof/>
            <w:webHidden/>
          </w:rPr>
          <w:fldChar w:fldCharType="separate"/>
        </w:r>
        <w:r w:rsidR="00EC1DD5">
          <w:rPr>
            <w:noProof/>
            <w:webHidden/>
          </w:rPr>
          <w:t>16</w:t>
        </w:r>
        <w:r w:rsidR="00EC1DD5">
          <w:rPr>
            <w:noProof/>
            <w:webHidden/>
          </w:rPr>
          <w:fldChar w:fldCharType="end"/>
        </w:r>
      </w:hyperlink>
    </w:p>
    <w:p w14:paraId="1778EDA8" w14:textId="77777777" w:rsidR="00EC1DD5" w:rsidRDefault="00B100E7">
      <w:pPr>
        <w:pStyle w:val="Tabladeilustraciones"/>
        <w:tabs>
          <w:tab w:val="right" w:leader="dot" w:pos="9350"/>
        </w:tabs>
        <w:rPr>
          <w:rFonts w:asciiTheme="minorHAnsi" w:eastAsiaTheme="minorEastAsia" w:hAnsiTheme="minorHAnsi" w:cstheme="minorBidi"/>
          <w:noProof/>
        </w:rPr>
      </w:pPr>
      <w:hyperlink w:anchor="_Toc21569266" w:history="1">
        <w:r w:rsidR="00EC1DD5" w:rsidRPr="004A13E2">
          <w:rPr>
            <w:rStyle w:val="Hipervnculo"/>
            <w:b/>
            <w:noProof/>
          </w:rPr>
          <w:t xml:space="preserve">Tabla 2. Tabla de colores para </w:t>
        </w:r>
        <w:r w:rsidR="00EC1DD5" w:rsidRPr="004A13E2">
          <w:rPr>
            <w:rStyle w:val="Hipervnculo"/>
            <w:noProof/>
          </w:rPr>
          <w:t>la clasificación de los materiales presentes en la zona de estudio.</w:t>
        </w:r>
        <w:r w:rsidR="00EC1DD5">
          <w:rPr>
            <w:noProof/>
            <w:webHidden/>
          </w:rPr>
          <w:tab/>
        </w:r>
        <w:r w:rsidR="00EC1DD5">
          <w:rPr>
            <w:noProof/>
            <w:webHidden/>
          </w:rPr>
          <w:fldChar w:fldCharType="begin"/>
        </w:r>
        <w:r w:rsidR="00EC1DD5">
          <w:rPr>
            <w:noProof/>
            <w:webHidden/>
          </w:rPr>
          <w:instrText xml:space="preserve"> PAGEREF _Toc21569266 \h </w:instrText>
        </w:r>
        <w:r w:rsidR="00EC1DD5">
          <w:rPr>
            <w:noProof/>
            <w:webHidden/>
          </w:rPr>
        </w:r>
        <w:r w:rsidR="00EC1DD5">
          <w:rPr>
            <w:noProof/>
            <w:webHidden/>
          </w:rPr>
          <w:fldChar w:fldCharType="separate"/>
        </w:r>
        <w:r w:rsidR="00EC1DD5">
          <w:rPr>
            <w:noProof/>
            <w:webHidden/>
          </w:rPr>
          <w:t>36</w:t>
        </w:r>
        <w:r w:rsidR="00EC1DD5">
          <w:rPr>
            <w:noProof/>
            <w:webHidden/>
          </w:rPr>
          <w:fldChar w:fldCharType="end"/>
        </w:r>
      </w:hyperlink>
    </w:p>
    <w:p w14:paraId="123CE89A" w14:textId="2101656C" w:rsidR="00FF51FA" w:rsidRPr="00615C1F" w:rsidRDefault="00615C1F" w:rsidP="00615C1F">
      <w:pPr>
        <w:jc w:val="center"/>
        <w:rPr>
          <w:b/>
        </w:rPr>
      </w:pPr>
      <w:r>
        <w:fldChar w:fldCharType="end"/>
      </w:r>
    </w:p>
    <w:p w14:paraId="2760E26B" w14:textId="5EC0AEDE" w:rsidR="00615C1F" w:rsidRDefault="00615C1F" w:rsidP="00AD73FA"/>
    <w:p w14:paraId="380E8CA5" w14:textId="77777777" w:rsidR="008E6699" w:rsidRDefault="008E6699" w:rsidP="00AD73FA">
      <w:pPr>
        <w:sectPr w:rsidR="008E6699" w:rsidSect="008E6699">
          <w:footerReference w:type="even" r:id="rId10"/>
          <w:footerReference w:type="default" r:id="rId11"/>
          <w:pgSz w:w="12240" w:h="15840" w:code="1"/>
          <w:pgMar w:top="1440" w:right="1440" w:bottom="1440" w:left="1440" w:header="709" w:footer="709" w:gutter="0"/>
          <w:pgNumType w:start="1"/>
          <w:cols w:space="708"/>
          <w:docGrid w:linePitch="360"/>
        </w:sectPr>
      </w:pPr>
    </w:p>
    <w:p w14:paraId="5DA097E4" w14:textId="77777777" w:rsidR="00C67A60" w:rsidRPr="00BA6063" w:rsidRDefault="00C67A60" w:rsidP="004C4ECB">
      <w:bookmarkStart w:id="1" w:name="_Toc21311089"/>
      <w:bookmarkStart w:id="2" w:name="_Toc21367723"/>
      <w:bookmarkStart w:id="3" w:name="_Toc21388044"/>
      <w:bookmarkStart w:id="4" w:name="_Toc21564341"/>
      <w:bookmarkStart w:id="5" w:name="_Toc21565993"/>
      <w:bookmarkStart w:id="6" w:name="_Toc21566555"/>
      <w:bookmarkStart w:id="7" w:name="_Toc21569085"/>
      <w:bookmarkEnd w:id="1"/>
      <w:bookmarkEnd w:id="2"/>
      <w:bookmarkEnd w:id="3"/>
      <w:bookmarkEnd w:id="4"/>
      <w:bookmarkEnd w:id="5"/>
      <w:bookmarkEnd w:id="6"/>
      <w:bookmarkEnd w:id="7"/>
    </w:p>
    <w:p w14:paraId="53EFE03E" w14:textId="77777777" w:rsidR="00FA3ABB" w:rsidRPr="00BA6063" w:rsidRDefault="00FA3ABB" w:rsidP="00BA6063">
      <w:pPr>
        <w:pStyle w:val="Prrafodelista"/>
        <w:rPr>
          <w:rFonts w:ascii="Calibri" w:hAnsi="Calibri"/>
          <w:lang w:val="es-ES_tradnl"/>
        </w:rPr>
      </w:pPr>
    </w:p>
    <w:p w14:paraId="105A4DB9" w14:textId="0405D326" w:rsidR="00770C31" w:rsidRPr="002E6461" w:rsidRDefault="00770C31" w:rsidP="002E6461">
      <w:pPr>
        <w:pStyle w:val="Ttulo1"/>
      </w:pPr>
      <w:bookmarkStart w:id="8" w:name="_Toc22081481"/>
      <w:r w:rsidRPr="4AE98652">
        <w:t>Introducción</w:t>
      </w:r>
      <w:bookmarkEnd w:id="8"/>
    </w:p>
    <w:p w14:paraId="2893AECD" w14:textId="41AD1994" w:rsidR="00F958BB" w:rsidRPr="00F958BB" w:rsidRDefault="00F958BB" w:rsidP="00F958BB">
      <w:pPr>
        <w:spacing w:line="240" w:lineRule="auto"/>
        <w:jc w:val="left"/>
        <w:rPr>
          <w:rFonts w:eastAsia="Times New Roman"/>
        </w:rPr>
      </w:pPr>
    </w:p>
    <w:p w14:paraId="29772D3D" w14:textId="77777777" w:rsidR="002E6461" w:rsidRDefault="002E6461" w:rsidP="004C4ECB">
      <w:pPr>
        <w:rPr>
          <w:rFonts w:eastAsia="Arial" w:cs="Arial"/>
          <w:bCs/>
          <w:color w:val="000000" w:themeColor="text1"/>
        </w:rPr>
      </w:pPr>
    </w:p>
    <w:p w14:paraId="7BCB0E56" w14:textId="77777777" w:rsidR="00DC4841" w:rsidRDefault="00DC4841" w:rsidP="004C4ECB"/>
    <w:p w14:paraId="4D00A6C2" w14:textId="77777777" w:rsidR="00DC4841" w:rsidRDefault="00DC4841" w:rsidP="00DC4841">
      <w:r w:rsidRPr="000940AB">
        <w:t xml:space="preserve">Con el nombre de Karst o </w:t>
      </w:r>
      <w:proofErr w:type="spellStart"/>
      <w:r w:rsidRPr="000940AB">
        <w:t>carso</w:t>
      </w:r>
      <w:proofErr w:type="spellEnd"/>
      <w:r w:rsidRPr="000940AB">
        <w:t xml:space="preserve"> definen a un terreno que se caracteriza principalmente por depresiones superficiales a varias escalas, originados por procesos de disolución que principalmente fueron conocidos en rocas calizas. Últimamente han sido reportados varios casos en las rocas cristalinas originados por el proceso de disolución, algunos autores prefieren utilizar la palabra </w:t>
      </w:r>
      <w:r w:rsidRPr="000940AB">
        <w:rPr>
          <w:b/>
          <w:i/>
        </w:rPr>
        <w:t>“Pseudokarst”</w:t>
      </w:r>
      <w:r w:rsidRPr="000940AB">
        <w:t xml:space="preserve"> en estos casos.</w:t>
      </w:r>
      <w:r w:rsidRPr="00BA6063">
        <w:t xml:space="preserve"> </w:t>
      </w:r>
    </w:p>
    <w:p w14:paraId="1A984509" w14:textId="77777777" w:rsidR="00DC4841" w:rsidRPr="00BA6063" w:rsidRDefault="00DC4841" w:rsidP="00DC4841"/>
    <w:p w14:paraId="2D0A361F" w14:textId="581EE586" w:rsidR="00DC4841" w:rsidRDefault="00DC4841" w:rsidP="00DC4841">
      <w:r w:rsidRPr="00BA6063">
        <w:t>Todos los minerales que componen a una roca son susceptibles a ser alterados, unos minerales siendo más susceptibles que otros. Por otro lado, la meteorización química es la descomposición y remoción de los minerales por procesos conocidos como hidratación e hidrólisis. La unidad litológica conocida como Dunita de Medellín es susceptible a la disolución de minerales de magnesio a condiciones atmosféricas con la precipitación de soluciones que contiene magnesio y CO</w:t>
      </w:r>
      <w:r w:rsidRPr="00BA6063">
        <w:rPr>
          <w:position w:val="-6"/>
        </w:rPr>
        <w:t xml:space="preserve">2 </w:t>
      </w:r>
      <w:r w:rsidRPr="00BA6063">
        <w:t>disuelto (</w:t>
      </w:r>
      <w:r w:rsidR="000940AB">
        <w:rPr>
          <w:rFonts w:eastAsia="Times New Roman"/>
          <w:color w:val="000000"/>
          <w:shd w:val="clear" w:color="auto" w:fill="FFFFFF"/>
        </w:rPr>
        <w:t>Aristizábal</w:t>
      </w:r>
      <w:r w:rsidRPr="00BA6063">
        <w:rPr>
          <w:rFonts w:eastAsia="Times New Roman"/>
          <w:color w:val="000000"/>
          <w:shd w:val="clear" w:color="auto" w:fill="FFFFFF"/>
        </w:rPr>
        <w:t>, 2005</w:t>
      </w:r>
      <w:r w:rsidRPr="00BA6063">
        <w:t xml:space="preserve">) En consecuencia, la vereda El Plan presenta diversos grados de serpentinización y meteorización, generando un paisaje </w:t>
      </w:r>
      <w:r w:rsidRPr="00BA6063">
        <w:rPr>
          <w:b/>
          <w:i/>
        </w:rPr>
        <w:t>“Pseudokarstico”</w:t>
      </w:r>
      <w:r>
        <w:t xml:space="preserve"> </w:t>
      </w:r>
      <w:r w:rsidR="000940AB">
        <w:t>.</w:t>
      </w:r>
    </w:p>
    <w:p w14:paraId="420FF555" w14:textId="77777777" w:rsidR="007612A3" w:rsidRPr="00BA6063" w:rsidRDefault="007612A3" w:rsidP="004C4ECB"/>
    <w:p w14:paraId="5434EF0F" w14:textId="28D1B7C9" w:rsidR="00EB31F2" w:rsidRDefault="002E6461" w:rsidP="002242DE">
      <w:r>
        <w:t xml:space="preserve">El estudio que se presenta en este informe </w:t>
      </w:r>
      <w:r w:rsidR="00EC02B1" w:rsidRPr="00731EA3">
        <w:t>se llev</w:t>
      </w:r>
      <w:r>
        <w:t>ó</w:t>
      </w:r>
      <w:r w:rsidR="00EC02B1" w:rsidRPr="00731EA3">
        <w:t xml:space="preserve"> a cabo al oriente de</w:t>
      </w:r>
      <w:r w:rsidR="00EC02B1">
        <w:t>l municipio</w:t>
      </w:r>
      <w:r w:rsidR="00EC02B1" w:rsidRPr="00731EA3">
        <w:t xml:space="preserve"> Medellín</w:t>
      </w:r>
      <w:r>
        <w:t>,</w:t>
      </w:r>
      <w:r w:rsidR="00EC02B1" w:rsidRPr="00731EA3">
        <w:t xml:space="preserve"> en la vereda El Plan</w:t>
      </w:r>
      <w:r w:rsidR="00EC02B1">
        <w:t>,</w:t>
      </w:r>
      <w:r w:rsidR="00EC02B1" w:rsidRPr="00731EA3">
        <w:t xml:space="preserve"> extremo occidental del </w:t>
      </w:r>
      <w:r w:rsidR="00EC02B1">
        <w:t xml:space="preserve">corregimiento de Santa Elena. </w:t>
      </w:r>
      <w:r>
        <w:t>En esta zona</w:t>
      </w:r>
      <w:r w:rsidR="00C32062">
        <w:t xml:space="preserve"> ha sido ampliamente estudiada por Herrera (2003); Vásquez (1993);</w:t>
      </w:r>
      <w:r w:rsidR="00E566EF">
        <w:t xml:space="preserve"> </w:t>
      </w:r>
      <w:r w:rsidR="00C32062">
        <w:t>Rodríguez</w:t>
      </w:r>
      <w:r w:rsidR="00E566EF">
        <w:t xml:space="preserve"> </w:t>
      </w:r>
      <w:r w:rsidR="00C32062">
        <w:t>(</w:t>
      </w:r>
      <w:r w:rsidR="00E566EF">
        <w:t>1989</w:t>
      </w:r>
      <w:r w:rsidR="00C32062">
        <w:t>) y Álvarez (1982)</w:t>
      </w:r>
      <w:r w:rsidR="00E566EF">
        <w:t xml:space="preserve"> </w:t>
      </w:r>
      <w:r w:rsidR="00C15B72">
        <w:t xml:space="preserve">quienes </w:t>
      </w:r>
      <w:r w:rsidR="00EC02B1">
        <w:t>reporta</w:t>
      </w:r>
      <w:r w:rsidR="00E566EF">
        <w:t>ron</w:t>
      </w:r>
      <w:r w:rsidR="00EC02B1" w:rsidRPr="00BA6063">
        <w:t xml:space="preserve"> la existencia de un sistema pseudokárstico</w:t>
      </w:r>
      <w:r w:rsidR="00EB31F2">
        <w:t>,</w:t>
      </w:r>
      <w:r w:rsidR="00EC02B1">
        <w:t xml:space="preserve"> caracterizado por geoformas kársticas</w:t>
      </w:r>
      <w:r w:rsidR="00EB31F2">
        <w:t>, asociado a</w:t>
      </w:r>
      <w:r w:rsidR="00EC02B1">
        <w:t>l cuerpo ultramáfico Dunita de Medellín</w:t>
      </w:r>
      <w:r>
        <w:t>,</w:t>
      </w:r>
      <w:r w:rsidR="00EC02B1">
        <w:t xml:space="preserve"> donde la disolución de la roca a través de planos de debilidad </w:t>
      </w:r>
      <w:r w:rsidR="00EB31F2">
        <w:t>(</w:t>
      </w:r>
      <w:r w:rsidR="00EC02B1">
        <w:t>como fracturas y fallas</w:t>
      </w:r>
      <w:r w:rsidR="00EB31F2">
        <w:t>)</w:t>
      </w:r>
      <w:r w:rsidR="00EC02B1">
        <w:t xml:space="preserve"> ha creado un sistema de conductos subterráneos. </w:t>
      </w:r>
    </w:p>
    <w:p w14:paraId="325D8CC3" w14:textId="77777777" w:rsidR="00EB31F2" w:rsidRDefault="00EB31F2" w:rsidP="002242DE"/>
    <w:p w14:paraId="648ED6ED" w14:textId="639F90F3" w:rsidR="00B06267" w:rsidRDefault="00C95DB7" w:rsidP="002242DE">
      <w:r w:rsidRPr="00D8636A">
        <w:t xml:space="preserve">Además, </w:t>
      </w:r>
      <w:r w:rsidR="002E6461" w:rsidRPr="00D8636A">
        <w:t xml:space="preserve">los investigadores </w:t>
      </w:r>
      <w:r w:rsidRPr="00D8636A">
        <w:t>determinaron que las cuencas hidrográficas del psudokarst de Santa Elena poseen un claro control estructural en el flujo superficial y subterráneo</w:t>
      </w:r>
      <w:r w:rsidR="00086481" w:rsidRPr="00D8636A">
        <w:t>, cuyas corrientes ingresan al ambiente subterr</w:t>
      </w:r>
      <w:r w:rsidR="002E6461" w:rsidRPr="00D8636A">
        <w:t>á</w:t>
      </w:r>
      <w:r w:rsidR="00086481" w:rsidRPr="00D8636A">
        <w:t>neo donde migran buscando una orientación NNW.</w:t>
      </w:r>
      <w:r w:rsidRPr="00D8636A">
        <w:t xml:space="preserve"> </w:t>
      </w:r>
      <w:r w:rsidR="00C32062" w:rsidRPr="00D8636A">
        <w:t xml:space="preserve">(Herrera, 2003; </w:t>
      </w:r>
      <w:r w:rsidR="000940AB" w:rsidRPr="00D8636A">
        <w:t>Vásquez</w:t>
      </w:r>
      <w:r w:rsidR="00C32062" w:rsidRPr="00D8636A">
        <w:t xml:space="preserve">, 1993; </w:t>
      </w:r>
      <w:r w:rsidR="000940AB" w:rsidRPr="00D8636A">
        <w:t>Rodríguez</w:t>
      </w:r>
      <w:r w:rsidR="00C32062" w:rsidRPr="00D8636A">
        <w:t xml:space="preserve">, 1989). </w:t>
      </w:r>
      <w:r w:rsidR="00086481" w:rsidRPr="00D8636A">
        <w:t xml:space="preserve">Las corrientes superficiales que desaparecen en la cuenca de la quebrada </w:t>
      </w:r>
      <w:r w:rsidR="00EB31F2" w:rsidRPr="00D8636A">
        <w:t>E</w:t>
      </w:r>
      <w:r w:rsidR="00086481" w:rsidRPr="00D8636A">
        <w:t xml:space="preserve">l </w:t>
      </w:r>
      <w:r w:rsidR="00EB31F2" w:rsidRPr="00D8636A">
        <w:t>B</w:t>
      </w:r>
      <w:r w:rsidR="00086481" w:rsidRPr="00D8636A">
        <w:t>izarro</w:t>
      </w:r>
      <w:r w:rsidR="00DC4841" w:rsidRPr="00D8636A">
        <w:t xml:space="preserve">, </w:t>
      </w:r>
      <w:r w:rsidR="00EB31F2" w:rsidRPr="00D8636A">
        <w:t>por ejemplo,</w:t>
      </w:r>
      <w:r w:rsidR="00086481" w:rsidRPr="00D8636A">
        <w:t xml:space="preserve"> son descargadas en </w:t>
      </w:r>
      <w:r w:rsidR="00D70202" w:rsidRPr="00D8636A">
        <w:t>forma de manantiales</w:t>
      </w:r>
      <w:r w:rsidR="00086481" w:rsidRPr="00D8636A">
        <w:t xml:space="preserve"> </w:t>
      </w:r>
      <w:r w:rsidR="00DC4841" w:rsidRPr="00D8636A">
        <w:t xml:space="preserve">(quebradas La Espadera y Media Agua), </w:t>
      </w:r>
      <w:r w:rsidR="00086481" w:rsidRPr="00D8636A">
        <w:t xml:space="preserve">sobre los depósitos vertiente que cubren las laderas donde </w:t>
      </w:r>
      <w:r w:rsidR="00D70202" w:rsidRPr="00D8636A">
        <w:t>está</w:t>
      </w:r>
      <w:r w:rsidR="00086481" w:rsidRPr="00D8636A">
        <w:t xml:space="preserve"> </w:t>
      </w:r>
      <w:r w:rsidR="00D70202" w:rsidRPr="00D8636A">
        <w:t>ubicado el barrio Ocho de M</w:t>
      </w:r>
      <w:r w:rsidR="00086481" w:rsidRPr="00D8636A">
        <w:t>arzo correspond</w:t>
      </w:r>
      <w:r w:rsidR="00D70202" w:rsidRPr="00D8636A">
        <w:t xml:space="preserve">ientes a la comuna </w:t>
      </w:r>
      <w:r w:rsidR="00C15B72" w:rsidRPr="00D8636A">
        <w:t>nueve</w:t>
      </w:r>
      <w:r w:rsidR="00D70202" w:rsidRPr="00D8636A">
        <w:t xml:space="preserve"> sector de</w:t>
      </w:r>
      <w:r w:rsidR="00D70202">
        <w:t xml:space="preserve"> Buenos A</w:t>
      </w:r>
      <w:r w:rsidR="00086481">
        <w:t>ires</w:t>
      </w:r>
      <w:r w:rsidR="00C15B72">
        <w:t xml:space="preserve">, municipio de </w:t>
      </w:r>
      <w:proofErr w:type="spellStart"/>
      <w:r w:rsidR="00C15B72">
        <w:t>Medelin</w:t>
      </w:r>
      <w:proofErr w:type="spellEnd"/>
      <w:r w:rsidR="00C15B72">
        <w:t>.(</w:t>
      </w:r>
      <w:r w:rsidR="00C32062">
        <w:t xml:space="preserve">Herrera, 2003; </w:t>
      </w:r>
      <w:r w:rsidR="000940AB">
        <w:t>Vásquez</w:t>
      </w:r>
      <w:r w:rsidR="00C32062">
        <w:t xml:space="preserve">, 1993; </w:t>
      </w:r>
      <w:r w:rsidR="000940AB">
        <w:t>Rodríguez</w:t>
      </w:r>
      <w:r w:rsidR="00C32062">
        <w:t>, 1989).</w:t>
      </w:r>
    </w:p>
    <w:p w14:paraId="240E72FF" w14:textId="77777777" w:rsidR="007551CC" w:rsidRDefault="007551CC" w:rsidP="00A34351"/>
    <w:p w14:paraId="5E983A36" w14:textId="315227F7" w:rsidR="00C33F7C" w:rsidRDefault="00C33F7C" w:rsidP="00C33F7C"/>
    <w:p w14:paraId="669AA09C" w14:textId="77777777" w:rsidR="00E566EF" w:rsidRDefault="00E566EF" w:rsidP="00C33F7C"/>
    <w:p w14:paraId="4BBC3038" w14:textId="77777777" w:rsidR="00E566EF" w:rsidRDefault="00E566EF" w:rsidP="00C33F7C"/>
    <w:p w14:paraId="7278A7B0" w14:textId="77777777" w:rsidR="00E566EF" w:rsidRDefault="00E566EF" w:rsidP="00C33F7C"/>
    <w:p w14:paraId="19C610D6" w14:textId="77777777" w:rsidR="00E566EF" w:rsidRDefault="00E566EF" w:rsidP="00C33F7C"/>
    <w:p w14:paraId="5EE5BC4F" w14:textId="77777777" w:rsidR="00B256D0" w:rsidRPr="00BA6063" w:rsidRDefault="00B256D0" w:rsidP="00B256D0">
      <w:pPr>
        <w:rPr>
          <w:rFonts w:asciiTheme="majorHAnsi" w:hAnsiTheme="majorHAnsi"/>
          <w:szCs w:val="20"/>
        </w:rPr>
      </w:pPr>
    </w:p>
    <w:p w14:paraId="2E75F98B" w14:textId="77777777" w:rsidR="00B256D0" w:rsidRPr="00BA6063" w:rsidRDefault="00B256D0" w:rsidP="00B256D0">
      <w:pPr>
        <w:pStyle w:val="Ttulo1"/>
      </w:pPr>
      <w:bookmarkStart w:id="9" w:name="_Toc22081482"/>
      <w:r>
        <w:t>Geomorfología</w:t>
      </w:r>
      <w:bookmarkEnd w:id="9"/>
    </w:p>
    <w:p w14:paraId="7EF310F9" w14:textId="77777777" w:rsidR="00B256D0" w:rsidRDefault="00B256D0" w:rsidP="00B256D0">
      <w:r w:rsidRPr="00BA6063">
        <w:t>La vereda El Plan fue caracterizada en el trabajo de Herrera (2003) como una unidad geomorfológica definida por características similares de relieve, red de drenaje, pendientes y procesos morfodinámicos, donde predominan pendientes menores a 10º</w:t>
      </w:r>
      <w:r>
        <w:t>.</w:t>
      </w:r>
      <w:r w:rsidRPr="00BA6063">
        <w:t xml:space="preserve"> Este altiplano se encuentra ligeramente inclinado hacia el Norte. Además, la unidad geomorfológica El Plan se caracteriza por tener un paisaje </w:t>
      </w:r>
      <w:r>
        <w:t>k</w:t>
      </w:r>
      <w:r w:rsidRPr="00BA6063">
        <w:t>árstico donde se pueden apreciar depresiones superficiales en varias escalas, drenajes subterráneos, puentes naturales y cavernas.</w:t>
      </w:r>
      <w:r w:rsidRPr="00BA6063" w:rsidDel="00A3354F">
        <w:t xml:space="preserve"> </w:t>
      </w:r>
    </w:p>
    <w:p w14:paraId="4DDF2B99" w14:textId="77777777" w:rsidR="00B256D0" w:rsidRPr="005F7333" w:rsidRDefault="00B256D0" w:rsidP="00B256D0"/>
    <w:p w14:paraId="05987243" w14:textId="77777777" w:rsidR="00B256D0" w:rsidRPr="00BA6063" w:rsidRDefault="00B256D0" w:rsidP="00B256D0"/>
    <w:p w14:paraId="44643A79" w14:textId="77777777" w:rsidR="00B256D0" w:rsidRPr="008230FC" w:rsidRDefault="00B256D0" w:rsidP="00B256D0">
      <w:pPr>
        <w:pStyle w:val="Ttulo2"/>
        <w:rPr>
          <w:rFonts w:cs="Times New Roman"/>
        </w:rPr>
      </w:pPr>
      <w:bookmarkStart w:id="10" w:name="_Toc22081483"/>
      <w:r w:rsidRPr="00CA0FE6">
        <w:rPr>
          <w:rStyle w:val="Ttulo3Car"/>
          <w:b/>
          <w:szCs w:val="26"/>
        </w:rPr>
        <w:t>Red de drenaje</w:t>
      </w:r>
      <w:bookmarkEnd w:id="10"/>
      <w:r w:rsidRPr="00CA0FE6">
        <w:rPr>
          <w:rStyle w:val="Ttulo3Car"/>
          <w:b/>
          <w:szCs w:val="26"/>
        </w:rPr>
        <w:t xml:space="preserve"> </w:t>
      </w:r>
    </w:p>
    <w:p w14:paraId="54240E65" w14:textId="77777777" w:rsidR="00B256D0" w:rsidRDefault="00B256D0" w:rsidP="00B256D0">
      <w:r>
        <w:t>En e</w:t>
      </w:r>
      <w:r w:rsidRPr="00BA6063">
        <w:t xml:space="preserve">l mapa topográfico que se </w:t>
      </w:r>
      <w:r w:rsidRPr="000E4782">
        <w:t xml:space="preserve">muestra en la </w:t>
      </w:r>
      <w:r w:rsidRPr="000E4782">
        <w:rPr>
          <w:b/>
        </w:rPr>
        <w:fldChar w:fldCharType="begin"/>
      </w:r>
      <w:r w:rsidRPr="000E4782">
        <w:rPr>
          <w:b/>
        </w:rPr>
        <w:instrText xml:space="preserve"> REF _Ref21564785 \h  \* MERGEFORMAT </w:instrText>
      </w:r>
      <w:r w:rsidRPr="000E4782">
        <w:rPr>
          <w:b/>
        </w:rPr>
        <w:fldChar w:fldCharType="separate"/>
      </w:r>
      <w:r>
        <w:rPr>
          <w:bCs/>
          <w:lang w:val="es-ES"/>
        </w:rPr>
        <w:t>¡Error! No se encuentra el origen de la referencia.</w:t>
      </w:r>
      <w:r w:rsidRPr="000E4782">
        <w:rPr>
          <w:b/>
        </w:rPr>
        <w:fldChar w:fldCharType="end"/>
      </w:r>
      <w:r w:rsidRPr="000E4782">
        <w:rPr>
          <w:b/>
        </w:rPr>
        <w:t xml:space="preserve"> </w:t>
      </w:r>
      <w:r w:rsidRPr="000E4782">
        <w:t>se alcanza</w:t>
      </w:r>
      <w:r w:rsidRPr="00BA6063">
        <w:t xml:space="preserve"> a observar un sistema drenaje con corrientes sub-paralelas y confluencias ortogonales, que evidencian el control tectónico. En la unidad geomorfológica El Plan existen dos corrientes superficiales</w:t>
      </w:r>
      <w:r>
        <w:t>:</w:t>
      </w:r>
      <w:r w:rsidRPr="00BA6063">
        <w:t xml:space="preserve"> la corriente principal y con mayor extensión de la zona de estudio es la Quebrada el Bizarro, cuya microcuenca drena el sector oriental de la zona de estudio</w:t>
      </w:r>
      <w:r>
        <w:t xml:space="preserve">; y </w:t>
      </w:r>
      <w:r w:rsidRPr="00BA6063">
        <w:t xml:space="preserve">la </w:t>
      </w:r>
      <w:r>
        <w:t>q</w:t>
      </w:r>
      <w:r w:rsidRPr="00BA6063">
        <w:t>uebrada La Espadera, cuya microcuenca drena el sector centro occidental de la zona de estudio (Herrera,  2003; Vasquez</w:t>
      </w:r>
      <w:r>
        <w:t>,</w:t>
      </w:r>
      <w:r w:rsidRPr="00BA6063">
        <w:t xml:space="preserve"> 1993; </w:t>
      </w:r>
      <w:proofErr w:type="spellStart"/>
      <w:r w:rsidRPr="00BA6063">
        <w:t>Rodriguez</w:t>
      </w:r>
      <w:proofErr w:type="spellEnd"/>
      <w:r w:rsidRPr="00BA6063">
        <w:t>, 1989)</w:t>
      </w:r>
      <w:r>
        <w:t>.</w:t>
      </w:r>
    </w:p>
    <w:p w14:paraId="06491BC0" w14:textId="77777777" w:rsidR="00B256D0" w:rsidRPr="00041B53" w:rsidRDefault="00B256D0" w:rsidP="00B256D0">
      <w:pPr>
        <w:rPr>
          <w:rFonts w:asciiTheme="minorHAnsi" w:hAnsiTheme="minorHAnsi"/>
          <w:lang w:val="es-ES"/>
        </w:rPr>
      </w:pPr>
    </w:p>
    <w:p w14:paraId="3DBA4D2C" w14:textId="7C7E930A" w:rsidR="00B256D0" w:rsidRPr="00BA6063" w:rsidRDefault="00B256D0" w:rsidP="00B256D0">
      <w:pPr>
        <w:rPr>
          <w:rFonts w:eastAsiaTheme="minorEastAsia"/>
        </w:rPr>
      </w:pPr>
      <w:r w:rsidRPr="00BA6063">
        <w:t xml:space="preserve">Estudios </w:t>
      </w:r>
      <w:r>
        <w:t>h</w:t>
      </w:r>
      <w:r w:rsidRPr="00BA6063">
        <w:t>idrogeológicos e hidrogeoquímicos (</w:t>
      </w:r>
      <w:proofErr w:type="spellStart"/>
      <w:r w:rsidRPr="00BA6063">
        <w:t>Rodriguez</w:t>
      </w:r>
      <w:proofErr w:type="spellEnd"/>
      <w:r w:rsidRPr="00BA6063">
        <w:t>, 1989) usando trazadores artificiales y análisis de isotopos estables ( δ</w:t>
      </w:r>
      <m:oMath>
        <m:sSup>
          <m:sSupPr>
            <m:ctrlPr>
              <w:rPr>
                <w:rFonts w:ascii="Cambria Math" w:hAnsi="Cambria Math"/>
              </w:rPr>
            </m:ctrlPr>
          </m:sSupPr>
          <m:e>
            <m:r>
              <m:rPr>
                <m:sty m:val="p"/>
              </m:rPr>
              <w:rPr>
                <w:rFonts w:ascii="Cambria Math" w:hAnsi="Cambria Math"/>
              </w:rPr>
              <m:t>H</m:t>
            </m:r>
          </m:e>
          <m:sup>
            <m:r>
              <m:rPr>
                <m:sty m:val="p"/>
              </m:rPr>
              <w:rPr>
                <w:rFonts w:ascii="Cambria Math" w:hAnsi="Cambria Math"/>
              </w:rPr>
              <m:t>2</m:t>
            </m:r>
          </m:sup>
        </m:sSup>
      </m:oMath>
      <w:r w:rsidRPr="00BA6063">
        <w:rPr>
          <w:rFonts w:eastAsiaTheme="minorEastAsia"/>
        </w:rPr>
        <w:t xml:space="preserve"> -</w:t>
      </w:r>
      <w:r w:rsidRPr="00BA6063">
        <w:t xml:space="preserve"> δ</w:t>
      </w:r>
      <m:oMath>
        <m:sSup>
          <m:sSupPr>
            <m:ctrlPr>
              <w:rPr>
                <w:rFonts w:ascii="Cambria Math" w:hAnsi="Cambria Math"/>
              </w:rPr>
            </m:ctrlPr>
          </m:sSupPr>
          <m:e>
            <m:r>
              <m:rPr>
                <m:sty m:val="p"/>
              </m:rPr>
              <w:rPr>
                <w:rFonts w:ascii="Cambria Math" w:hAnsi="Cambria Math"/>
              </w:rPr>
              <m:t>O</m:t>
            </m:r>
          </m:e>
          <m:sup>
            <m:r>
              <m:rPr>
                <m:sty m:val="p"/>
              </m:rPr>
              <w:rPr>
                <w:rFonts w:ascii="Cambria Math" w:hAnsi="Cambria Math"/>
              </w:rPr>
              <m:t>18</m:t>
            </m:r>
          </m:sup>
        </m:sSup>
      </m:oMath>
      <w:r w:rsidRPr="00BA6063">
        <w:rPr>
          <w:rFonts w:eastAsiaTheme="minorEastAsia"/>
        </w:rPr>
        <w:t xml:space="preserve">), mostraron que las aguas que son infiltradas por los sumideros (dolinas de colapso, recarga) de la </w:t>
      </w:r>
      <w:r>
        <w:rPr>
          <w:rFonts w:eastAsiaTheme="minorEastAsia"/>
        </w:rPr>
        <w:t>q</w:t>
      </w:r>
      <w:r w:rsidRPr="00BA6063">
        <w:rPr>
          <w:rFonts w:eastAsiaTheme="minorEastAsia"/>
        </w:rPr>
        <w:t xml:space="preserve">uebrada La Espadera y la </w:t>
      </w:r>
      <w:r>
        <w:rPr>
          <w:rFonts w:eastAsiaTheme="minorEastAsia"/>
        </w:rPr>
        <w:t>q</w:t>
      </w:r>
      <w:r w:rsidRPr="00BA6063">
        <w:rPr>
          <w:rFonts w:eastAsiaTheme="minorEastAsia"/>
        </w:rPr>
        <w:t xml:space="preserve">uebrada El Bizarro (El hoyo), son descargadas en formas de manantiales sobre las laderas orientales de Medellín hacia la Quebrada Santa Elena a través de las </w:t>
      </w:r>
      <w:r>
        <w:rPr>
          <w:rFonts w:eastAsiaTheme="minorEastAsia"/>
        </w:rPr>
        <w:t>q</w:t>
      </w:r>
      <w:r w:rsidRPr="00BA6063">
        <w:rPr>
          <w:rFonts w:eastAsiaTheme="minorEastAsia"/>
        </w:rPr>
        <w:t xml:space="preserve">uebradas </w:t>
      </w:r>
      <w:r>
        <w:rPr>
          <w:rFonts w:eastAsiaTheme="minorEastAsia"/>
        </w:rPr>
        <w:t xml:space="preserve">La </w:t>
      </w:r>
      <w:r w:rsidRPr="00BA6063">
        <w:rPr>
          <w:rFonts w:eastAsiaTheme="minorEastAsia"/>
        </w:rPr>
        <w:t>Espadera y Media Agua, correspondientes a los barrios Ocho de Marzo y Juan Pablo II, Buenos Aires. Cano 2015 y Herrera 2003, dete</w:t>
      </w:r>
      <w:r>
        <w:rPr>
          <w:rFonts w:eastAsiaTheme="minorEastAsia"/>
        </w:rPr>
        <w:t>r</w:t>
      </w:r>
      <w:r w:rsidRPr="00BA6063">
        <w:rPr>
          <w:rFonts w:eastAsiaTheme="minorEastAsia"/>
        </w:rPr>
        <w:t>minaron que en menor un porcentaje mucho menor hacia las quebradas Las Palmas y La Presidenta, correspondientes al sector de las palmas</w:t>
      </w:r>
      <w:r w:rsidRPr="00041B53">
        <w:rPr>
          <w:rFonts w:eastAsiaTheme="minorEastAsia"/>
        </w:rPr>
        <w:t xml:space="preserve"> (ver </w:t>
      </w:r>
      <w:r>
        <w:rPr>
          <w:rFonts w:eastAsiaTheme="minorEastAsia"/>
          <w:highlight w:val="yellow"/>
        </w:rPr>
        <w:fldChar w:fldCharType="begin"/>
      </w:r>
      <w:r>
        <w:rPr>
          <w:rFonts w:eastAsiaTheme="minorEastAsia"/>
        </w:rPr>
        <w:instrText xml:space="preserve"> REF _Ref22081053 \h </w:instrText>
      </w:r>
      <w:r>
        <w:rPr>
          <w:rFonts w:eastAsiaTheme="minorEastAsia"/>
          <w:highlight w:val="yellow"/>
        </w:rPr>
      </w:r>
      <w:r>
        <w:rPr>
          <w:rFonts w:eastAsiaTheme="minorEastAsia"/>
          <w:highlight w:val="yellow"/>
        </w:rPr>
        <w:fldChar w:fldCharType="separate"/>
      </w:r>
      <w:r>
        <w:t xml:space="preserve">Figura </w:t>
      </w:r>
      <w:r>
        <w:rPr>
          <w:noProof/>
        </w:rPr>
        <w:t>1</w:t>
      </w:r>
      <w:r>
        <w:rPr>
          <w:rFonts w:eastAsiaTheme="minorEastAsia"/>
          <w:highlight w:val="yellow"/>
        </w:rPr>
        <w:fldChar w:fldCharType="end"/>
      </w:r>
    </w:p>
    <w:p w14:paraId="2F2F6235" w14:textId="77777777" w:rsidR="00B256D0" w:rsidRDefault="00B256D0" w:rsidP="00B256D0">
      <w:pPr>
        <w:keepNext/>
        <w:widowControl w:val="0"/>
        <w:autoSpaceDE w:val="0"/>
        <w:autoSpaceDN w:val="0"/>
        <w:adjustRightInd w:val="0"/>
        <w:spacing w:after="240"/>
        <w:jc w:val="center"/>
      </w:pPr>
      <w:r w:rsidRPr="00BA6063">
        <w:rPr>
          <w:rFonts w:asciiTheme="majorHAnsi" w:hAnsiTheme="majorHAnsi"/>
          <w:noProof/>
          <w:sz w:val="22"/>
        </w:rPr>
        <w:lastRenderedPageBreak/>
        <w:drawing>
          <wp:inline distT="0" distB="0" distL="0" distR="0" wp14:anchorId="1847FEA1" wp14:editId="1D002AC0">
            <wp:extent cx="5490414" cy="1946910"/>
            <wp:effectExtent l="0" t="0" r="0" b="8890"/>
            <wp:docPr id="68" name="Imagen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Captura de pantalla 2019-09-25 a las 10.21.19 p.m..png"/>
                    <pic:cNvPicPr/>
                  </pic:nvPicPr>
                  <pic:blipFill rotWithShape="1">
                    <a:blip r:embed="rId12">
                      <a:extLst>
                        <a:ext uri="{28A0092B-C50C-407E-A947-70E740481C1C}">
                          <a14:useLocalDpi xmlns:a14="http://schemas.microsoft.com/office/drawing/2010/main" val="0"/>
                        </a:ext>
                      </a:extLst>
                    </a:blip>
                    <a:srcRect t="3611"/>
                    <a:stretch/>
                  </pic:blipFill>
                  <pic:spPr bwMode="auto">
                    <a:xfrm>
                      <a:off x="0" y="0"/>
                      <a:ext cx="5505188" cy="1952149"/>
                    </a:xfrm>
                    <a:prstGeom prst="rect">
                      <a:avLst/>
                    </a:prstGeom>
                    <a:ln>
                      <a:noFill/>
                    </a:ln>
                    <a:extLst>
                      <a:ext uri="{53640926-AAD7-44D8-BBD7-CCE9431645EC}">
                        <a14:shadowObscured xmlns:a14="http://schemas.microsoft.com/office/drawing/2010/main"/>
                      </a:ext>
                    </a:extLst>
                  </pic:spPr>
                </pic:pic>
              </a:graphicData>
            </a:graphic>
          </wp:inline>
        </w:drawing>
      </w:r>
    </w:p>
    <w:p w14:paraId="47D76132" w14:textId="77777777" w:rsidR="00B256D0" w:rsidRDefault="00B256D0" w:rsidP="00B256D0">
      <w:pPr>
        <w:pStyle w:val="Descripcin"/>
        <w:jc w:val="center"/>
      </w:pPr>
      <w:bookmarkStart w:id="11" w:name="_Ref22081053"/>
      <w:bookmarkStart w:id="12" w:name="_Toc22081440"/>
      <w:r>
        <w:t xml:space="preserve">Figura </w:t>
      </w:r>
      <w:r>
        <w:fldChar w:fldCharType="begin"/>
      </w:r>
      <w:r>
        <w:instrText xml:space="preserve"> SEQ Figura \* ARABIC </w:instrText>
      </w:r>
      <w:r>
        <w:fldChar w:fldCharType="separate"/>
      </w:r>
      <w:r>
        <w:rPr>
          <w:noProof/>
        </w:rPr>
        <w:t>1</w:t>
      </w:r>
      <w:r>
        <w:fldChar w:fldCharType="end"/>
      </w:r>
      <w:bookmarkEnd w:id="11"/>
      <w:r>
        <w:t>.</w:t>
      </w:r>
      <w:r w:rsidRPr="00B73BCC">
        <w:t>El dibujo muestra la relación hidro-geológica entre las geoformas kársticas de la vereda El Plan y los depósitos de Vertiente localizados en las laderas Orientales de Medellín. Tomado y modificado de Rodriguez (1989).</w:t>
      </w:r>
      <w:bookmarkEnd w:id="12"/>
    </w:p>
    <w:p w14:paraId="2CB8A21E" w14:textId="77777777" w:rsidR="00B256D0" w:rsidRDefault="00B256D0" w:rsidP="00B256D0">
      <w:pPr>
        <w:pStyle w:val="TablaTtulo"/>
      </w:pPr>
    </w:p>
    <w:p w14:paraId="42302267" w14:textId="77777777" w:rsidR="00B256D0" w:rsidRDefault="00B256D0" w:rsidP="00B256D0">
      <w:pPr>
        <w:pStyle w:val="Ttulo2"/>
      </w:pPr>
      <w:bookmarkStart w:id="13" w:name="_Toc21307107"/>
      <w:bookmarkStart w:id="14" w:name="_Toc21311119"/>
      <w:bookmarkStart w:id="15" w:name="_Toc21307108"/>
      <w:bookmarkStart w:id="16" w:name="_Toc21311120"/>
      <w:bookmarkStart w:id="17" w:name="_Toc21307109"/>
      <w:bookmarkStart w:id="18" w:name="_Toc21311121"/>
      <w:bookmarkStart w:id="19" w:name="_Toc21307110"/>
      <w:bookmarkStart w:id="20" w:name="_Toc21311122"/>
      <w:bookmarkStart w:id="21" w:name="_Toc21307111"/>
      <w:bookmarkStart w:id="22" w:name="_Toc21311123"/>
      <w:bookmarkStart w:id="23" w:name="_Toc21307112"/>
      <w:bookmarkStart w:id="24" w:name="_Toc21311124"/>
      <w:bookmarkStart w:id="25" w:name="_Toc21307113"/>
      <w:bookmarkStart w:id="26" w:name="_Toc21311125"/>
      <w:bookmarkStart w:id="27" w:name="_Toc21307115"/>
      <w:bookmarkStart w:id="28" w:name="_Toc21311127"/>
      <w:bookmarkStart w:id="29" w:name="_Toc21307116"/>
      <w:bookmarkStart w:id="30" w:name="_Toc21311128"/>
      <w:bookmarkStart w:id="31" w:name="_Toc21307118"/>
      <w:bookmarkStart w:id="32" w:name="_Toc21311130"/>
      <w:bookmarkStart w:id="33" w:name="_Toc21307119"/>
      <w:bookmarkStart w:id="34" w:name="_Toc21311131"/>
      <w:bookmarkStart w:id="35" w:name="_Toc21307120"/>
      <w:bookmarkStart w:id="36" w:name="_Toc21311132"/>
      <w:bookmarkStart w:id="37" w:name="_Toc21307121"/>
      <w:bookmarkStart w:id="38" w:name="_Toc21311133"/>
      <w:bookmarkStart w:id="39" w:name="_Toc21307122"/>
      <w:bookmarkStart w:id="40" w:name="_Toc21311134"/>
      <w:bookmarkStart w:id="41" w:name="_Toc21307123"/>
      <w:bookmarkStart w:id="42" w:name="_Toc21311135"/>
      <w:bookmarkStart w:id="43" w:name="_Toc21307124"/>
      <w:bookmarkStart w:id="44" w:name="_Toc21311136"/>
      <w:bookmarkStart w:id="45" w:name="_Toc21307125"/>
      <w:bookmarkStart w:id="46" w:name="_Toc21311137"/>
      <w:bookmarkStart w:id="47" w:name="_Toc21307129"/>
      <w:bookmarkStart w:id="48" w:name="_Toc21311141"/>
      <w:bookmarkStart w:id="49" w:name="_Toc21307131"/>
      <w:bookmarkStart w:id="50" w:name="_Toc21311143"/>
      <w:bookmarkStart w:id="51" w:name="_Toc21307132"/>
      <w:bookmarkStart w:id="52" w:name="_Toc21311144"/>
      <w:bookmarkStart w:id="53" w:name="_Toc21307133"/>
      <w:bookmarkStart w:id="54" w:name="_Toc21311145"/>
      <w:bookmarkStart w:id="55" w:name="_Toc21307134"/>
      <w:bookmarkStart w:id="56" w:name="_Toc21311146"/>
      <w:bookmarkStart w:id="57" w:name="_Toc21307135"/>
      <w:bookmarkStart w:id="58" w:name="_Toc21311147"/>
      <w:bookmarkStart w:id="59" w:name="_Toc21307136"/>
      <w:bookmarkStart w:id="60" w:name="_Toc21311148"/>
      <w:bookmarkStart w:id="61" w:name="_Toc21307137"/>
      <w:bookmarkStart w:id="62" w:name="_Toc21311149"/>
      <w:bookmarkStart w:id="63" w:name="_Toc21307138"/>
      <w:bookmarkStart w:id="64" w:name="_Toc21311150"/>
      <w:bookmarkStart w:id="65" w:name="_Toc21307139"/>
      <w:bookmarkStart w:id="66" w:name="_Toc21311151"/>
      <w:bookmarkStart w:id="67" w:name="_Toc21307140"/>
      <w:bookmarkStart w:id="68" w:name="_Toc21311152"/>
      <w:bookmarkStart w:id="69" w:name="_Toc21307141"/>
      <w:bookmarkStart w:id="70" w:name="_Toc21311153"/>
      <w:bookmarkStart w:id="71" w:name="_Toc21307142"/>
      <w:bookmarkStart w:id="72" w:name="_Toc21311154"/>
      <w:bookmarkStart w:id="73" w:name="_Toc21307143"/>
      <w:bookmarkStart w:id="74" w:name="_Toc21311155"/>
      <w:bookmarkStart w:id="75" w:name="_Toc21307144"/>
      <w:bookmarkStart w:id="76" w:name="_Toc21311156"/>
      <w:bookmarkStart w:id="77" w:name="_Toc21307145"/>
      <w:bookmarkStart w:id="78" w:name="_Toc21311157"/>
      <w:bookmarkStart w:id="79" w:name="_Toc21307146"/>
      <w:bookmarkStart w:id="80" w:name="_Toc21311158"/>
      <w:bookmarkStart w:id="81" w:name="_Toc21307147"/>
      <w:bookmarkStart w:id="82" w:name="_Toc21311159"/>
      <w:bookmarkStart w:id="83" w:name="_Toc21307149"/>
      <w:bookmarkStart w:id="84" w:name="_Toc21311161"/>
      <w:bookmarkStart w:id="85" w:name="_Toc21307150"/>
      <w:bookmarkStart w:id="86" w:name="_Toc21311162"/>
      <w:bookmarkStart w:id="87" w:name="_Toc21307151"/>
      <w:bookmarkStart w:id="88" w:name="_Toc21311163"/>
      <w:bookmarkStart w:id="89" w:name="_Toc21307152"/>
      <w:bookmarkStart w:id="90" w:name="_Toc21311164"/>
      <w:bookmarkStart w:id="91" w:name="_Toc21106506"/>
      <w:bookmarkStart w:id="92" w:name="_Toc22081484"/>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r w:rsidRPr="00BA6063">
        <w:t>Paisaje Kárstico</w:t>
      </w:r>
      <w:bookmarkEnd w:id="91"/>
      <w:bookmarkEnd w:id="92"/>
      <w:r w:rsidRPr="00BA6063">
        <w:t xml:space="preserve"> </w:t>
      </w:r>
    </w:p>
    <w:p w14:paraId="4BA4AA86" w14:textId="77777777" w:rsidR="00B256D0" w:rsidRPr="00E14398" w:rsidRDefault="00B256D0" w:rsidP="00B256D0"/>
    <w:p w14:paraId="072EC01C" w14:textId="13574549" w:rsidR="00B256D0" w:rsidRDefault="00B256D0" w:rsidP="00B256D0">
      <w:r w:rsidRPr="00804C8B">
        <w:t xml:space="preserve">En la vereda El Plan caracterizado principalmente por depresiones superficiales, generando un paisaje </w:t>
      </w:r>
      <w:r w:rsidRPr="00804C8B">
        <w:rPr>
          <w:b/>
          <w:i/>
        </w:rPr>
        <w:t>“Pseudokarstico”</w:t>
      </w:r>
      <w:r w:rsidRPr="00804C8B">
        <w:t>, originados por procesos disolución de minerales de magnesio a condiciones atmosféricas con la precipitación de soluciones que contiene magnesio y CO</w:t>
      </w:r>
      <w:r w:rsidRPr="00804C8B">
        <w:rPr>
          <w:position w:val="-6"/>
        </w:rPr>
        <w:t xml:space="preserve">2 </w:t>
      </w:r>
      <w:r w:rsidRPr="00804C8B">
        <w:t>disuelto (</w:t>
      </w:r>
      <w:r w:rsidRPr="00804C8B">
        <w:rPr>
          <w:rFonts w:eastAsia="Times New Roman"/>
          <w:color w:val="000000"/>
          <w:shd w:val="clear" w:color="auto" w:fill="FFFFFF"/>
        </w:rPr>
        <w:t>Aristizábal E, et al. 2005</w:t>
      </w:r>
      <w:r w:rsidRPr="00804C8B">
        <w:t xml:space="preserve">) a medida que aumenta el proceso de disolución de las paredes y techo de los conductos </w:t>
      </w:r>
      <w:proofErr w:type="spellStart"/>
      <w:r w:rsidRPr="00804C8B">
        <w:t>Karsticos</w:t>
      </w:r>
      <w:proofErr w:type="spellEnd"/>
      <w:r w:rsidRPr="00804C8B">
        <w:t xml:space="preserve">, creando subsidencia en el terreno conforme avanza la evolución de las dolinas </w:t>
      </w:r>
      <w:r>
        <w:rPr>
          <w:b/>
        </w:rPr>
        <w:fldChar w:fldCharType="begin"/>
      </w:r>
      <w:r>
        <w:instrText xml:space="preserve"> REF _Ref22081063 \h </w:instrText>
      </w:r>
      <w:r>
        <w:rPr>
          <w:b/>
        </w:rPr>
      </w:r>
      <w:r>
        <w:rPr>
          <w:b/>
        </w:rPr>
        <w:fldChar w:fldCharType="separate"/>
      </w:r>
      <w:r>
        <w:t xml:space="preserve">Figura </w:t>
      </w:r>
      <w:r>
        <w:rPr>
          <w:noProof/>
        </w:rPr>
        <w:t>2</w:t>
      </w:r>
      <w:r>
        <w:rPr>
          <w:b/>
        </w:rPr>
        <w:fldChar w:fldCharType="end"/>
      </w:r>
    </w:p>
    <w:p w14:paraId="278C9517" w14:textId="77777777" w:rsidR="00B256D0" w:rsidRDefault="00B256D0" w:rsidP="00B256D0"/>
    <w:p w14:paraId="57405F8E" w14:textId="77777777" w:rsidR="00B256D0" w:rsidRDefault="00B256D0" w:rsidP="00B256D0">
      <w:pPr>
        <w:keepNext/>
        <w:jc w:val="center"/>
      </w:pPr>
      <w:r w:rsidRPr="00D8636A">
        <w:rPr>
          <w:rFonts w:asciiTheme="majorHAnsi" w:hAnsiTheme="majorHAnsi" w:cstheme="majorHAnsi"/>
          <w:noProof/>
          <w:sz w:val="22"/>
        </w:rPr>
        <w:drawing>
          <wp:inline distT="0" distB="0" distL="0" distR="0" wp14:anchorId="2A74CD6F" wp14:editId="5DF9F251">
            <wp:extent cx="2409428" cy="2282825"/>
            <wp:effectExtent l="0" t="0" r="3810" b="3175"/>
            <wp:docPr id="237" name="Imagen 237" descr="ESQUEMA DIBUJ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ESQUEMA DIBUJO"/>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532668" cy="2399590"/>
                    </a:xfrm>
                    <a:prstGeom prst="rect">
                      <a:avLst/>
                    </a:prstGeom>
                    <a:noFill/>
                    <a:ln>
                      <a:noFill/>
                    </a:ln>
                  </pic:spPr>
                </pic:pic>
              </a:graphicData>
            </a:graphic>
          </wp:inline>
        </w:drawing>
      </w:r>
    </w:p>
    <w:p w14:paraId="5B9EC05F" w14:textId="77777777" w:rsidR="00B256D0" w:rsidRDefault="00B256D0" w:rsidP="00B256D0">
      <w:pPr>
        <w:pStyle w:val="Descripcin"/>
        <w:jc w:val="center"/>
      </w:pPr>
      <w:bookmarkStart w:id="93" w:name="_Ref22081063"/>
      <w:bookmarkStart w:id="94" w:name="_Toc22081441"/>
      <w:r>
        <w:t xml:space="preserve">Figura </w:t>
      </w:r>
      <w:r>
        <w:fldChar w:fldCharType="begin"/>
      </w:r>
      <w:r>
        <w:instrText xml:space="preserve"> SEQ Figura \* ARABIC </w:instrText>
      </w:r>
      <w:r>
        <w:fldChar w:fldCharType="separate"/>
      </w:r>
      <w:r>
        <w:rPr>
          <w:noProof/>
        </w:rPr>
        <w:t>2</w:t>
      </w:r>
      <w:r>
        <w:fldChar w:fldCharType="end"/>
      </w:r>
      <w:bookmarkEnd w:id="93"/>
      <w:r>
        <w:t>.</w:t>
      </w:r>
      <w:r w:rsidRPr="009468A8">
        <w:t>Evolucion de las dolinas.  Tomado y modificado de Vasquez 1993</w:t>
      </w:r>
      <w:bookmarkEnd w:id="94"/>
    </w:p>
    <w:p w14:paraId="7446EB07" w14:textId="77777777" w:rsidR="00B256D0" w:rsidRDefault="00B256D0" w:rsidP="00B256D0">
      <w:pPr>
        <w:pStyle w:val="TablaTtulo"/>
      </w:pPr>
    </w:p>
    <w:p w14:paraId="5FB368AC" w14:textId="77777777" w:rsidR="00B256D0" w:rsidRPr="00BA6063" w:rsidRDefault="00B256D0" w:rsidP="00B256D0"/>
    <w:p w14:paraId="00C37584" w14:textId="77777777" w:rsidR="00B256D0" w:rsidRPr="00BA6063" w:rsidRDefault="00B256D0" w:rsidP="00B256D0">
      <w:pPr>
        <w:pStyle w:val="Ttulo2"/>
      </w:pPr>
      <w:bookmarkStart w:id="95" w:name="_Toc21106507"/>
      <w:bookmarkStart w:id="96" w:name="_Toc22081485"/>
      <w:r w:rsidRPr="00BA6063">
        <w:lastRenderedPageBreak/>
        <w:t xml:space="preserve">Rasgos </w:t>
      </w:r>
      <w:proofErr w:type="spellStart"/>
      <w:r w:rsidRPr="00BA6063">
        <w:t>Exokársticos</w:t>
      </w:r>
      <w:bookmarkEnd w:id="95"/>
      <w:bookmarkEnd w:id="96"/>
      <w:proofErr w:type="spellEnd"/>
    </w:p>
    <w:p w14:paraId="657FF310" w14:textId="77777777" w:rsidR="00B256D0" w:rsidRDefault="00B256D0" w:rsidP="00B256D0">
      <w:r w:rsidRPr="00BA6063">
        <w:t>Tienen tres componentes morfológicos: Geoformas que conducen las aguas al subsuelo, sistema de conductos subterráneos y áreas de descarga (Herrera, J. 2003; Vásquez, 1993)</w:t>
      </w:r>
    </w:p>
    <w:p w14:paraId="789C89CC" w14:textId="77777777" w:rsidR="00B256D0" w:rsidRPr="00BA6063" w:rsidRDefault="00B256D0" w:rsidP="00B256D0"/>
    <w:p w14:paraId="285F4C60" w14:textId="77777777" w:rsidR="00B256D0" w:rsidRPr="00BA6063" w:rsidRDefault="00B256D0" w:rsidP="00B256D0">
      <w:pPr>
        <w:pStyle w:val="Ttulo3"/>
      </w:pPr>
      <w:bookmarkStart w:id="97" w:name="_Toc21106508"/>
      <w:bookmarkStart w:id="98" w:name="_Toc22081486"/>
      <w:r w:rsidRPr="00BA6063">
        <w:t>Valle kárstico</w:t>
      </w:r>
      <w:bookmarkEnd w:id="97"/>
      <w:bookmarkEnd w:id="98"/>
      <w:r w:rsidRPr="00BA6063">
        <w:t xml:space="preserve"> </w:t>
      </w:r>
    </w:p>
    <w:p w14:paraId="6B01BCB0" w14:textId="77777777" w:rsidR="00B256D0" w:rsidRDefault="00B256D0" w:rsidP="00B256D0">
      <w:r w:rsidRPr="00BA6063">
        <w:t xml:space="preserve">El valle cásico se ha desarrollado en torno a la confluencia de las dos corrientes de mayor caudal que drenan el área de estudio, que coincide con la zona de intersección de los principales lineamientos estructurales que afectan el área de estudio. Hacia el centro del área de estudio se encuentra una macro dolina de colapso, </w:t>
      </w:r>
      <w:proofErr w:type="spellStart"/>
      <w:r w:rsidRPr="00BA6063">
        <w:t>geoforma</w:t>
      </w:r>
      <w:proofErr w:type="spellEnd"/>
      <w:r w:rsidRPr="00BA6063">
        <w:t xml:space="preserve"> denominada “El Hoyo”, en la que convergen las dos corrientes principales de drenaj</w:t>
      </w:r>
      <w:r>
        <w:t>e superficial (quebradas La Espaderas y</w:t>
      </w:r>
      <w:r w:rsidRPr="00BA6063">
        <w:t xml:space="preserve"> El Bizarro</w:t>
      </w:r>
      <w:r w:rsidRPr="002B2A75">
        <w:t>).</w:t>
      </w:r>
      <w:r>
        <w:t>(Herrera, 2003; Vasquez, 1993).</w:t>
      </w:r>
    </w:p>
    <w:p w14:paraId="3CB0A685" w14:textId="77777777" w:rsidR="00B256D0" w:rsidRPr="00243BCD" w:rsidRDefault="00B256D0" w:rsidP="00B256D0"/>
    <w:p w14:paraId="5FF11C73" w14:textId="77777777" w:rsidR="00B256D0" w:rsidRPr="00BA6063" w:rsidRDefault="00B256D0" w:rsidP="00B256D0">
      <w:pPr>
        <w:pStyle w:val="Ttulo3"/>
      </w:pPr>
      <w:bookmarkStart w:id="99" w:name="_Toc21106510"/>
      <w:bookmarkStart w:id="100" w:name="_Toc22081487"/>
      <w:r w:rsidRPr="00BA6063">
        <w:t>Dolinas</w:t>
      </w:r>
      <w:bookmarkEnd w:id="99"/>
      <w:bookmarkEnd w:id="100"/>
    </w:p>
    <w:p w14:paraId="3FDD4357" w14:textId="77777777" w:rsidR="00B256D0" w:rsidRDefault="00B256D0" w:rsidP="00B256D0">
      <w:r w:rsidRPr="00BA6063">
        <w:t xml:space="preserve">Descritas por Alberto Vasquez en 1993 como depresiones superficiales o dolinas de varias dimensiones. Además, son clasificadas en: </w:t>
      </w:r>
    </w:p>
    <w:p w14:paraId="266D3919" w14:textId="77777777" w:rsidR="00B256D0" w:rsidRPr="00BA6063" w:rsidRDefault="00B256D0" w:rsidP="00B256D0"/>
    <w:p w14:paraId="47343B6A" w14:textId="77777777" w:rsidR="00B256D0" w:rsidRPr="00BA6063" w:rsidRDefault="00B256D0" w:rsidP="00B256D0">
      <w:pPr>
        <w:pStyle w:val="Ttulo4"/>
        <w:numPr>
          <w:ilvl w:val="3"/>
          <w:numId w:val="0"/>
        </w:numPr>
        <w:ind w:left="864" w:hanging="864"/>
      </w:pPr>
      <w:r w:rsidRPr="00BA6063">
        <w:t>Dolinas de Subsidencia</w:t>
      </w:r>
    </w:p>
    <w:p w14:paraId="44479C12" w14:textId="0B001B24" w:rsidR="00B256D0" w:rsidRDefault="00B256D0" w:rsidP="00B256D0">
      <w:r w:rsidRPr="00BA6063">
        <w:t>Depresiones superficiales de forma elíptica de longitud entre 3 y 15 metros, generalmente con pendientes suaves hacia el fondo, están cubiertas por grama o pastos, algunas veces de color verde brillante indicando humedad.</w:t>
      </w:r>
      <w:r>
        <w:t>(Ver</w:t>
      </w:r>
      <w:r w:rsidRPr="00BA6063">
        <w:t xml:space="preserve"> </w:t>
      </w:r>
      <w:r>
        <w:fldChar w:fldCharType="begin"/>
      </w:r>
      <w:r>
        <w:instrText xml:space="preserve"> REF _Ref22081015 \h </w:instrText>
      </w:r>
      <w:r>
        <w:fldChar w:fldCharType="separate"/>
      </w:r>
      <w:r>
        <w:t xml:space="preserve">Figura </w:t>
      </w:r>
      <w:r>
        <w:rPr>
          <w:noProof/>
        </w:rPr>
        <w:t>3</w:t>
      </w:r>
      <w:r>
        <w:fldChar w:fldCharType="end"/>
      </w:r>
      <w:r>
        <w:t>)</w:t>
      </w:r>
    </w:p>
    <w:p w14:paraId="39D8285A" w14:textId="1E1DDDBE" w:rsidR="00B256D0" w:rsidRPr="00B256D0" w:rsidRDefault="00B256D0" w:rsidP="00B256D0">
      <w:pPr>
        <w:rPr>
          <w:b/>
        </w:rPr>
      </w:pPr>
      <w:r w:rsidRPr="000E4782">
        <w:rPr>
          <w:b/>
          <w:highlight w:val="green"/>
        </w:rPr>
        <w:fldChar w:fldCharType="begin"/>
      </w:r>
      <w:r w:rsidRPr="000E4782">
        <w:rPr>
          <w:b/>
        </w:rPr>
        <w:instrText xml:space="preserve"> REF _Ref21486662 \h </w:instrText>
      </w:r>
      <w:r>
        <w:rPr>
          <w:b/>
          <w:highlight w:val="green"/>
        </w:rPr>
        <w:instrText xml:space="preserve"> \* MERGEFORMAT </w:instrText>
      </w:r>
      <w:r w:rsidRPr="000E4782">
        <w:rPr>
          <w:b/>
          <w:highlight w:val="green"/>
        </w:rPr>
      </w:r>
      <w:r w:rsidRPr="000E4782">
        <w:rPr>
          <w:b/>
          <w:highlight w:val="green"/>
        </w:rPr>
        <w:fldChar w:fldCharType="separate"/>
      </w:r>
      <w:r w:rsidRPr="000E4782">
        <w:rPr>
          <w:b/>
          <w:highlight w:val="green"/>
        </w:rPr>
        <w:fldChar w:fldCharType="end"/>
      </w:r>
    </w:p>
    <w:p w14:paraId="3490CC2E" w14:textId="77777777" w:rsidR="00B256D0" w:rsidRPr="00BA6063" w:rsidRDefault="00B256D0" w:rsidP="00B256D0"/>
    <w:p w14:paraId="31F5BF21" w14:textId="77777777" w:rsidR="00B256D0" w:rsidRDefault="00B256D0" w:rsidP="00B256D0">
      <w:pPr>
        <w:keepNext/>
        <w:widowControl w:val="0"/>
        <w:autoSpaceDE w:val="0"/>
        <w:autoSpaceDN w:val="0"/>
        <w:adjustRightInd w:val="0"/>
        <w:spacing w:after="240"/>
        <w:jc w:val="center"/>
      </w:pPr>
      <w:r w:rsidRPr="00D8636A">
        <w:rPr>
          <w:rFonts w:asciiTheme="majorHAnsi" w:hAnsiTheme="majorHAnsi" w:cstheme="majorHAnsi"/>
          <w:b/>
          <w:noProof/>
          <w:sz w:val="22"/>
        </w:rPr>
        <mc:AlternateContent>
          <mc:Choice Requires="wps">
            <w:drawing>
              <wp:anchor distT="0" distB="0" distL="114300" distR="114300" simplePos="0" relativeHeight="251662336" behindDoc="0" locked="0" layoutInCell="1" allowOverlap="1" wp14:anchorId="58D1E2D8" wp14:editId="06F85502">
                <wp:simplePos x="0" y="0"/>
                <wp:positionH relativeFrom="column">
                  <wp:posOffset>3026288</wp:posOffset>
                </wp:positionH>
                <wp:positionV relativeFrom="paragraph">
                  <wp:posOffset>61122</wp:posOffset>
                </wp:positionV>
                <wp:extent cx="488197" cy="340360"/>
                <wp:effectExtent l="0" t="0" r="0" b="2540"/>
                <wp:wrapNone/>
                <wp:docPr id="10" name="Cuadro de texto 10"/>
                <wp:cNvGraphicFramePr/>
                <a:graphic xmlns:a="http://schemas.openxmlformats.org/drawingml/2006/main">
                  <a:graphicData uri="http://schemas.microsoft.com/office/word/2010/wordprocessingShape">
                    <wps:wsp>
                      <wps:cNvSpPr txBox="1"/>
                      <wps:spPr>
                        <a:xfrm>
                          <a:off x="0" y="0"/>
                          <a:ext cx="488197" cy="34036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48CE7AC6" w14:textId="77777777" w:rsidR="00B256D0" w:rsidRPr="00805930" w:rsidRDefault="00B256D0" w:rsidP="00B256D0">
                            <w:pPr>
                              <w:rPr>
                                <w:b/>
                                <w:color w:val="C00000"/>
                              </w:rPr>
                            </w:pPr>
                            <w:r w:rsidRPr="00805930">
                              <w:rPr>
                                <w:b/>
                                <w:color w:val="C00000"/>
                                <w:sz w:val="36"/>
                              </w:rPr>
                              <w:t>B</w:t>
                            </w:r>
                            <w:r w:rsidRPr="00805930">
                              <w:rPr>
                                <w:b/>
                                <w:color w:val="C0000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8D1E2D8" id="_x0000_t202" coordsize="21600,21600" o:spt="202" path="m0,0l0,21600,21600,21600,21600,0xe">
                <v:stroke joinstyle="miter"/>
                <v:path gradientshapeok="t" o:connecttype="rect"/>
              </v:shapetype>
              <v:shape id="Cuadro_x0020_de_x0020_texto_x0020_10" o:spid="_x0000_s1026" type="#_x0000_t202" style="position:absolute;left:0;text-align:left;margin-left:238.3pt;margin-top:4.8pt;width:38.45pt;height:26.8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" filled="f" stroked="f">
                <v:textbox>
                  <w:txbxContent>
                    <w:p w14:paraId="48CE7AC6" w14:textId="77777777" w:rsidR="00B256D0" w:rsidRPr="00805930" w:rsidRDefault="00B256D0" w:rsidP="00B256D0">
                      <w:pPr>
                        <w:rPr>
                          <w:b/>
                          <w:color w:val="C00000"/>
                        </w:rPr>
                      </w:pPr>
                      <w:r w:rsidRPr="00805930">
                        <w:rPr>
                          <w:b/>
                          <w:color w:val="C00000"/>
                          <w:sz w:val="36"/>
                        </w:rPr>
                        <w:t>B</w:t>
                      </w:r>
                      <w:r w:rsidRPr="00805930">
                        <w:rPr>
                          <w:b/>
                          <w:color w:val="C00000"/>
                        </w:rPr>
                        <w:t>.</w:t>
                      </w:r>
                    </w:p>
                  </w:txbxContent>
                </v:textbox>
              </v:shape>
            </w:pict>
          </mc:Fallback>
        </mc:AlternateContent>
      </w:r>
      <w:r w:rsidRPr="00D8636A">
        <w:rPr>
          <w:rFonts w:asciiTheme="majorHAnsi" w:hAnsiTheme="majorHAnsi" w:cstheme="majorHAnsi"/>
          <w:b/>
          <w:noProof/>
          <w:sz w:val="22"/>
        </w:rPr>
        <mc:AlternateContent>
          <mc:Choice Requires="wps">
            <w:drawing>
              <wp:anchor distT="0" distB="0" distL="114300" distR="114300" simplePos="0" relativeHeight="251661312" behindDoc="0" locked="0" layoutInCell="1" allowOverlap="1" wp14:anchorId="7FE1EDB6" wp14:editId="196963F8">
                <wp:simplePos x="0" y="0"/>
                <wp:positionH relativeFrom="column">
                  <wp:posOffset>391174</wp:posOffset>
                </wp:positionH>
                <wp:positionV relativeFrom="paragraph">
                  <wp:posOffset>63230</wp:posOffset>
                </wp:positionV>
                <wp:extent cx="549910" cy="340360"/>
                <wp:effectExtent l="0" t="0" r="0" b="2540"/>
                <wp:wrapNone/>
                <wp:docPr id="14" name="Cuadro de texto 14"/>
                <wp:cNvGraphicFramePr/>
                <a:graphic xmlns:a="http://schemas.openxmlformats.org/drawingml/2006/main">
                  <a:graphicData uri="http://schemas.microsoft.com/office/word/2010/wordprocessingShape">
                    <wps:wsp>
                      <wps:cNvSpPr txBox="1"/>
                      <wps:spPr>
                        <a:xfrm>
                          <a:off x="0" y="0"/>
                          <a:ext cx="549910" cy="34036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3448DF0A" w14:textId="77777777" w:rsidR="00B256D0" w:rsidRPr="00805930" w:rsidRDefault="00B256D0" w:rsidP="00B256D0">
                            <w:pPr>
                              <w:rPr>
                                <w:b/>
                                <w:color w:val="C00000"/>
                              </w:rPr>
                            </w:pPr>
                            <w:r w:rsidRPr="00805930">
                              <w:rPr>
                                <w:b/>
                                <w:color w:val="C00000"/>
                                <w:sz w:val="36"/>
                              </w:rPr>
                              <w:t>A</w:t>
                            </w:r>
                            <w:r w:rsidRPr="00805930">
                              <w:rPr>
                                <w:b/>
                                <w:color w:val="C0000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FE1EDB6" id="Cuadro_x0020_de_x0020_texto_x0020_14" o:spid="_x0000_s1027" type="#_x0000_t202" style="position:absolute;left:0;text-align:left;margin-left:30.8pt;margin-top:5pt;width:43.3pt;height:26.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" filled="f" stroked="f">
                <v:textbox>
                  <w:txbxContent>
                    <w:p w14:paraId="3448DF0A" w14:textId="77777777" w:rsidR="00B256D0" w:rsidRPr="00805930" w:rsidRDefault="00B256D0" w:rsidP="00B256D0">
                      <w:pPr>
                        <w:rPr>
                          <w:b/>
                          <w:color w:val="C00000"/>
                        </w:rPr>
                      </w:pPr>
                      <w:r w:rsidRPr="00805930">
                        <w:rPr>
                          <w:b/>
                          <w:color w:val="C00000"/>
                          <w:sz w:val="36"/>
                        </w:rPr>
                        <w:t>A</w:t>
                      </w:r>
                      <w:r w:rsidRPr="00805930">
                        <w:rPr>
                          <w:b/>
                          <w:color w:val="C00000"/>
                        </w:rPr>
                        <w:t>.</w:t>
                      </w:r>
                    </w:p>
                  </w:txbxContent>
                </v:textbox>
              </v:shape>
            </w:pict>
          </mc:Fallback>
        </mc:AlternateContent>
      </w:r>
      <w:r w:rsidRPr="00D8636A">
        <w:rPr>
          <w:rFonts w:asciiTheme="majorHAnsi" w:hAnsiTheme="majorHAnsi" w:cstheme="majorHAnsi"/>
          <w:noProof/>
          <w:sz w:val="22"/>
        </w:rPr>
        <w:drawing>
          <wp:inline distT="0" distB="0" distL="0" distR="0" wp14:anchorId="7B2CD684" wp14:editId="022E735A">
            <wp:extent cx="2758495" cy="2214163"/>
            <wp:effectExtent l="0" t="0" r="10160" b="0"/>
            <wp:docPr id="2052434756" name="Imagen 20524347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WhatsApp Image 2019-09-21 at 11.58.42 AM.jpe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814308" cy="2258962"/>
                    </a:xfrm>
                    <a:prstGeom prst="rect">
                      <a:avLst/>
                    </a:prstGeom>
                  </pic:spPr>
                </pic:pic>
              </a:graphicData>
            </a:graphic>
          </wp:inline>
        </w:drawing>
      </w:r>
      <w:r w:rsidRPr="00D8636A">
        <w:rPr>
          <w:rFonts w:asciiTheme="majorHAnsi" w:hAnsiTheme="majorHAnsi" w:cstheme="majorHAnsi"/>
          <w:noProof/>
          <w:sz w:val="22"/>
        </w:rPr>
        <w:drawing>
          <wp:inline distT="0" distB="0" distL="0" distR="0" wp14:anchorId="4B0BFEAA" wp14:editId="263597BA">
            <wp:extent cx="2665278" cy="2210178"/>
            <wp:effectExtent l="0" t="0" r="1905" b="0"/>
            <wp:docPr id="224" name="Imagen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4" name="WhatsApp Image 2019-09-21 at 11.58.40 AM.jpe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739149" cy="2271435"/>
                    </a:xfrm>
                    <a:prstGeom prst="rect">
                      <a:avLst/>
                    </a:prstGeom>
                  </pic:spPr>
                </pic:pic>
              </a:graphicData>
            </a:graphic>
          </wp:inline>
        </w:drawing>
      </w:r>
      <w:bookmarkStart w:id="101" w:name="_Ref21486662"/>
    </w:p>
    <w:p w14:paraId="3BB2143A" w14:textId="77777777" w:rsidR="00B256D0" w:rsidRDefault="00B256D0" w:rsidP="00B256D0">
      <w:pPr>
        <w:pStyle w:val="Descripcin"/>
        <w:jc w:val="center"/>
      </w:pPr>
      <w:bookmarkStart w:id="102" w:name="_Ref22081015"/>
      <w:bookmarkStart w:id="103" w:name="_Toc22081442"/>
      <w:r>
        <w:t xml:space="preserve">Figura </w:t>
      </w:r>
      <w:r>
        <w:fldChar w:fldCharType="begin"/>
      </w:r>
      <w:r>
        <w:instrText xml:space="preserve"> SEQ Figura \* ARABIC </w:instrText>
      </w:r>
      <w:r>
        <w:fldChar w:fldCharType="separate"/>
      </w:r>
      <w:r>
        <w:rPr>
          <w:noProof/>
        </w:rPr>
        <w:t>3</w:t>
      </w:r>
      <w:r>
        <w:fldChar w:fldCharType="end"/>
      </w:r>
      <w:bookmarkEnd w:id="102"/>
      <w:r>
        <w:t>.</w:t>
      </w:r>
      <w:r w:rsidRPr="00226BE2">
        <w:t>Dolinas de subsidencia. A) sectores deprimidos representadas por pequeñas dolinas que mantienen cierto volumen de agua. B) dolinas de subsidencia que forman paisajes de “arboles hundidos”.</w:t>
      </w:r>
      <w:bookmarkEnd w:id="103"/>
    </w:p>
    <w:bookmarkEnd w:id="101"/>
    <w:p w14:paraId="39BEDA99" w14:textId="77777777" w:rsidR="00B256D0" w:rsidRPr="00E14398" w:rsidRDefault="00B256D0" w:rsidP="00B256D0">
      <w:pPr>
        <w:pStyle w:val="TablaTtulo"/>
        <w:jc w:val="both"/>
      </w:pPr>
      <w:r>
        <w:lastRenderedPageBreak/>
        <w:fldChar w:fldCharType="begin"/>
      </w:r>
      <w:r>
        <w:instrText xml:space="preserve"> XE "</w:instrText>
      </w:r>
      <w:r w:rsidRPr="000E3C9A">
        <w:rPr>
          <w:rFonts w:asciiTheme="minorHAnsi" w:hAnsiTheme="minorHAnsi" w:cstheme="minorHAnsi"/>
          <w:i/>
        </w:rPr>
        <w:instrText>Véase</w:instrText>
      </w:r>
      <w:r w:rsidRPr="00031380">
        <w:instrText>”.</w:instrText>
      </w:r>
      <w:r>
        <w:instrText xml:space="preserve">" \t " " </w:instrText>
      </w:r>
      <w:r>
        <w:fldChar w:fldCharType="end"/>
      </w:r>
      <w:r>
        <w:fldChar w:fldCharType="begin"/>
      </w:r>
      <w:r>
        <w:instrText xml:space="preserve"> XE "</w:instrText>
      </w:r>
      <w:r w:rsidRPr="00827DB6">
        <w:rPr>
          <w:rFonts w:asciiTheme="minorHAnsi" w:hAnsiTheme="minorHAnsi" w:cstheme="minorHAnsi"/>
          <w:i/>
        </w:rPr>
        <w:instrText>Véase</w:instrText>
      </w:r>
      <w:r w:rsidRPr="00B722CF">
        <w:instrText>”.</w:instrText>
      </w:r>
      <w:r>
        <w:instrText xml:space="preserve">" \t " " </w:instrText>
      </w:r>
      <w:r>
        <w:fldChar w:fldCharType="end"/>
      </w:r>
    </w:p>
    <w:p w14:paraId="69D4FE24" w14:textId="77777777" w:rsidR="00B256D0" w:rsidRPr="00BA6063" w:rsidRDefault="00B256D0" w:rsidP="00B256D0">
      <w:pPr>
        <w:pStyle w:val="Ttulo4"/>
        <w:numPr>
          <w:ilvl w:val="3"/>
          <w:numId w:val="0"/>
        </w:numPr>
        <w:ind w:left="864" w:hanging="864"/>
      </w:pPr>
      <w:r w:rsidRPr="00BA6063">
        <w:t xml:space="preserve">Dolinas de colapso </w:t>
      </w:r>
    </w:p>
    <w:p w14:paraId="2B268DC3" w14:textId="00F70B57" w:rsidR="00B256D0" w:rsidRDefault="00B256D0" w:rsidP="00B256D0">
      <w:r w:rsidRPr="00BA6063">
        <w:t>Son geoformas</w:t>
      </w:r>
      <w:r>
        <w:t xml:space="preserve"> que</w:t>
      </w:r>
      <w:r w:rsidRPr="00BA6063">
        <w:t xml:space="preserve"> eventualmente funcionan como </w:t>
      </w:r>
      <w:r>
        <w:t>re</w:t>
      </w:r>
      <w:r w:rsidRPr="00BA6063">
        <w:t>carga</w:t>
      </w:r>
      <w:r>
        <w:t xml:space="preserve"> del sistema Kárstico</w:t>
      </w:r>
      <w:r w:rsidRPr="00BA6063">
        <w:t>, en épocas de alta precipitación se producen condiciones de crecida</w:t>
      </w:r>
      <w:r>
        <w:t>, la macro dolina “El Hoyo” no es capaz de evacuar todo el caudal, ocasionando el desbordamiento  y captación por esta dolina.</w:t>
      </w:r>
      <w:r>
        <w:t>(</w:t>
      </w:r>
      <w:r>
        <w:fldChar w:fldCharType="begin"/>
      </w:r>
      <w:r>
        <w:instrText xml:space="preserve"> REF _Ref22080998 \h </w:instrText>
      </w:r>
      <w:r>
        <w:fldChar w:fldCharType="separate"/>
      </w:r>
      <w:r w:rsidRPr="001804EC">
        <w:rPr>
          <w:b/>
        </w:rPr>
        <w:t xml:space="preserve">Figura </w:t>
      </w:r>
      <w:r>
        <w:rPr>
          <w:b/>
          <w:noProof/>
        </w:rPr>
        <w:t>4</w:t>
      </w:r>
      <w:r>
        <w:fldChar w:fldCharType="end"/>
      </w:r>
      <w:r>
        <w:t>)</w:t>
      </w:r>
    </w:p>
    <w:p w14:paraId="01192DC9" w14:textId="77777777" w:rsidR="00B256D0" w:rsidRPr="00BA6063" w:rsidRDefault="00B256D0" w:rsidP="00B256D0"/>
    <w:p w14:paraId="3DFE377C" w14:textId="77777777" w:rsidR="00B256D0" w:rsidRDefault="00B256D0" w:rsidP="00B256D0">
      <w:pPr>
        <w:keepNext/>
      </w:pPr>
      <w:r>
        <w:rPr>
          <w:b/>
        </w:rPr>
        <w:tab/>
      </w:r>
      <w:r>
        <w:rPr>
          <w:b/>
        </w:rPr>
        <w:tab/>
      </w:r>
      <w:r w:rsidRPr="00B270C8">
        <w:rPr>
          <w:rFonts w:asciiTheme="majorHAnsi" w:hAnsiTheme="majorHAnsi" w:cstheme="majorHAnsi"/>
          <w:b/>
          <w:noProof/>
          <w:sz w:val="22"/>
        </w:rPr>
        <mc:AlternateContent>
          <mc:Choice Requires="wps">
            <w:drawing>
              <wp:anchor distT="0" distB="0" distL="114300" distR="114300" simplePos="0" relativeHeight="251667456" behindDoc="0" locked="0" layoutInCell="1" allowOverlap="1" wp14:anchorId="710A8E7D" wp14:editId="3D093C09">
                <wp:simplePos x="0" y="0"/>
                <wp:positionH relativeFrom="column">
                  <wp:posOffset>4255135</wp:posOffset>
                </wp:positionH>
                <wp:positionV relativeFrom="paragraph">
                  <wp:posOffset>149860</wp:posOffset>
                </wp:positionV>
                <wp:extent cx="464950" cy="340360"/>
                <wp:effectExtent l="0" t="0" r="0" b="2540"/>
                <wp:wrapNone/>
                <wp:docPr id="2052434764" name="Cuadro de texto 2052434764"/>
                <wp:cNvGraphicFramePr/>
                <a:graphic xmlns:a="http://schemas.openxmlformats.org/drawingml/2006/main">
                  <a:graphicData uri="http://schemas.microsoft.com/office/word/2010/wordprocessingShape">
                    <wps:wsp>
                      <wps:cNvSpPr txBox="1"/>
                      <wps:spPr>
                        <a:xfrm>
                          <a:off x="0" y="0"/>
                          <a:ext cx="464950" cy="34036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6AA145B1" w14:textId="77777777" w:rsidR="00B256D0" w:rsidRPr="009F65ED" w:rsidRDefault="00B256D0" w:rsidP="00B256D0">
                            <w:pPr>
                              <w:rPr>
                                <w:color w:val="FF0000"/>
                                <w:sz w:val="30"/>
                                <w:szCs w:val="30"/>
                              </w:rPr>
                            </w:pPr>
                            <w:r w:rsidRPr="00E5013E">
                              <w:rPr>
                                <w:b/>
                                <w:color w:val="FF0000"/>
                                <w:sz w:val="30"/>
                                <w:szCs w:val="30"/>
                              </w:rPr>
                              <w:t>B</w:t>
                            </w:r>
                            <w:r w:rsidRPr="009F65ED">
                              <w:rPr>
                                <w:color w:val="FF0000"/>
                                <w:sz w:val="30"/>
                                <w:szCs w:val="3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10A8E7D" id="Cuadro_x0020_de_x0020_texto_x0020_2052434764" o:spid="_x0000_s1028" type="#_x0000_t202" style="position:absolute;left:0;text-align:left;margin-left:335.05pt;margin-top:11.8pt;width:36.6pt;height:26.8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" filled="f" stroked="f">
                <v:textbox>
                  <w:txbxContent>
                    <w:p w14:paraId="6AA145B1" w14:textId="77777777" w:rsidR="00B256D0" w:rsidRPr="009F65ED" w:rsidRDefault="00B256D0" w:rsidP="00B256D0">
                      <w:pPr>
                        <w:rPr>
                          <w:color w:val="FF0000"/>
                          <w:sz w:val="30"/>
                          <w:szCs w:val="30"/>
                        </w:rPr>
                      </w:pPr>
                      <w:r w:rsidRPr="00E5013E">
                        <w:rPr>
                          <w:b/>
                          <w:color w:val="FF0000"/>
                          <w:sz w:val="30"/>
                          <w:szCs w:val="30"/>
                        </w:rPr>
                        <w:t>B</w:t>
                      </w:r>
                      <w:r w:rsidRPr="009F65ED">
                        <w:rPr>
                          <w:color w:val="FF0000"/>
                          <w:sz w:val="30"/>
                          <w:szCs w:val="30"/>
                        </w:rPr>
                        <w:t>.</w:t>
                      </w:r>
                    </w:p>
                  </w:txbxContent>
                </v:textbox>
              </v:shape>
            </w:pict>
          </mc:Fallback>
        </mc:AlternateContent>
      </w:r>
      <w:r w:rsidRPr="00B270C8">
        <w:rPr>
          <w:rFonts w:asciiTheme="majorHAnsi" w:hAnsiTheme="majorHAnsi" w:cstheme="majorHAnsi"/>
          <w:b/>
          <w:noProof/>
          <w:sz w:val="22"/>
        </w:rPr>
        <mc:AlternateContent>
          <mc:Choice Requires="wps">
            <w:drawing>
              <wp:anchor distT="0" distB="0" distL="114300" distR="114300" simplePos="0" relativeHeight="251666432" behindDoc="0" locked="0" layoutInCell="1" allowOverlap="1" wp14:anchorId="2650EB08" wp14:editId="09554982">
                <wp:simplePos x="0" y="0"/>
                <wp:positionH relativeFrom="column">
                  <wp:posOffset>1402080</wp:posOffset>
                </wp:positionH>
                <wp:positionV relativeFrom="paragraph">
                  <wp:posOffset>111760</wp:posOffset>
                </wp:positionV>
                <wp:extent cx="526415" cy="340360"/>
                <wp:effectExtent l="0" t="0" r="0" b="2540"/>
                <wp:wrapNone/>
                <wp:docPr id="2052434765" name="Cuadro de texto 2052434765"/>
                <wp:cNvGraphicFramePr/>
                <a:graphic xmlns:a="http://schemas.openxmlformats.org/drawingml/2006/main">
                  <a:graphicData uri="http://schemas.microsoft.com/office/word/2010/wordprocessingShape">
                    <wps:wsp>
                      <wps:cNvSpPr txBox="1"/>
                      <wps:spPr>
                        <a:xfrm>
                          <a:off x="0" y="0"/>
                          <a:ext cx="526415" cy="34036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47FB86F2" w14:textId="77777777" w:rsidR="00B256D0" w:rsidRPr="009F65ED" w:rsidRDefault="00B256D0" w:rsidP="00B256D0">
                            <w:pPr>
                              <w:rPr>
                                <w:color w:val="FF0000"/>
                              </w:rPr>
                            </w:pPr>
                            <w:r w:rsidRPr="00E5013E">
                              <w:rPr>
                                <w:b/>
                                <w:color w:val="FF0000"/>
                                <w:sz w:val="36"/>
                              </w:rPr>
                              <w:t>A</w:t>
                            </w:r>
                            <w:r w:rsidRPr="009F65ED">
                              <w:rPr>
                                <w:color w:val="FF000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650EB08" id="Cuadro_x0020_de_x0020_texto_x0020_2052434765" o:spid="_x0000_s1029" type="#_x0000_t202" style="position:absolute;left:0;text-align:left;margin-left:110.4pt;margin-top:8.8pt;width:41.45pt;height:26.8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" filled="f" stroked="f">
                <v:textbox>
                  <w:txbxContent>
                    <w:p w14:paraId="47FB86F2" w14:textId="77777777" w:rsidR="00B256D0" w:rsidRPr="009F65ED" w:rsidRDefault="00B256D0" w:rsidP="00B256D0">
                      <w:pPr>
                        <w:rPr>
                          <w:color w:val="FF0000"/>
                        </w:rPr>
                      </w:pPr>
                      <w:r w:rsidRPr="00E5013E">
                        <w:rPr>
                          <w:b/>
                          <w:color w:val="FF0000"/>
                          <w:sz w:val="36"/>
                        </w:rPr>
                        <w:t>A</w:t>
                      </w:r>
                      <w:r w:rsidRPr="009F65ED">
                        <w:rPr>
                          <w:color w:val="FF0000"/>
                        </w:rPr>
                        <w:t>.</w:t>
                      </w:r>
                    </w:p>
                  </w:txbxContent>
                </v:textbox>
              </v:shape>
            </w:pict>
          </mc:Fallback>
        </mc:AlternateContent>
      </w:r>
      <w:r w:rsidRPr="00BA6063">
        <w:rPr>
          <w:noProof/>
        </w:rPr>
        <w:drawing>
          <wp:inline distT="0" distB="0" distL="0" distR="0" wp14:anchorId="27F1AB2A" wp14:editId="7D4020CD">
            <wp:extent cx="2151331" cy="2234762"/>
            <wp:effectExtent l="0" t="0" r="8255" b="635"/>
            <wp:docPr id="225" name="Imagen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5" name="IMG_20190407_150038.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2219466" cy="2305539"/>
                    </a:xfrm>
                    <a:prstGeom prst="rect">
                      <a:avLst/>
                    </a:prstGeom>
                  </pic:spPr>
                </pic:pic>
              </a:graphicData>
            </a:graphic>
          </wp:inline>
        </w:drawing>
      </w:r>
      <w:r w:rsidRPr="008534F0">
        <w:rPr>
          <w:rFonts w:asciiTheme="majorHAnsi" w:hAnsiTheme="majorHAnsi" w:cstheme="majorHAnsi"/>
          <w:b/>
          <w:noProof/>
          <w:sz w:val="22"/>
          <w:lang w:val="es-MX" w:eastAsia="en-US"/>
        </w:rPr>
        <w:t xml:space="preserve"> </w:t>
      </w:r>
      <w:r w:rsidRPr="00BA6063">
        <w:rPr>
          <w:rFonts w:asciiTheme="majorHAnsi" w:hAnsiTheme="majorHAnsi" w:cstheme="majorHAnsi"/>
          <w:b/>
          <w:noProof/>
          <w:sz w:val="22"/>
        </w:rPr>
        <w:drawing>
          <wp:inline distT="0" distB="0" distL="0" distR="0" wp14:anchorId="203761AB" wp14:editId="07AAA714">
            <wp:extent cx="2172600" cy="2254638"/>
            <wp:effectExtent l="0" t="0" r="12065" b="6350"/>
            <wp:docPr id="2052434766" name="Imagen 20524347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20181013_105930.jpg"/>
                    <pic:cNvPicPr/>
                  </pic:nvPicPr>
                  <pic:blipFill rotWithShape="1">
                    <a:blip r:embed="rId17" cstate="print">
                      <a:extLst>
                        <a:ext uri="{28A0092B-C50C-407E-A947-70E740481C1C}">
                          <a14:useLocalDpi xmlns:a14="http://schemas.microsoft.com/office/drawing/2010/main" val="0"/>
                        </a:ext>
                      </a:extLst>
                    </a:blip>
                    <a:srcRect l="13100" r="14623"/>
                    <a:stretch/>
                  </pic:blipFill>
                  <pic:spPr bwMode="auto">
                    <a:xfrm>
                      <a:off x="0" y="0"/>
                      <a:ext cx="2196872" cy="2279826"/>
                    </a:xfrm>
                    <a:prstGeom prst="rect">
                      <a:avLst/>
                    </a:prstGeom>
                    <a:ln>
                      <a:noFill/>
                    </a:ln>
                    <a:extLst>
                      <a:ext uri="{53640926-AAD7-44D8-BBD7-CCE9431645EC}">
                        <a14:shadowObscured xmlns:a14="http://schemas.microsoft.com/office/drawing/2010/main"/>
                      </a:ext>
                    </a:extLst>
                  </pic:spPr>
                </pic:pic>
              </a:graphicData>
            </a:graphic>
          </wp:inline>
        </w:drawing>
      </w:r>
    </w:p>
    <w:p w14:paraId="5CA3641E" w14:textId="77777777" w:rsidR="00B256D0" w:rsidRDefault="00B256D0" w:rsidP="00B256D0">
      <w:pPr>
        <w:pStyle w:val="TablaTtulo"/>
      </w:pPr>
      <w:bookmarkStart w:id="104" w:name="_Ref22080998"/>
      <w:bookmarkStart w:id="105" w:name="_Toc22081443"/>
      <w:r w:rsidRPr="001804EC">
        <w:rPr>
          <w:b/>
        </w:rPr>
        <w:t xml:space="preserve">Figura </w:t>
      </w:r>
      <w:r w:rsidRPr="001804EC">
        <w:rPr>
          <w:b/>
        </w:rPr>
        <w:fldChar w:fldCharType="begin"/>
      </w:r>
      <w:r w:rsidRPr="001804EC">
        <w:rPr>
          <w:b/>
        </w:rPr>
        <w:instrText xml:space="preserve"> SEQ Figura \* ARABIC </w:instrText>
      </w:r>
      <w:r w:rsidRPr="001804EC">
        <w:rPr>
          <w:b/>
        </w:rPr>
        <w:fldChar w:fldCharType="separate"/>
      </w:r>
      <w:r>
        <w:rPr>
          <w:b/>
          <w:noProof/>
        </w:rPr>
        <w:t>4</w:t>
      </w:r>
      <w:r w:rsidRPr="001804EC">
        <w:rPr>
          <w:b/>
        </w:rPr>
        <w:fldChar w:fldCharType="end"/>
      </w:r>
      <w:bookmarkEnd w:id="104"/>
      <w:r w:rsidRPr="001804EC">
        <w:rPr>
          <w:b/>
        </w:rPr>
        <w:t>.</w:t>
      </w:r>
      <w:r w:rsidRPr="00F55752">
        <w:t>Macro dolina de colapso "El Hoyo". A. Inundación de la Macro Dolina “El Hoyo” por excedencia del ponor. B. Caudal mínimo</w:t>
      </w:r>
      <w:bookmarkEnd w:id="105"/>
    </w:p>
    <w:p w14:paraId="0344B090" w14:textId="77777777" w:rsidR="00B256D0" w:rsidRDefault="00B256D0" w:rsidP="00B256D0">
      <w:pPr>
        <w:pStyle w:val="TablaTtulo"/>
        <w:jc w:val="both"/>
      </w:pPr>
    </w:p>
    <w:p w14:paraId="7D3639BC" w14:textId="74581E62" w:rsidR="00B256D0" w:rsidRDefault="00B256D0" w:rsidP="00B256D0">
      <w:r w:rsidRPr="001C1498">
        <w:t xml:space="preserve">En la </w:t>
      </w:r>
      <w:r w:rsidRPr="00B256D0">
        <w:rPr>
          <w:b/>
        </w:rPr>
        <w:fldChar w:fldCharType="begin"/>
      </w:r>
      <w:r w:rsidRPr="00B256D0">
        <w:rPr>
          <w:b/>
        </w:rPr>
        <w:instrText xml:space="preserve"> REF _Ref21479614 \h  \* MERGEFORMAT </w:instrText>
      </w:r>
      <w:r w:rsidRPr="00B256D0">
        <w:rPr>
          <w:b/>
        </w:rPr>
        <w:fldChar w:fldCharType="separate"/>
      </w:r>
      <w:r w:rsidRPr="00B256D0">
        <w:rPr>
          <w:b/>
          <w:bCs/>
          <w:lang w:val="es-ES"/>
        </w:rPr>
        <w:fldChar w:fldCharType="begin"/>
      </w:r>
      <w:r w:rsidRPr="00B256D0">
        <w:rPr>
          <w:b/>
          <w:bCs/>
          <w:lang w:val="es-ES"/>
        </w:rPr>
        <w:instrText xml:space="preserve"> REF _Ref22080902 \h </w:instrText>
      </w:r>
      <w:r w:rsidRPr="00B256D0">
        <w:rPr>
          <w:b/>
          <w:bCs/>
          <w:lang w:val="es-ES"/>
        </w:rPr>
      </w:r>
      <w:r w:rsidRPr="00B256D0">
        <w:rPr>
          <w:b/>
          <w:bCs/>
          <w:lang w:val="es-ES"/>
        </w:rPr>
        <w:instrText xml:space="preserve"> \* MERGEFORMAT </w:instrText>
      </w:r>
      <w:r w:rsidRPr="00B256D0">
        <w:rPr>
          <w:b/>
          <w:bCs/>
          <w:lang w:val="es-ES"/>
        </w:rPr>
        <w:fldChar w:fldCharType="separate"/>
      </w:r>
      <w:r w:rsidRPr="00B256D0">
        <w:rPr>
          <w:b/>
        </w:rPr>
        <w:t xml:space="preserve">Figura </w:t>
      </w:r>
      <w:r w:rsidRPr="00B256D0">
        <w:rPr>
          <w:b/>
          <w:noProof/>
        </w:rPr>
        <w:t>5</w:t>
      </w:r>
      <w:r w:rsidRPr="00B256D0">
        <w:rPr>
          <w:b/>
          <w:bCs/>
          <w:lang w:val="es-ES"/>
        </w:rPr>
        <w:fldChar w:fldCharType="end"/>
      </w:r>
      <w:r w:rsidRPr="00B256D0">
        <w:rPr>
          <w:b/>
        </w:rPr>
        <w:fldChar w:fldCharType="end"/>
      </w:r>
      <w:r w:rsidRPr="00B256D0">
        <w:t xml:space="preserve"> </w:t>
      </w:r>
      <w:r w:rsidRPr="00BA6063">
        <w:t xml:space="preserve">se observa </w:t>
      </w:r>
      <w:r w:rsidRPr="008534F0">
        <w:t>el</w:t>
      </w:r>
      <w:r w:rsidRPr="00BA6063">
        <w:t xml:space="preserve"> sumidero por la densidad de vegetación, indicativo</w:t>
      </w:r>
      <w:r>
        <w:t xml:space="preserve"> de alta humedad, u</w:t>
      </w:r>
      <w:r w:rsidRPr="00BA6063">
        <w:t>bicado al centro de la imagen</w:t>
      </w:r>
      <w:r>
        <w:t>.</w:t>
      </w:r>
      <w:r w:rsidRPr="00006D1A">
        <w:t xml:space="preserve"> en épocas de alta precipitación se puede escuchar e</w:t>
      </w:r>
      <w:r>
        <w:t>l sonido del agua fluyendo.</w:t>
      </w:r>
    </w:p>
    <w:p w14:paraId="2451CEB2" w14:textId="77777777" w:rsidR="00B256D0" w:rsidRDefault="00B256D0" w:rsidP="00B256D0">
      <w:pPr>
        <w:keepNext/>
        <w:widowControl w:val="0"/>
        <w:tabs>
          <w:tab w:val="left" w:pos="2374"/>
          <w:tab w:val="center" w:pos="4680"/>
        </w:tabs>
        <w:autoSpaceDE w:val="0"/>
        <w:autoSpaceDN w:val="0"/>
        <w:adjustRightInd w:val="0"/>
        <w:spacing w:after="240"/>
        <w:jc w:val="center"/>
      </w:pPr>
      <w:r w:rsidRPr="00D8636A">
        <w:rPr>
          <w:rFonts w:asciiTheme="majorHAnsi" w:hAnsiTheme="majorHAnsi" w:cstheme="majorHAnsi"/>
          <w:b/>
          <w:noProof/>
          <w:sz w:val="22"/>
          <w:highlight w:val="yellow"/>
        </w:rPr>
        <w:lastRenderedPageBreak/>
        <w:drawing>
          <wp:inline distT="0" distB="0" distL="0" distR="0" wp14:anchorId="38D86875" wp14:editId="612C2133">
            <wp:extent cx="2224405" cy="2288540"/>
            <wp:effectExtent l="0" t="0" r="10795" b="0"/>
            <wp:docPr id="2052434757" name="Imagen 20524347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WhatsApp Image 2019-09-21 at 11.58.44 AM.jpe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2224405" cy="2288540"/>
                    </a:xfrm>
                    <a:prstGeom prst="rect">
                      <a:avLst/>
                    </a:prstGeom>
                  </pic:spPr>
                </pic:pic>
              </a:graphicData>
            </a:graphic>
          </wp:inline>
        </w:drawing>
      </w:r>
    </w:p>
    <w:p w14:paraId="717354B5" w14:textId="77777777" w:rsidR="00B256D0" w:rsidRPr="00BA6063" w:rsidRDefault="00B256D0" w:rsidP="00B256D0">
      <w:pPr>
        <w:pStyle w:val="TablaTtulo"/>
      </w:pPr>
      <w:bookmarkStart w:id="106" w:name="_Ref22080902"/>
      <w:bookmarkStart w:id="107" w:name="_Toc22081444"/>
      <w:r w:rsidRPr="00B256D0">
        <w:rPr>
          <w:b/>
        </w:rPr>
        <w:t xml:space="preserve">Figura </w:t>
      </w:r>
      <w:r w:rsidRPr="00B256D0">
        <w:rPr>
          <w:b/>
        </w:rPr>
        <w:fldChar w:fldCharType="begin"/>
      </w:r>
      <w:r w:rsidRPr="00B256D0">
        <w:rPr>
          <w:b/>
        </w:rPr>
        <w:instrText xml:space="preserve"> SEQ Figura \* ARABIC </w:instrText>
      </w:r>
      <w:r w:rsidRPr="00B256D0">
        <w:rPr>
          <w:b/>
        </w:rPr>
        <w:fldChar w:fldCharType="separate"/>
      </w:r>
      <w:r w:rsidRPr="00B256D0">
        <w:rPr>
          <w:b/>
          <w:noProof/>
        </w:rPr>
        <w:t>5</w:t>
      </w:r>
      <w:r w:rsidRPr="00B256D0">
        <w:rPr>
          <w:b/>
        </w:rPr>
        <w:fldChar w:fldCharType="end"/>
      </w:r>
      <w:bookmarkEnd w:id="106"/>
      <w:r w:rsidRPr="00B256D0">
        <w:rPr>
          <w:b/>
        </w:rPr>
        <w:t>.</w:t>
      </w:r>
      <w:r w:rsidRPr="00CE2842">
        <w:t>Dolina de colapso que sugieren que cumple la funcion de recargar el sistema karstico  en epocas de altas precipitaciones.</w:t>
      </w:r>
      <w:bookmarkEnd w:id="107"/>
    </w:p>
    <w:p w14:paraId="70859FFB" w14:textId="77777777" w:rsidR="00B256D0" w:rsidRDefault="00B256D0" w:rsidP="00B256D0">
      <w:r>
        <w:t xml:space="preserve">en la </w:t>
      </w:r>
      <w:r w:rsidRPr="009077E3">
        <w:t xml:space="preserve"> </w:t>
      </w:r>
      <w:r>
        <w:rPr>
          <w:b/>
        </w:rPr>
        <w:fldChar w:fldCharType="begin"/>
      </w:r>
      <w:r>
        <w:instrText xml:space="preserve"> REF _Ref21571045 \h </w:instrText>
      </w:r>
      <w:r>
        <w:rPr>
          <w:b/>
        </w:rPr>
      </w:r>
      <w:r>
        <w:rPr>
          <w:b/>
        </w:rPr>
        <w:fldChar w:fldCharType="separate"/>
      </w:r>
      <w:r w:rsidRPr="001804EC">
        <w:rPr>
          <w:b/>
        </w:rPr>
        <w:t xml:space="preserve">Figura </w:t>
      </w:r>
      <w:r>
        <w:rPr>
          <w:b/>
          <w:noProof/>
        </w:rPr>
        <w:t>6</w:t>
      </w:r>
      <w:r>
        <w:rPr>
          <w:b/>
        </w:rPr>
        <w:fldChar w:fldCharType="end"/>
      </w:r>
      <w:r>
        <w:rPr>
          <w:b/>
        </w:rPr>
        <w:t xml:space="preserve"> </w:t>
      </w:r>
      <w:r>
        <w:t xml:space="preserve">se puede observar las dolinas de colapso que cumplen la función de recargar el sistema kárstico </w:t>
      </w:r>
      <w:r w:rsidRPr="00DE3C91">
        <w:t>A) representa la macro dolina “El Hoyo”, en donde el agua superficial de la quebrada El Bizarro entra en el ambiente kárstico a través del ponor.</w:t>
      </w:r>
      <w:r w:rsidRPr="00121B13">
        <w:t>. B) representa la</w:t>
      </w:r>
      <w:r w:rsidRPr="009077E3">
        <w:t xml:space="preserve"> </w:t>
      </w:r>
      <w:r w:rsidRPr="00D53230">
        <w:t>macro dolina, donde el agua superficial de la quebrada La Espadera entra al ambiente Kárstico a través del ponor</w:t>
      </w:r>
      <w:r>
        <w:t>.</w:t>
      </w:r>
    </w:p>
    <w:p w14:paraId="515766AE" w14:textId="77777777" w:rsidR="00B256D0" w:rsidRPr="00BA6063" w:rsidRDefault="00B256D0" w:rsidP="00B256D0"/>
    <w:p w14:paraId="210AFCDA" w14:textId="77777777" w:rsidR="00B256D0" w:rsidRDefault="00B256D0" w:rsidP="00B256D0">
      <w:pPr>
        <w:keepNext/>
        <w:widowControl w:val="0"/>
        <w:autoSpaceDE w:val="0"/>
        <w:autoSpaceDN w:val="0"/>
        <w:adjustRightInd w:val="0"/>
        <w:spacing w:after="240"/>
        <w:jc w:val="center"/>
      </w:pPr>
      <w:r w:rsidRPr="00D8636A">
        <w:rPr>
          <w:rFonts w:asciiTheme="majorHAnsi" w:hAnsiTheme="majorHAnsi" w:cstheme="majorHAnsi"/>
          <w:b/>
          <w:noProof/>
          <w:sz w:val="22"/>
        </w:rPr>
        <mc:AlternateContent>
          <mc:Choice Requires="wps">
            <w:drawing>
              <wp:anchor distT="0" distB="0" distL="114300" distR="114300" simplePos="0" relativeHeight="251659264" behindDoc="0" locked="0" layoutInCell="1" allowOverlap="1" wp14:anchorId="7502936A" wp14:editId="7EDE4D4E">
                <wp:simplePos x="0" y="0"/>
                <wp:positionH relativeFrom="column">
                  <wp:posOffset>1706880</wp:posOffset>
                </wp:positionH>
                <wp:positionV relativeFrom="paragraph">
                  <wp:posOffset>99695</wp:posOffset>
                </wp:positionV>
                <wp:extent cx="526943" cy="340360"/>
                <wp:effectExtent l="0" t="0" r="0" b="2540"/>
                <wp:wrapNone/>
                <wp:docPr id="19" name="Cuadro de texto 19"/>
                <wp:cNvGraphicFramePr/>
                <a:graphic xmlns:a="http://schemas.openxmlformats.org/drawingml/2006/main">
                  <a:graphicData uri="http://schemas.microsoft.com/office/word/2010/wordprocessingShape">
                    <wps:wsp>
                      <wps:cNvSpPr txBox="1"/>
                      <wps:spPr>
                        <a:xfrm>
                          <a:off x="0" y="0"/>
                          <a:ext cx="526943" cy="34036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1774BE1E" w14:textId="77777777" w:rsidR="00B256D0" w:rsidRPr="009F65ED" w:rsidRDefault="00B256D0" w:rsidP="00B256D0">
                            <w:pPr>
                              <w:rPr>
                                <w:color w:val="FF0000"/>
                              </w:rPr>
                            </w:pPr>
                            <w:r w:rsidRPr="00E5013E">
                              <w:rPr>
                                <w:b/>
                                <w:color w:val="FF0000"/>
                                <w:sz w:val="36"/>
                              </w:rPr>
                              <w:t>A</w:t>
                            </w:r>
                            <w:r w:rsidRPr="009F65ED">
                              <w:rPr>
                                <w:color w:val="FF000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02936A" id="Cuadro_x0020_de_x0020_texto_x0020_19" o:spid="_x0000_s1030" type="#_x0000_t202" style="position:absolute;left:0;text-align:left;margin-left:134.4pt;margin-top:7.85pt;width:41.5pt;height:26.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" filled="f" stroked="f">
                <v:textbox>
                  <w:txbxContent>
                    <w:p w14:paraId="1774BE1E" w14:textId="77777777" w:rsidR="00B256D0" w:rsidRPr="009F65ED" w:rsidRDefault="00B256D0" w:rsidP="00B256D0">
                      <w:pPr>
                        <w:rPr>
                          <w:color w:val="FF0000"/>
                        </w:rPr>
                      </w:pPr>
                      <w:r w:rsidRPr="00E5013E">
                        <w:rPr>
                          <w:b/>
                          <w:color w:val="FF0000"/>
                          <w:sz w:val="36"/>
                        </w:rPr>
                        <w:t>A</w:t>
                      </w:r>
                      <w:r w:rsidRPr="009F65ED">
                        <w:rPr>
                          <w:color w:val="FF0000"/>
                        </w:rPr>
                        <w:t>.</w:t>
                      </w:r>
                    </w:p>
                  </w:txbxContent>
                </v:textbox>
              </v:shape>
            </w:pict>
          </mc:Fallback>
        </mc:AlternateContent>
      </w:r>
      <w:r w:rsidRPr="00D8636A">
        <w:rPr>
          <w:rFonts w:asciiTheme="majorHAnsi" w:hAnsiTheme="majorHAnsi" w:cstheme="majorHAnsi"/>
          <w:b/>
          <w:noProof/>
          <w:sz w:val="22"/>
        </w:rPr>
        <mc:AlternateContent>
          <mc:Choice Requires="wps">
            <w:drawing>
              <wp:anchor distT="0" distB="0" distL="114300" distR="114300" simplePos="0" relativeHeight="251660288" behindDoc="0" locked="0" layoutInCell="1" allowOverlap="1" wp14:anchorId="314896A8" wp14:editId="48C88578">
                <wp:simplePos x="0" y="0"/>
                <wp:positionH relativeFrom="column">
                  <wp:posOffset>4079875</wp:posOffset>
                </wp:positionH>
                <wp:positionV relativeFrom="paragraph">
                  <wp:posOffset>130175</wp:posOffset>
                </wp:positionV>
                <wp:extent cx="464950" cy="340360"/>
                <wp:effectExtent l="0" t="0" r="0" b="2540"/>
                <wp:wrapNone/>
                <wp:docPr id="2052434752" name="Cuadro de texto 2052434752"/>
                <wp:cNvGraphicFramePr/>
                <a:graphic xmlns:a="http://schemas.openxmlformats.org/drawingml/2006/main">
                  <a:graphicData uri="http://schemas.microsoft.com/office/word/2010/wordprocessingShape">
                    <wps:wsp>
                      <wps:cNvSpPr txBox="1"/>
                      <wps:spPr>
                        <a:xfrm>
                          <a:off x="0" y="0"/>
                          <a:ext cx="464950" cy="34036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74AE5452" w14:textId="77777777" w:rsidR="00B256D0" w:rsidRPr="009F65ED" w:rsidRDefault="00B256D0" w:rsidP="00B256D0">
                            <w:pPr>
                              <w:rPr>
                                <w:color w:val="FF0000"/>
                                <w:sz w:val="30"/>
                                <w:szCs w:val="30"/>
                              </w:rPr>
                            </w:pPr>
                            <w:r w:rsidRPr="00E5013E">
                              <w:rPr>
                                <w:b/>
                                <w:color w:val="FF0000"/>
                                <w:sz w:val="30"/>
                                <w:szCs w:val="30"/>
                              </w:rPr>
                              <w:t>B</w:t>
                            </w:r>
                            <w:r w:rsidRPr="009F65ED">
                              <w:rPr>
                                <w:color w:val="FF0000"/>
                                <w:sz w:val="30"/>
                                <w:szCs w:val="3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14896A8" id="Cuadro_x0020_de_x0020_texto_x0020_2052434752" o:spid="_x0000_s1031" type="#_x0000_t202" style="position:absolute;left:0;text-align:left;margin-left:321.25pt;margin-top:10.25pt;width:36.6pt;height:26.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" filled="f" stroked="f">
                <v:textbox>
                  <w:txbxContent>
                    <w:p w14:paraId="74AE5452" w14:textId="77777777" w:rsidR="00B256D0" w:rsidRPr="009F65ED" w:rsidRDefault="00B256D0" w:rsidP="00B256D0">
                      <w:pPr>
                        <w:rPr>
                          <w:color w:val="FF0000"/>
                          <w:sz w:val="30"/>
                          <w:szCs w:val="30"/>
                        </w:rPr>
                      </w:pPr>
                      <w:r w:rsidRPr="00E5013E">
                        <w:rPr>
                          <w:b/>
                          <w:color w:val="FF0000"/>
                          <w:sz w:val="30"/>
                          <w:szCs w:val="30"/>
                        </w:rPr>
                        <w:t>B</w:t>
                      </w:r>
                      <w:r w:rsidRPr="009F65ED">
                        <w:rPr>
                          <w:color w:val="FF0000"/>
                          <w:sz w:val="30"/>
                          <w:szCs w:val="30"/>
                        </w:rPr>
                        <w:t>.</w:t>
                      </w:r>
                    </w:p>
                  </w:txbxContent>
                </v:textbox>
              </v:shape>
            </w:pict>
          </mc:Fallback>
        </mc:AlternateContent>
      </w:r>
      <w:r w:rsidRPr="00D8636A">
        <w:rPr>
          <w:rFonts w:asciiTheme="majorHAnsi" w:hAnsiTheme="majorHAnsi" w:cstheme="majorHAnsi"/>
          <w:b/>
          <w:noProof/>
          <w:sz w:val="22"/>
        </w:rPr>
        <w:drawing>
          <wp:inline distT="0" distB="0" distL="0" distR="0" wp14:anchorId="4FB52FA6" wp14:editId="74F1D216">
            <wp:extent cx="2494676" cy="2557133"/>
            <wp:effectExtent l="0" t="0" r="0" b="8890"/>
            <wp:docPr id="2052434758" name="Imagen 20524347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DJI_0136.JPG"/>
                    <pic:cNvPicPr/>
                  </pic:nvPicPr>
                  <pic:blipFill rotWithShape="1">
                    <a:blip r:embed="rId19" cstate="print">
                      <a:extLst>
                        <a:ext uri="{28A0092B-C50C-407E-A947-70E740481C1C}">
                          <a14:useLocalDpi xmlns:a14="http://schemas.microsoft.com/office/drawing/2010/main" val="0"/>
                        </a:ext>
                      </a:extLst>
                    </a:blip>
                    <a:srcRect l="35600" r="13800"/>
                    <a:stretch/>
                  </pic:blipFill>
                  <pic:spPr bwMode="auto">
                    <a:xfrm>
                      <a:off x="0" y="0"/>
                      <a:ext cx="2586876" cy="2651641"/>
                    </a:xfrm>
                    <a:prstGeom prst="rect">
                      <a:avLst/>
                    </a:prstGeom>
                    <a:ln>
                      <a:noFill/>
                    </a:ln>
                    <a:extLst>
                      <a:ext uri="{53640926-AAD7-44D8-BBD7-CCE9431645EC}">
                        <a14:shadowObscured xmlns:a14="http://schemas.microsoft.com/office/drawing/2010/main"/>
                      </a:ext>
                    </a:extLst>
                  </pic:spPr>
                </pic:pic>
              </a:graphicData>
            </a:graphic>
          </wp:inline>
        </w:drawing>
      </w:r>
      <w:r w:rsidRPr="00D8636A">
        <w:rPr>
          <w:rFonts w:asciiTheme="majorHAnsi" w:hAnsiTheme="majorHAnsi" w:cstheme="majorHAnsi"/>
          <w:b/>
          <w:noProof/>
          <w:sz w:val="22"/>
        </w:rPr>
        <w:drawing>
          <wp:inline distT="0" distB="0" distL="0" distR="0" wp14:anchorId="7C158D93" wp14:editId="61E53CB5">
            <wp:extent cx="2146935" cy="2590374"/>
            <wp:effectExtent l="0" t="0" r="12065" b="635"/>
            <wp:docPr id="2052434759" name="Imagen 20524347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IMG-20180928-WA0005.jp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2298753" cy="2773549"/>
                    </a:xfrm>
                    <a:prstGeom prst="rect">
                      <a:avLst/>
                    </a:prstGeom>
                  </pic:spPr>
                </pic:pic>
              </a:graphicData>
            </a:graphic>
          </wp:inline>
        </w:drawing>
      </w:r>
    </w:p>
    <w:p w14:paraId="3D92F04B" w14:textId="77777777" w:rsidR="00B256D0" w:rsidRDefault="00B256D0" w:rsidP="00B256D0">
      <w:pPr>
        <w:pStyle w:val="TablaTtulo"/>
      </w:pPr>
      <w:bookmarkStart w:id="108" w:name="_Ref21571045"/>
      <w:bookmarkStart w:id="109" w:name="_Toc22081445"/>
      <w:r w:rsidRPr="001804EC">
        <w:rPr>
          <w:b/>
        </w:rPr>
        <w:t xml:space="preserve">Figura </w:t>
      </w:r>
      <w:r w:rsidRPr="001804EC">
        <w:rPr>
          <w:b/>
        </w:rPr>
        <w:fldChar w:fldCharType="begin"/>
      </w:r>
      <w:r w:rsidRPr="001804EC">
        <w:rPr>
          <w:b/>
        </w:rPr>
        <w:instrText xml:space="preserve"> SEQ Figura \* ARABIC </w:instrText>
      </w:r>
      <w:r w:rsidRPr="001804EC">
        <w:rPr>
          <w:b/>
        </w:rPr>
        <w:fldChar w:fldCharType="separate"/>
      </w:r>
      <w:r>
        <w:rPr>
          <w:b/>
          <w:noProof/>
        </w:rPr>
        <w:t>6</w:t>
      </w:r>
      <w:r w:rsidRPr="001804EC">
        <w:rPr>
          <w:b/>
        </w:rPr>
        <w:fldChar w:fldCharType="end"/>
      </w:r>
      <w:bookmarkEnd w:id="108"/>
      <w:r w:rsidRPr="001804EC">
        <w:rPr>
          <w:b/>
        </w:rPr>
        <w:t>.</w:t>
      </w:r>
      <w:r w:rsidRPr="001529E9">
        <w:t>Dolinas de colapso que representan el sumidero de las dos quebradas de la vereda El plan.</w:t>
      </w:r>
      <w:bookmarkEnd w:id="109"/>
    </w:p>
    <w:p w14:paraId="49193075" w14:textId="77777777" w:rsidR="00B256D0" w:rsidRPr="00BA6063" w:rsidRDefault="00B256D0" w:rsidP="00B256D0">
      <w:pPr>
        <w:pStyle w:val="Ttulo4"/>
        <w:numPr>
          <w:ilvl w:val="3"/>
          <w:numId w:val="0"/>
        </w:numPr>
        <w:ind w:left="864" w:hanging="864"/>
      </w:pPr>
      <w:r w:rsidRPr="00BA6063">
        <w:t xml:space="preserve">Ponores </w:t>
      </w:r>
    </w:p>
    <w:p w14:paraId="6664CFB8" w14:textId="112B052E" w:rsidR="00B256D0" w:rsidRDefault="00B256D0" w:rsidP="00B256D0">
      <w:r w:rsidRPr="00BA6063">
        <w:t>Muchas dolinas presentan puntos de captaciones de las aguas superficiales a drenajes subterráneos. En algunos ponores el agua entra al subsuelo como un flujo concentrado, pero en muchos de los casos se realiza de manera diseminada.( ver</w:t>
      </w:r>
      <w:r>
        <w:t xml:space="preserve"> </w:t>
      </w:r>
      <w:r>
        <w:rPr>
          <w:b/>
        </w:rPr>
        <w:fldChar w:fldCharType="begin"/>
      </w:r>
      <w:r>
        <w:instrText xml:space="preserve"> REF _Ref22080940 \h </w:instrText>
      </w:r>
      <w:r>
        <w:rPr>
          <w:b/>
        </w:rPr>
      </w:r>
      <w:r>
        <w:rPr>
          <w:b/>
        </w:rPr>
        <w:fldChar w:fldCharType="separate"/>
      </w:r>
      <w:r w:rsidRPr="00B256D0">
        <w:rPr>
          <w:b/>
        </w:rPr>
        <w:t xml:space="preserve">Figura </w:t>
      </w:r>
      <w:r w:rsidRPr="00B256D0">
        <w:rPr>
          <w:b/>
          <w:noProof/>
        </w:rPr>
        <w:t>7</w:t>
      </w:r>
      <w:r>
        <w:rPr>
          <w:b/>
        </w:rPr>
        <w:fldChar w:fldCharType="end"/>
      </w:r>
      <w:r>
        <w:t>)</w:t>
      </w:r>
    </w:p>
    <w:p w14:paraId="4481B02B" w14:textId="77777777" w:rsidR="00B256D0" w:rsidRPr="00BA6063" w:rsidRDefault="00B256D0" w:rsidP="00B256D0">
      <w:r>
        <w:rPr>
          <w:noProof/>
        </w:rPr>
        <w:lastRenderedPageBreak/>
        <w:drawing>
          <wp:anchor distT="0" distB="0" distL="114300" distR="114300" simplePos="0" relativeHeight="251663360" behindDoc="0" locked="0" layoutInCell="1" allowOverlap="1" wp14:anchorId="3256D2C8" wp14:editId="47E11321">
            <wp:simplePos x="0" y="0"/>
            <wp:positionH relativeFrom="column">
              <wp:posOffset>4046706</wp:posOffset>
            </wp:positionH>
            <wp:positionV relativeFrom="paragraph">
              <wp:posOffset>7728</wp:posOffset>
            </wp:positionV>
            <wp:extent cx="2062629" cy="1919132"/>
            <wp:effectExtent l="76200" t="101600" r="96520" b="1002030"/>
            <wp:wrapNone/>
            <wp:docPr id="2052434760" name="Imagen 20524347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DJI_0322.JPG"/>
                    <pic:cNvPicPr/>
                  </pic:nvPicPr>
                  <pic:blipFill rotWithShape="1">
                    <a:blip r:embed="rId21" cstate="print">
                      <a:extLst>
                        <a:ext uri="{28A0092B-C50C-407E-A947-70E740481C1C}">
                          <a14:useLocalDpi xmlns:a14="http://schemas.microsoft.com/office/drawing/2010/main" val="0"/>
                        </a:ext>
                      </a:extLst>
                    </a:blip>
                    <a:srcRect r="28333"/>
                    <a:stretch/>
                  </pic:blipFill>
                  <pic:spPr bwMode="auto">
                    <a:xfrm>
                      <a:off x="0" y="0"/>
                      <a:ext cx="2062629" cy="1919132"/>
                    </a:xfrm>
                    <a:prstGeom prst="ellipse">
                      <a:avLst/>
                    </a:prstGeom>
                    <a:ln w="63500" cap="rnd">
                      <a:solidFill>
                        <a:srgbClr val="333333"/>
                      </a:solidFill>
                    </a:ln>
                    <a:effectLst>
                      <a:outerShdw blurRad="381000" dist="292100" dir="5400000" sx="-80000" sy="-18000" rotWithShape="0">
                        <a:srgbClr val="000000">
                          <a:alpha val="22000"/>
                        </a:srgbClr>
                      </a:outerShdw>
                    </a:effectLst>
                    <a:scene3d>
                      <a:camera prst="orthographicFront"/>
                      <a:lightRig rig="contrasting" dir="t">
                        <a:rot lat="0" lon="0" rev="3000000"/>
                      </a:lightRig>
                    </a:scene3d>
                    <a:sp3d contourW="7620">
                      <a:bevelT w="95250" h="31750"/>
                      <a:contourClr>
                        <a:srgbClr val="333333"/>
                      </a:contourClr>
                    </a:sp3d>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E5031CB" w14:textId="77777777" w:rsidR="00B256D0" w:rsidRDefault="00B256D0" w:rsidP="00B256D0">
      <w:pPr>
        <w:pStyle w:val="TablaTtulo"/>
      </w:pPr>
      <w:r>
        <w:rPr>
          <w:noProof/>
          <w:lang w:val="es-ES_tradnl" w:eastAsia="es-ES_tradnl"/>
        </w:rPr>
        <mc:AlternateContent>
          <mc:Choice Requires="wps">
            <w:drawing>
              <wp:anchor distT="0" distB="0" distL="114300" distR="114300" simplePos="0" relativeHeight="251665408" behindDoc="0" locked="0" layoutInCell="1" allowOverlap="1" wp14:anchorId="20A7B5FA" wp14:editId="5CFCFB41">
                <wp:simplePos x="0" y="0"/>
                <wp:positionH relativeFrom="column">
                  <wp:posOffset>3132306</wp:posOffset>
                </wp:positionH>
                <wp:positionV relativeFrom="paragraph">
                  <wp:posOffset>1692910</wp:posOffset>
                </wp:positionV>
                <wp:extent cx="1948329" cy="157858"/>
                <wp:effectExtent l="0" t="0" r="33020" b="45720"/>
                <wp:wrapNone/>
                <wp:docPr id="2052434755" name="Conector recto 2052434755"/>
                <wp:cNvGraphicFramePr/>
                <a:graphic xmlns:a="http://schemas.openxmlformats.org/drawingml/2006/main">
                  <a:graphicData uri="http://schemas.microsoft.com/office/word/2010/wordprocessingShape">
                    <wps:wsp>
                      <wps:cNvCnPr/>
                      <wps:spPr>
                        <a:xfrm flipV="1">
                          <a:off x="0" y="0"/>
                          <a:ext cx="1948329" cy="157858"/>
                        </a:xfrm>
                        <a:prstGeom prst="line">
                          <a:avLst/>
                        </a:prstGeom>
                        <a:ln w="19050">
                          <a:solidFill>
                            <a:schemeClr val="accent6"/>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B0F167F" id="Conector_x0020_recto_x0020_2052434755" o:spid="_x0000_s1026" style="position:absolute;flip:y;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6.65pt,133.3pt" to="400.05pt,145.75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" strokecolor="#70ad47 [3209]" strokeweight="1.5pt">
                <v:stroke joinstyle="miter"/>
              </v:line>
            </w:pict>
          </mc:Fallback>
        </mc:AlternateContent>
      </w:r>
      <w:r>
        <w:rPr>
          <w:noProof/>
          <w:lang w:val="es-ES_tradnl" w:eastAsia="es-ES_tradnl"/>
        </w:rPr>
        <mc:AlternateContent>
          <mc:Choice Requires="wps">
            <w:drawing>
              <wp:anchor distT="0" distB="0" distL="114300" distR="114300" simplePos="0" relativeHeight="251664384" behindDoc="0" locked="0" layoutInCell="1" allowOverlap="1" wp14:anchorId="703FD8BB" wp14:editId="5C6A8241">
                <wp:simplePos x="0" y="0"/>
                <wp:positionH relativeFrom="column">
                  <wp:posOffset>2908570</wp:posOffset>
                </wp:positionH>
                <wp:positionV relativeFrom="paragraph">
                  <wp:posOffset>27304</wp:posOffset>
                </wp:positionV>
                <wp:extent cx="1371965" cy="1253085"/>
                <wp:effectExtent l="0" t="0" r="25400" b="42545"/>
                <wp:wrapNone/>
                <wp:docPr id="2052434754" name="Conector recto 2052434754"/>
                <wp:cNvGraphicFramePr/>
                <a:graphic xmlns:a="http://schemas.openxmlformats.org/drawingml/2006/main">
                  <a:graphicData uri="http://schemas.microsoft.com/office/word/2010/wordprocessingShape">
                    <wps:wsp>
                      <wps:cNvCnPr/>
                      <wps:spPr>
                        <a:xfrm flipV="1">
                          <a:off x="0" y="0"/>
                          <a:ext cx="1371965" cy="1253085"/>
                        </a:xfrm>
                        <a:prstGeom prst="line">
                          <a:avLst/>
                        </a:prstGeom>
                        <a:ln w="19050">
                          <a:solidFill>
                            <a:schemeClr val="accent6"/>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B526056" id="Conector_x0020_recto_x0020_2052434754" o:spid="_x0000_s1026" style="position:absolute;flip:y;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29pt,2.15pt" to="337.05pt,100.8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" strokecolor="#70ad47 [3209]" strokeweight="1.5pt">
                <v:stroke joinstyle="miter"/>
              </v:line>
            </w:pict>
          </mc:Fallback>
        </mc:AlternateContent>
      </w:r>
      <w:r>
        <w:rPr>
          <w:noProof/>
          <w:lang w:val="es-ES_tradnl" w:eastAsia="es-ES_tradnl"/>
        </w:rPr>
        <w:drawing>
          <wp:inline distT="0" distB="0" distL="0" distR="0" wp14:anchorId="7D13EF6C" wp14:editId="00D4ED16">
            <wp:extent cx="4366895" cy="2166620"/>
            <wp:effectExtent l="0" t="0" r="1905" b="0"/>
            <wp:docPr id="2052434761" name="Imagen 20524347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DJI_0329.JP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4376719" cy="2171494"/>
                    </a:xfrm>
                    <a:prstGeom prst="rect">
                      <a:avLst/>
                    </a:prstGeom>
                  </pic:spPr>
                </pic:pic>
              </a:graphicData>
            </a:graphic>
          </wp:inline>
        </w:drawing>
      </w:r>
    </w:p>
    <w:p w14:paraId="25932039" w14:textId="77777777" w:rsidR="00B256D0" w:rsidRDefault="00B256D0" w:rsidP="00B256D0">
      <w:pPr>
        <w:pStyle w:val="TablaTtulo"/>
      </w:pPr>
      <w:bookmarkStart w:id="110" w:name="_Ref22080940"/>
      <w:bookmarkStart w:id="111" w:name="_Toc22081446"/>
      <w:r w:rsidRPr="00B256D0">
        <w:rPr>
          <w:b/>
        </w:rPr>
        <w:t xml:space="preserve">Figura </w:t>
      </w:r>
      <w:r w:rsidRPr="00B256D0">
        <w:rPr>
          <w:b/>
        </w:rPr>
        <w:fldChar w:fldCharType="begin"/>
      </w:r>
      <w:r w:rsidRPr="00B256D0">
        <w:rPr>
          <w:b/>
        </w:rPr>
        <w:instrText xml:space="preserve"> SEQ Figura \* ARABIC </w:instrText>
      </w:r>
      <w:r w:rsidRPr="00B256D0">
        <w:rPr>
          <w:b/>
        </w:rPr>
        <w:fldChar w:fldCharType="separate"/>
      </w:r>
      <w:r w:rsidRPr="00B256D0">
        <w:rPr>
          <w:b/>
          <w:noProof/>
        </w:rPr>
        <w:t>7</w:t>
      </w:r>
      <w:r w:rsidRPr="00B256D0">
        <w:rPr>
          <w:b/>
        </w:rPr>
        <w:fldChar w:fldCharType="end"/>
      </w:r>
      <w:bookmarkEnd w:id="110"/>
      <w:r w:rsidRPr="00B256D0">
        <w:rPr>
          <w:b/>
        </w:rPr>
        <w:t>.</w:t>
      </w:r>
      <w:r w:rsidRPr="009655EB">
        <w:t>El ponor de captación de agua de la quebrada Bizarro en la macro dolina “El hoyo”.</w:t>
      </w:r>
      <w:bookmarkEnd w:id="111"/>
    </w:p>
    <w:p w14:paraId="4BC4E3B9" w14:textId="77777777" w:rsidR="0015049E" w:rsidRPr="00BA6063" w:rsidRDefault="0015049E" w:rsidP="0015049E">
      <w:pPr>
        <w:pStyle w:val="NormalWeb"/>
        <w:shd w:val="clear" w:color="auto" w:fill="FFFFFF"/>
        <w:spacing w:before="0" w:beforeAutospacing="0" w:after="120" w:afterAutospacing="0"/>
      </w:pPr>
    </w:p>
    <w:p w14:paraId="151A9416" w14:textId="77777777" w:rsidR="00EE2528" w:rsidRDefault="00EE2528">
      <w:pPr>
        <w:spacing w:after="160" w:line="259" w:lineRule="auto"/>
        <w:jc w:val="left"/>
        <w:rPr>
          <w:rFonts w:eastAsiaTheme="majorEastAsia"/>
          <w:b/>
          <w:bCs/>
          <w:caps/>
          <w:color w:val="000000" w:themeColor="text1"/>
          <w:lang w:eastAsia="en-US"/>
        </w:rPr>
      </w:pPr>
      <w:r>
        <w:br w:type="page"/>
      </w:r>
    </w:p>
    <w:p w14:paraId="5BF243A8" w14:textId="7D432CCC" w:rsidR="006F5FA1" w:rsidRPr="00BA6063" w:rsidRDefault="004175E8" w:rsidP="002E6461">
      <w:pPr>
        <w:pStyle w:val="Ttulo1"/>
      </w:pPr>
      <w:bookmarkStart w:id="112" w:name="_Toc22081488"/>
      <w:r w:rsidRPr="00BA6063">
        <w:lastRenderedPageBreak/>
        <w:t>Bibliografía</w:t>
      </w:r>
      <w:bookmarkEnd w:id="112"/>
    </w:p>
    <w:p w14:paraId="5A208579" w14:textId="77777777" w:rsidR="0004355C" w:rsidRPr="005153FB" w:rsidRDefault="0004355C" w:rsidP="00F95C41">
      <w:pPr>
        <w:rPr>
          <w:color w:val="222222"/>
          <w:shd w:val="clear" w:color="auto" w:fill="FFFFFF"/>
          <w:lang w:val="es-CO"/>
        </w:rPr>
      </w:pPr>
    </w:p>
    <w:p w14:paraId="0704B1AA" w14:textId="6DF735B8" w:rsidR="0004355C" w:rsidRDefault="0004355C" w:rsidP="00B6069C">
      <w:pPr>
        <w:rPr>
          <w:lang w:eastAsia="en-US"/>
        </w:rPr>
      </w:pPr>
      <w:r w:rsidRPr="00BA6063">
        <w:rPr>
          <w:lang w:eastAsia="en-US"/>
        </w:rPr>
        <w:t xml:space="preserve">ÁLVAREZ, J. </w:t>
      </w:r>
      <w:r w:rsidR="00B8463B">
        <w:rPr>
          <w:lang w:eastAsia="en-US"/>
        </w:rPr>
        <w:t>(</w:t>
      </w:r>
      <w:r w:rsidRPr="00BA6063">
        <w:rPr>
          <w:lang w:eastAsia="en-US"/>
        </w:rPr>
        <w:t>1982</w:t>
      </w:r>
      <w:r w:rsidR="00B8463B">
        <w:rPr>
          <w:lang w:eastAsia="en-US"/>
        </w:rPr>
        <w:t>)</w:t>
      </w:r>
      <w:r w:rsidRPr="00BA6063">
        <w:rPr>
          <w:lang w:eastAsia="en-US"/>
        </w:rPr>
        <w:t xml:space="preserve">. </w:t>
      </w:r>
      <w:proofErr w:type="spellStart"/>
      <w:r w:rsidRPr="00BA6063">
        <w:rPr>
          <w:lang w:eastAsia="en-US"/>
        </w:rPr>
        <w:t>Tectonitas</w:t>
      </w:r>
      <w:proofErr w:type="spellEnd"/>
      <w:r w:rsidRPr="00BA6063">
        <w:rPr>
          <w:lang w:eastAsia="en-US"/>
        </w:rPr>
        <w:t xml:space="preserve"> dunitas de Medellín; Informe 1896. Boletín geológico. Vol. 28. No. 3. </w:t>
      </w:r>
      <w:proofErr w:type="spellStart"/>
      <w:r w:rsidRPr="00BA6063">
        <w:rPr>
          <w:lang w:eastAsia="en-US"/>
        </w:rPr>
        <w:t>Ingeominas</w:t>
      </w:r>
      <w:proofErr w:type="spellEnd"/>
      <w:r w:rsidRPr="00BA6063">
        <w:rPr>
          <w:lang w:eastAsia="en-US"/>
        </w:rPr>
        <w:t xml:space="preserve">. Medellín. Pág. 11 – 43. </w:t>
      </w:r>
    </w:p>
    <w:p w14:paraId="017B80DC" w14:textId="77777777" w:rsidR="0019277C" w:rsidRDefault="0019277C" w:rsidP="00B6069C">
      <w:pPr>
        <w:rPr>
          <w:lang w:eastAsia="en-US"/>
        </w:rPr>
      </w:pPr>
    </w:p>
    <w:p w14:paraId="7E2121E9" w14:textId="77777777" w:rsidR="000940AB" w:rsidRPr="000940AB" w:rsidRDefault="000940AB" w:rsidP="00B6069C">
      <w:r w:rsidRPr="000940AB">
        <w:rPr>
          <w:shd w:val="clear" w:color="auto" w:fill="FFFFFF"/>
        </w:rPr>
        <w:t xml:space="preserve">Aristizábal, E., Roser, B., &amp; </w:t>
      </w:r>
      <w:proofErr w:type="spellStart"/>
      <w:r w:rsidRPr="000940AB">
        <w:rPr>
          <w:shd w:val="clear" w:color="auto" w:fill="FFFFFF"/>
        </w:rPr>
        <w:t>Yokota</w:t>
      </w:r>
      <w:proofErr w:type="spellEnd"/>
      <w:r w:rsidRPr="000940AB">
        <w:rPr>
          <w:shd w:val="clear" w:color="auto" w:fill="FFFFFF"/>
        </w:rPr>
        <w:t xml:space="preserve">, S., 2005. Tropical </w:t>
      </w:r>
      <w:proofErr w:type="spellStart"/>
      <w:r w:rsidRPr="000940AB">
        <w:rPr>
          <w:shd w:val="clear" w:color="auto" w:fill="FFFFFF"/>
        </w:rPr>
        <w:t>chemical</w:t>
      </w:r>
      <w:proofErr w:type="spellEnd"/>
      <w:r w:rsidRPr="000940AB">
        <w:rPr>
          <w:shd w:val="clear" w:color="auto" w:fill="FFFFFF"/>
        </w:rPr>
        <w:t xml:space="preserve"> </w:t>
      </w:r>
      <w:proofErr w:type="spellStart"/>
      <w:r w:rsidRPr="000940AB">
        <w:rPr>
          <w:shd w:val="clear" w:color="auto" w:fill="FFFFFF"/>
        </w:rPr>
        <w:t>weathering</w:t>
      </w:r>
      <w:proofErr w:type="spellEnd"/>
      <w:r w:rsidRPr="000940AB">
        <w:rPr>
          <w:shd w:val="clear" w:color="auto" w:fill="FFFFFF"/>
        </w:rPr>
        <w:t xml:space="preserve"> of </w:t>
      </w:r>
      <w:proofErr w:type="spellStart"/>
      <w:r w:rsidRPr="000940AB">
        <w:rPr>
          <w:shd w:val="clear" w:color="auto" w:fill="FFFFFF"/>
        </w:rPr>
        <w:t>hillslope</w:t>
      </w:r>
      <w:proofErr w:type="spellEnd"/>
      <w:r w:rsidRPr="000940AB">
        <w:rPr>
          <w:shd w:val="clear" w:color="auto" w:fill="FFFFFF"/>
        </w:rPr>
        <w:t xml:space="preserve"> </w:t>
      </w:r>
      <w:proofErr w:type="spellStart"/>
      <w:r w:rsidRPr="000940AB">
        <w:rPr>
          <w:shd w:val="clear" w:color="auto" w:fill="FFFFFF"/>
        </w:rPr>
        <w:t>deposits</w:t>
      </w:r>
      <w:proofErr w:type="spellEnd"/>
      <w:r w:rsidRPr="000940AB">
        <w:rPr>
          <w:shd w:val="clear" w:color="auto" w:fill="FFFFFF"/>
        </w:rPr>
        <w:t xml:space="preserve"> and </w:t>
      </w:r>
      <w:proofErr w:type="spellStart"/>
      <w:r w:rsidRPr="000940AB">
        <w:rPr>
          <w:shd w:val="clear" w:color="auto" w:fill="FFFFFF"/>
        </w:rPr>
        <w:t>bedrock</w:t>
      </w:r>
      <w:proofErr w:type="spellEnd"/>
      <w:r w:rsidRPr="000940AB">
        <w:rPr>
          <w:shd w:val="clear" w:color="auto" w:fill="FFFFFF"/>
        </w:rPr>
        <w:t xml:space="preserve"> </w:t>
      </w:r>
      <w:proofErr w:type="spellStart"/>
      <w:r w:rsidRPr="000940AB">
        <w:rPr>
          <w:shd w:val="clear" w:color="auto" w:fill="FFFFFF"/>
        </w:rPr>
        <w:t>source</w:t>
      </w:r>
      <w:proofErr w:type="spellEnd"/>
      <w:r w:rsidRPr="000940AB">
        <w:rPr>
          <w:shd w:val="clear" w:color="auto" w:fill="FFFFFF"/>
        </w:rPr>
        <w:t xml:space="preserve"> in </w:t>
      </w:r>
      <w:proofErr w:type="spellStart"/>
      <w:r w:rsidRPr="000940AB">
        <w:rPr>
          <w:shd w:val="clear" w:color="auto" w:fill="FFFFFF"/>
        </w:rPr>
        <w:t>the</w:t>
      </w:r>
      <w:proofErr w:type="spellEnd"/>
      <w:r w:rsidRPr="000940AB">
        <w:rPr>
          <w:shd w:val="clear" w:color="auto" w:fill="FFFFFF"/>
        </w:rPr>
        <w:t xml:space="preserve"> </w:t>
      </w:r>
      <w:proofErr w:type="spellStart"/>
      <w:r w:rsidRPr="000940AB">
        <w:rPr>
          <w:shd w:val="clear" w:color="auto" w:fill="FFFFFF"/>
        </w:rPr>
        <w:t>AburráValley</w:t>
      </w:r>
      <w:proofErr w:type="spellEnd"/>
      <w:r w:rsidRPr="000940AB">
        <w:rPr>
          <w:shd w:val="clear" w:color="auto" w:fill="FFFFFF"/>
        </w:rPr>
        <w:t xml:space="preserve">, </w:t>
      </w:r>
      <w:proofErr w:type="spellStart"/>
      <w:r w:rsidRPr="000940AB">
        <w:rPr>
          <w:shd w:val="clear" w:color="auto" w:fill="FFFFFF"/>
        </w:rPr>
        <w:t>northern</w:t>
      </w:r>
      <w:proofErr w:type="spellEnd"/>
      <w:r w:rsidRPr="000940AB">
        <w:rPr>
          <w:shd w:val="clear" w:color="auto" w:fill="FFFFFF"/>
        </w:rPr>
        <w:t xml:space="preserve"> </w:t>
      </w:r>
      <w:proofErr w:type="spellStart"/>
      <w:r w:rsidRPr="000940AB">
        <w:rPr>
          <w:shd w:val="clear" w:color="auto" w:fill="FFFFFF"/>
        </w:rPr>
        <w:t>Colombian</w:t>
      </w:r>
      <w:proofErr w:type="spellEnd"/>
      <w:r w:rsidRPr="000940AB">
        <w:rPr>
          <w:shd w:val="clear" w:color="auto" w:fill="FFFFFF"/>
        </w:rPr>
        <w:t xml:space="preserve"> Andes. </w:t>
      </w:r>
      <w:proofErr w:type="spellStart"/>
      <w:r w:rsidRPr="000940AB">
        <w:rPr>
          <w:shd w:val="clear" w:color="auto" w:fill="FFFFFF"/>
        </w:rPr>
        <w:t>Enginnering</w:t>
      </w:r>
      <w:proofErr w:type="spellEnd"/>
      <w:r w:rsidRPr="000940AB">
        <w:rPr>
          <w:shd w:val="clear" w:color="auto" w:fill="FFFFFF"/>
        </w:rPr>
        <w:t xml:space="preserve"> </w:t>
      </w:r>
      <w:proofErr w:type="spellStart"/>
      <w:r w:rsidRPr="000940AB">
        <w:rPr>
          <w:shd w:val="clear" w:color="auto" w:fill="FFFFFF"/>
        </w:rPr>
        <w:t>Geology</w:t>
      </w:r>
      <w:proofErr w:type="spellEnd"/>
      <w:r w:rsidRPr="000940AB">
        <w:rPr>
          <w:shd w:val="clear" w:color="auto" w:fill="FFFFFF"/>
        </w:rPr>
        <w:t>. N. 81, p. 389</w:t>
      </w:r>
      <w:r w:rsidRPr="000940AB">
        <w:rPr>
          <w:shd w:val="clear" w:color="auto" w:fill="FFFFFF"/>
        </w:rPr>
        <w:softHyphen/>
        <w:t>406.  </w:t>
      </w:r>
    </w:p>
    <w:p w14:paraId="6B7CA686" w14:textId="77777777" w:rsidR="0004355C" w:rsidRPr="00BA6063" w:rsidRDefault="0004355C" w:rsidP="00F95C41">
      <w:pPr>
        <w:rPr>
          <w:lang w:eastAsia="en-US"/>
        </w:rPr>
      </w:pPr>
    </w:p>
    <w:p w14:paraId="5CC1CC3D" w14:textId="5EDF39D8" w:rsidR="0019277C" w:rsidRDefault="0019277C" w:rsidP="00B6069C">
      <w:pPr>
        <w:rPr>
          <w:rFonts w:ascii="Times" w:hAnsi="Times" w:cs="Times"/>
          <w:lang w:eastAsia="en-US"/>
        </w:rPr>
      </w:pPr>
      <w:r>
        <w:rPr>
          <w:lang w:eastAsia="en-US"/>
        </w:rPr>
        <w:t>B</w:t>
      </w:r>
      <w:r w:rsidR="005A2004">
        <w:rPr>
          <w:lang w:eastAsia="en-US"/>
        </w:rPr>
        <w:t>otero</w:t>
      </w:r>
      <w:r>
        <w:rPr>
          <w:lang w:eastAsia="en-US"/>
        </w:rPr>
        <w:t xml:space="preserve">, G. 1963. Contribución al conocimiento de la geología de la zona central de Antioquia. Anales No. 57. Facultad de Minas, Medellín. 101 p. </w:t>
      </w:r>
    </w:p>
    <w:p w14:paraId="38D7AA46" w14:textId="77777777" w:rsidR="00D00F82" w:rsidRPr="00BA6063" w:rsidRDefault="00D00F82" w:rsidP="00F95C41"/>
    <w:p w14:paraId="1AA506FE" w14:textId="6AF0F443" w:rsidR="00D00F82" w:rsidRDefault="00D00F82" w:rsidP="00D00F82">
      <w:pPr>
        <w:rPr>
          <w:lang w:eastAsia="en-US"/>
        </w:rPr>
      </w:pPr>
      <w:r w:rsidRPr="005153FB">
        <w:rPr>
          <w:color w:val="222222"/>
          <w:shd w:val="clear" w:color="auto" w:fill="FFFFFF"/>
          <w:lang w:val="es-CO"/>
        </w:rPr>
        <w:t xml:space="preserve">Cano, T.  (2015). </w:t>
      </w:r>
      <w:r>
        <w:rPr>
          <w:lang w:eastAsia="en-US"/>
        </w:rPr>
        <w:t>Identificación de la presencia de flujos regionales en el sistema hidrogeológico del valle de aburrá a partir de un caso de estudio en una zona piloto. Tesis</w:t>
      </w:r>
    </w:p>
    <w:p w14:paraId="29C3B57C" w14:textId="77777777" w:rsidR="0004355C" w:rsidRPr="0004355C" w:rsidRDefault="0004355C" w:rsidP="00F95C41"/>
    <w:p w14:paraId="16899681" w14:textId="0911015B" w:rsidR="0004355C" w:rsidRDefault="0004355C" w:rsidP="00F95C41">
      <w:r w:rsidRPr="0004355C">
        <w:t>E</w:t>
      </w:r>
      <w:r w:rsidR="00B8463B" w:rsidRPr="0004355C">
        <w:t>raso</w:t>
      </w:r>
      <w:r w:rsidRPr="0004355C">
        <w:t>, A. y P</w:t>
      </w:r>
      <w:r w:rsidR="00B8463B" w:rsidRPr="0004355C">
        <w:t>ulina</w:t>
      </w:r>
      <w:r w:rsidRPr="0004355C">
        <w:t xml:space="preserve">, M. </w:t>
      </w:r>
      <w:r w:rsidR="00B8463B">
        <w:t>(</w:t>
      </w:r>
      <w:r w:rsidRPr="0004355C">
        <w:t>2001</w:t>
      </w:r>
      <w:r w:rsidR="00B8463B">
        <w:t>)</w:t>
      </w:r>
      <w:r w:rsidRPr="0004355C">
        <w:t xml:space="preserve">. Cuevas en hielo y ríos bajo los glaciares. Segunda edición. Mc Graw-Hill. Madrid. 279 P. </w:t>
      </w:r>
    </w:p>
    <w:p w14:paraId="5D12338B" w14:textId="77777777" w:rsidR="00004F55" w:rsidRPr="00B8463B" w:rsidRDefault="00004F55" w:rsidP="00B8463B"/>
    <w:p w14:paraId="31EFF18B" w14:textId="1CBA94B7" w:rsidR="00004F55" w:rsidRPr="00B8463B" w:rsidRDefault="00B8463B" w:rsidP="00B8463B">
      <w:pPr>
        <w:rPr>
          <w:lang w:eastAsia="en-US"/>
        </w:rPr>
      </w:pPr>
      <w:r>
        <w:rPr>
          <w:lang w:eastAsia="en-US"/>
        </w:rPr>
        <w:t>Hoyos, F; Vélez, M., Múnera, C. y Árias, D</w:t>
      </w:r>
      <w:r w:rsidRPr="00B8463B">
        <w:rPr>
          <w:lang w:eastAsia="en-US"/>
        </w:rPr>
        <w:t xml:space="preserve">. </w:t>
      </w:r>
      <w:r>
        <w:rPr>
          <w:lang w:eastAsia="en-US"/>
        </w:rPr>
        <w:t>(</w:t>
      </w:r>
      <w:r w:rsidRPr="00B8463B">
        <w:rPr>
          <w:lang w:eastAsia="en-US"/>
        </w:rPr>
        <w:t>2000</w:t>
      </w:r>
      <w:r>
        <w:rPr>
          <w:lang w:eastAsia="en-US"/>
        </w:rPr>
        <w:t>)</w:t>
      </w:r>
      <w:r w:rsidRPr="00B8463B">
        <w:rPr>
          <w:lang w:eastAsia="en-US"/>
        </w:rPr>
        <w:t xml:space="preserve">. sistema hidrogeológico del altiplano de ríonegro y del valle de la unión en la zona central de antioquia. en: xiv seminario de hidráulica e hidrología. sociedad colombiana de ingenieros. villa de leyva, boyacá. </w:t>
      </w:r>
    </w:p>
    <w:p w14:paraId="2E9134AC" w14:textId="77777777" w:rsidR="0004355C" w:rsidRPr="00BA6063" w:rsidRDefault="0004355C" w:rsidP="00F95C41"/>
    <w:p w14:paraId="0ECC2183" w14:textId="703EF43D" w:rsidR="00B8463B" w:rsidRPr="00BA6063" w:rsidRDefault="0068261D" w:rsidP="00F95C41">
      <w:r w:rsidRPr="00BA6063">
        <w:t>M</w:t>
      </w:r>
      <w:r w:rsidR="00B8463B" w:rsidRPr="00BA6063">
        <w:t>onsalve</w:t>
      </w:r>
      <w:r w:rsidRPr="00BA6063">
        <w:t xml:space="preserve">, B. </w:t>
      </w:r>
      <w:r w:rsidR="00B8463B">
        <w:t>(</w:t>
      </w:r>
      <w:r w:rsidRPr="00BA6063">
        <w:t>1996</w:t>
      </w:r>
      <w:r w:rsidR="00B8463B">
        <w:t>)</w:t>
      </w:r>
      <w:r w:rsidRPr="00BA6063">
        <w:t xml:space="preserve">. Evaluación geológica de la cromitas al NNW de Medellín. Tesis de grado. Universidad Nacional de Colombia. Medellín. 91 P. </w:t>
      </w:r>
    </w:p>
    <w:p w14:paraId="188E320A" w14:textId="77777777" w:rsidR="00F95C41" w:rsidRPr="0004355C" w:rsidRDefault="00F95C41" w:rsidP="00F95C41"/>
    <w:p w14:paraId="222274DD" w14:textId="77571E5B" w:rsidR="00F95C41" w:rsidRDefault="00F95C41" w:rsidP="00F95C41">
      <w:pPr>
        <w:rPr>
          <w:lang w:eastAsia="en-US"/>
        </w:rPr>
      </w:pPr>
      <w:r w:rsidRPr="00BA6063">
        <w:rPr>
          <w:lang w:eastAsia="en-US"/>
        </w:rPr>
        <w:t>R</w:t>
      </w:r>
      <w:r w:rsidR="00B8463B" w:rsidRPr="00BA6063">
        <w:rPr>
          <w:lang w:eastAsia="en-US"/>
        </w:rPr>
        <w:t>odríguez</w:t>
      </w:r>
      <w:r w:rsidRPr="00BA6063">
        <w:rPr>
          <w:lang w:eastAsia="en-US"/>
        </w:rPr>
        <w:t xml:space="preserve">, C. </w:t>
      </w:r>
      <w:r w:rsidR="00B8463B">
        <w:rPr>
          <w:lang w:eastAsia="en-US"/>
        </w:rPr>
        <w:t>(</w:t>
      </w:r>
      <w:r w:rsidRPr="00BA6063">
        <w:rPr>
          <w:lang w:eastAsia="en-US"/>
        </w:rPr>
        <w:t>1989</w:t>
      </w:r>
      <w:r w:rsidR="00B8463B">
        <w:rPr>
          <w:lang w:eastAsia="en-US"/>
        </w:rPr>
        <w:t>)</w:t>
      </w:r>
      <w:r w:rsidRPr="00BA6063">
        <w:rPr>
          <w:lang w:eastAsia="en-US"/>
        </w:rPr>
        <w:t xml:space="preserve">. Control de deslizamientos con manejo del agua subterránea; I Simposio latinoamericano de deslizamientos. Paipa. Pp. 519 – 533. </w:t>
      </w:r>
    </w:p>
    <w:p w14:paraId="11C51A3A" w14:textId="77777777" w:rsidR="0019277C" w:rsidRPr="00BA6063" w:rsidRDefault="0019277C" w:rsidP="00F95C41">
      <w:pPr>
        <w:rPr>
          <w:lang w:eastAsia="en-US"/>
        </w:rPr>
      </w:pPr>
    </w:p>
    <w:p w14:paraId="03A97F88" w14:textId="4A383508" w:rsidR="00F95C41" w:rsidRDefault="00F95C41" w:rsidP="00F95C41">
      <w:r w:rsidRPr="0004355C">
        <w:t>R</w:t>
      </w:r>
      <w:r w:rsidR="00B8463B" w:rsidRPr="0004355C">
        <w:t>estrepo</w:t>
      </w:r>
      <w:r w:rsidRPr="0004355C">
        <w:t>, J. y T</w:t>
      </w:r>
      <w:r w:rsidR="00B8463B" w:rsidRPr="0004355C">
        <w:t>oussaint</w:t>
      </w:r>
      <w:r w:rsidRPr="0004355C">
        <w:t xml:space="preserve">, J. 1984. Unidades litológicas en los alrededores de Medellín. En: I Conferencia sobre riesgos geológicos del Valle de Aburrá. Medellín. 27 p. </w:t>
      </w:r>
    </w:p>
    <w:p w14:paraId="233BAE36" w14:textId="77777777" w:rsidR="0019277C" w:rsidRDefault="0019277C" w:rsidP="00F95C41"/>
    <w:p w14:paraId="7E9B348B" w14:textId="250BDF52" w:rsidR="0019277C" w:rsidRDefault="0019277C" w:rsidP="0019277C">
      <w:pPr>
        <w:widowControl w:val="0"/>
        <w:autoSpaceDE w:val="0"/>
        <w:autoSpaceDN w:val="0"/>
        <w:adjustRightInd w:val="0"/>
        <w:spacing w:after="240" w:line="280" w:lineRule="atLeast"/>
        <w:jc w:val="left"/>
        <w:rPr>
          <w:rFonts w:ascii="Times" w:hAnsi="Times" w:cs="Times"/>
          <w:lang w:eastAsia="en-US"/>
        </w:rPr>
      </w:pPr>
      <w:r w:rsidRPr="0004355C">
        <w:t xml:space="preserve">Restrepo, J. y Toussaint, J. </w:t>
      </w:r>
      <w:r w:rsidR="00B6069C">
        <w:t>1974 – 1973.</w:t>
      </w:r>
      <w:r>
        <w:rPr>
          <w:rFonts w:ascii="Arial" w:hAnsi="Arial" w:cs="Arial"/>
          <w:lang w:eastAsia="en-US"/>
        </w:rPr>
        <w:t xml:space="preserve">Obducción Cretácea en el Occidente Colombiano. Anales No. 58. Facultad de Minas. Medellín. P. 73 – 105. </w:t>
      </w:r>
    </w:p>
    <w:p w14:paraId="0512D0F2" w14:textId="77777777" w:rsidR="00F95C41" w:rsidRDefault="00F95C41" w:rsidP="00F95C41"/>
    <w:p w14:paraId="3F359145" w14:textId="2561D582" w:rsidR="00F95C41" w:rsidRPr="005153FB" w:rsidRDefault="00F95C41" w:rsidP="00F95C41">
      <w:pPr>
        <w:rPr>
          <w:lang w:val="en-US"/>
        </w:rPr>
      </w:pPr>
      <w:r w:rsidRPr="0004355C">
        <w:t>V</w:t>
      </w:r>
      <w:r w:rsidR="00B8463B" w:rsidRPr="0004355C">
        <w:t>ásquez</w:t>
      </w:r>
      <w:r w:rsidRPr="0004355C">
        <w:t xml:space="preserve">, A. </w:t>
      </w:r>
      <w:r w:rsidR="00B8463B">
        <w:t>(</w:t>
      </w:r>
      <w:r w:rsidRPr="0004355C">
        <w:t>1993</w:t>
      </w:r>
      <w:r w:rsidR="00B8463B">
        <w:t>)</w:t>
      </w:r>
      <w:r w:rsidRPr="0004355C">
        <w:t xml:space="preserve">. Geomorfología del Altiplano de Santa Elena. Anexo I: Geomorfología cársica en Santa Elena (vereda El Plan). </w:t>
      </w:r>
      <w:r w:rsidRPr="005153FB">
        <w:rPr>
          <w:lang w:val="en-US"/>
        </w:rPr>
        <w:t xml:space="preserve">Tesis. Universidad Eafit. Medellín. 98 p. </w:t>
      </w:r>
    </w:p>
    <w:p w14:paraId="3AED8C5D" w14:textId="77777777" w:rsidR="00B64975" w:rsidRPr="0004355C" w:rsidRDefault="00B64975" w:rsidP="00F95C41"/>
    <w:p w14:paraId="778EDF43" w14:textId="1609BD8A" w:rsidR="00CD4FCB" w:rsidRPr="00CD4FCB" w:rsidRDefault="00CD4FCB" w:rsidP="00CD4FCB"/>
    <w:sectPr w:rsidR="00CD4FCB" w:rsidRPr="00CD4FCB" w:rsidSect="00941685">
      <w:footerReference w:type="default" r:id="rId23"/>
      <w:pgSz w:w="12240" w:h="15840"/>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F3C5571" w14:textId="77777777" w:rsidR="00B100E7" w:rsidRDefault="00B100E7" w:rsidP="00B8463B">
      <w:pPr>
        <w:spacing w:line="240" w:lineRule="auto"/>
      </w:pPr>
      <w:r>
        <w:separator/>
      </w:r>
    </w:p>
  </w:endnote>
  <w:endnote w:type="continuationSeparator" w:id="0">
    <w:p w14:paraId="58B450D5" w14:textId="77777777" w:rsidR="00B100E7" w:rsidRDefault="00B100E7" w:rsidP="00B8463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Symbol">
    <w:panose1 w:val="00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ArialUnicodeMS">
    <w:charset w:val="00"/>
    <w:family w:val="auto"/>
    <w:pitch w:val="variable"/>
    <w:sig w:usb0="F7FFAFFF" w:usb1="E9DFFFFF" w:usb2="0000003F" w:usb3="00000000" w:csb0="003F01FF" w:csb1="00000000"/>
  </w:font>
  <w:font w:name="Calibri Light">
    <w:panose1 w:val="020F0302020204030204"/>
    <w:charset w:val="00"/>
    <w:family w:val="auto"/>
    <w:pitch w:val="variable"/>
    <w:sig w:usb0="A00002EF" w:usb1="4000207B" w:usb2="00000000" w:usb3="00000000" w:csb0="0000019F" w:csb1="00000000"/>
  </w:font>
  <w:font w:name="Segoe UI">
    <w:altName w:val="Calibri"/>
    <w:charset w:val="00"/>
    <w:family w:val="swiss"/>
    <w:pitch w:val="variable"/>
    <w:sig w:usb0="E10022FF" w:usb1="C000E47F" w:usb2="00000029" w:usb3="00000000" w:csb0="000001DF" w:csb1="00000000"/>
  </w:font>
  <w:font w:name="Arial">
    <w:panose1 w:val="020B0604020202020204"/>
    <w:charset w:val="00"/>
    <w:family w:val="auto"/>
    <w:pitch w:val="variable"/>
    <w:sig w:usb0="E0002AFF" w:usb1="C0007843" w:usb2="00000009" w:usb3="00000000" w:csb0="000001FF" w:csb1="00000000"/>
  </w:font>
  <w:font w:name="Times">
    <w:panose1 w:val="02000500000000000000"/>
    <w:charset w:val="00"/>
    <w:family w:val="auto"/>
    <w:pitch w:val="variable"/>
    <w:sig w:usb0="00000003" w:usb1="00000000" w:usb2="00000000" w:usb3="00000000" w:csb0="00000001" w:csb1="00000000"/>
  </w:font>
  <w:font w:name="Cambria Math">
    <w:panose1 w:val="02040503050406030204"/>
    <w:charset w:val="00"/>
    <w:family w:val="auto"/>
    <w:pitch w:val="variable"/>
    <w:sig w:usb0="E00002FF" w:usb1="420024FF"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F6063B1" w14:textId="77777777" w:rsidR="0019277C" w:rsidRDefault="0019277C" w:rsidP="008E6699">
    <w:pPr>
      <w:pStyle w:val="Piedepgina"/>
      <w:framePr w:wrap="none"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29816C45" w14:textId="77777777" w:rsidR="0019277C" w:rsidRDefault="0019277C" w:rsidP="008E6699">
    <w:pPr>
      <w:pStyle w:val="Piedepgina"/>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1353018" w14:textId="77777777" w:rsidR="0019277C" w:rsidRDefault="0019277C" w:rsidP="008E6699">
    <w:pPr>
      <w:pStyle w:val="Piedepgina"/>
      <w:ind w:right="360"/>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FAD87F4" w14:textId="77777777" w:rsidR="0019277C" w:rsidRDefault="0019277C" w:rsidP="003550F3">
    <w:pPr>
      <w:pStyle w:val="Piedepgina"/>
      <w:framePr w:wrap="none"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252FDD">
      <w:rPr>
        <w:rStyle w:val="Nmerodepgina"/>
        <w:noProof/>
      </w:rPr>
      <w:t>4</w:t>
    </w:r>
    <w:r>
      <w:rPr>
        <w:rStyle w:val="Nmerodepgina"/>
      </w:rPr>
      <w:fldChar w:fldCharType="end"/>
    </w:r>
  </w:p>
  <w:p w14:paraId="7F456C8F" w14:textId="77777777" w:rsidR="0019277C" w:rsidRDefault="0019277C" w:rsidP="008E6699">
    <w:pPr>
      <w:pStyle w:val="Piedepgina"/>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13CBE7F" w14:textId="77777777" w:rsidR="00B100E7" w:rsidRDefault="00B100E7" w:rsidP="00B8463B">
      <w:pPr>
        <w:spacing w:line="240" w:lineRule="auto"/>
      </w:pPr>
      <w:r>
        <w:separator/>
      </w:r>
    </w:p>
  </w:footnote>
  <w:footnote w:type="continuationSeparator" w:id="0">
    <w:p w14:paraId="02D9ADD5" w14:textId="77777777" w:rsidR="00B100E7" w:rsidRDefault="00B100E7" w:rsidP="00B8463B">
      <w:pPr>
        <w:spacing w:line="240" w:lineRule="auto"/>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D84E9B"/>
    <w:multiLevelType w:val="hybridMultilevel"/>
    <w:tmpl w:val="AE3CC05E"/>
    <w:lvl w:ilvl="0" w:tplc="040A000B">
      <w:start w:val="1"/>
      <w:numFmt w:val="bullet"/>
      <w:lvlText w:val=""/>
      <w:lvlJc w:val="left"/>
      <w:pPr>
        <w:ind w:left="720" w:hanging="360"/>
      </w:pPr>
      <w:rPr>
        <w:rFonts w:ascii="Wingdings" w:hAnsi="Wingdings"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
    <w:nsid w:val="03382B3A"/>
    <w:multiLevelType w:val="multilevel"/>
    <w:tmpl w:val="1354E708"/>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2">
    <w:nsid w:val="13491817"/>
    <w:multiLevelType w:val="hybridMultilevel"/>
    <w:tmpl w:val="C83E7DA8"/>
    <w:lvl w:ilvl="0" w:tplc="040A0003">
      <w:start w:val="1"/>
      <w:numFmt w:val="bullet"/>
      <w:lvlText w:val="o"/>
      <w:lvlJc w:val="left"/>
      <w:pPr>
        <w:ind w:left="1004" w:hanging="360"/>
      </w:pPr>
      <w:rPr>
        <w:rFonts w:ascii="Courier New" w:hAnsi="Courier New" w:cs="Courier New" w:hint="default"/>
      </w:rPr>
    </w:lvl>
    <w:lvl w:ilvl="1" w:tplc="040A0003" w:tentative="1">
      <w:start w:val="1"/>
      <w:numFmt w:val="bullet"/>
      <w:lvlText w:val="o"/>
      <w:lvlJc w:val="left"/>
      <w:pPr>
        <w:ind w:left="1724" w:hanging="360"/>
      </w:pPr>
      <w:rPr>
        <w:rFonts w:ascii="Courier New" w:hAnsi="Courier New" w:cs="Courier New" w:hint="default"/>
      </w:rPr>
    </w:lvl>
    <w:lvl w:ilvl="2" w:tplc="040A0005" w:tentative="1">
      <w:start w:val="1"/>
      <w:numFmt w:val="bullet"/>
      <w:lvlText w:val=""/>
      <w:lvlJc w:val="left"/>
      <w:pPr>
        <w:ind w:left="2444" w:hanging="360"/>
      </w:pPr>
      <w:rPr>
        <w:rFonts w:ascii="Wingdings" w:hAnsi="Wingdings" w:hint="default"/>
      </w:rPr>
    </w:lvl>
    <w:lvl w:ilvl="3" w:tplc="040A0001" w:tentative="1">
      <w:start w:val="1"/>
      <w:numFmt w:val="bullet"/>
      <w:lvlText w:val=""/>
      <w:lvlJc w:val="left"/>
      <w:pPr>
        <w:ind w:left="3164" w:hanging="360"/>
      </w:pPr>
      <w:rPr>
        <w:rFonts w:ascii="Symbol" w:hAnsi="Symbol" w:hint="default"/>
      </w:rPr>
    </w:lvl>
    <w:lvl w:ilvl="4" w:tplc="040A0003" w:tentative="1">
      <w:start w:val="1"/>
      <w:numFmt w:val="bullet"/>
      <w:lvlText w:val="o"/>
      <w:lvlJc w:val="left"/>
      <w:pPr>
        <w:ind w:left="3884" w:hanging="360"/>
      </w:pPr>
      <w:rPr>
        <w:rFonts w:ascii="Courier New" w:hAnsi="Courier New" w:cs="Courier New" w:hint="default"/>
      </w:rPr>
    </w:lvl>
    <w:lvl w:ilvl="5" w:tplc="040A0005" w:tentative="1">
      <w:start w:val="1"/>
      <w:numFmt w:val="bullet"/>
      <w:lvlText w:val=""/>
      <w:lvlJc w:val="left"/>
      <w:pPr>
        <w:ind w:left="4604" w:hanging="360"/>
      </w:pPr>
      <w:rPr>
        <w:rFonts w:ascii="Wingdings" w:hAnsi="Wingdings" w:hint="default"/>
      </w:rPr>
    </w:lvl>
    <w:lvl w:ilvl="6" w:tplc="040A0001" w:tentative="1">
      <w:start w:val="1"/>
      <w:numFmt w:val="bullet"/>
      <w:lvlText w:val=""/>
      <w:lvlJc w:val="left"/>
      <w:pPr>
        <w:ind w:left="5324" w:hanging="360"/>
      </w:pPr>
      <w:rPr>
        <w:rFonts w:ascii="Symbol" w:hAnsi="Symbol" w:hint="default"/>
      </w:rPr>
    </w:lvl>
    <w:lvl w:ilvl="7" w:tplc="040A0003" w:tentative="1">
      <w:start w:val="1"/>
      <w:numFmt w:val="bullet"/>
      <w:lvlText w:val="o"/>
      <w:lvlJc w:val="left"/>
      <w:pPr>
        <w:ind w:left="6044" w:hanging="360"/>
      </w:pPr>
      <w:rPr>
        <w:rFonts w:ascii="Courier New" w:hAnsi="Courier New" w:cs="Courier New" w:hint="default"/>
      </w:rPr>
    </w:lvl>
    <w:lvl w:ilvl="8" w:tplc="040A0005" w:tentative="1">
      <w:start w:val="1"/>
      <w:numFmt w:val="bullet"/>
      <w:lvlText w:val=""/>
      <w:lvlJc w:val="left"/>
      <w:pPr>
        <w:ind w:left="6764" w:hanging="360"/>
      </w:pPr>
      <w:rPr>
        <w:rFonts w:ascii="Wingdings" w:hAnsi="Wingdings" w:hint="default"/>
      </w:rPr>
    </w:lvl>
  </w:abstractNum>
  <w:abstractNum w:abstractNumId="3">
    <w:nsid w:val="1C26166B"/>
    <w:multiLevelType w:val="hybridMultilevel"/>
    <w:tmpl w:val="78AE483C"/>
    <w:lvl w:ilvl="0" w:tplc="040A000B">
      <w:start w:val="1"/>
      <w:numFmt w:val="bullet"/>
      <w:lvlText w:val=""/>
      <w:lvlJc w:val="left"/>
      <w:pPr>
        <w:ind w:left="720" w:hanging="360"/>
      </w:pPr>
      <w:rPr>
        <w:rFonts w:ascii="Wingdings" w:hAnsi="Wingdings"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4">
    <w:nsid w:val="21C77A56"/>
    <w:multiLevelType w:val="hybridMultilevel"/>
    <w:tmpl w:val="2C648432"/>
    <w:lvl w:ilvl="0" w:tplc="040A000B">
      <w:start w:val="1"/>
      <w:numFmt w:val="bullet"/>
      <w:lvlText w:val=""/>
      <w:lvlJc w:val="left"/>
      <w:pPr>
        <w:ind w:left="720" w:hanging="360"/>
      </w:pPr>
      <w:rPr>
        <w:rFonts w:ascii="Wingdings" w:hAnsi="Wingdings"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5">
    <w:nsid w:val="22997E51"/>
    <w:multiLevelType w:val="hybridMultilevel"/>
    <w:tmpl w:val="791820C0"/>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6">
    <w:nsid w:val="28FB6700"/>
    <w:multiLevelType w:val="multilevel"/>
    <w:tmpl w:val="0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7">
    <w:nsid w:val="2B3F489C"/>
    <w:multiLevelType w:val="hybridMultilevel"/>
    <w:tmpl w:val="26027DBE"/>
    <w:lvl w:ilvl="0" w:tplc="040A0003">
      <w:start w:val="1"/>
      <w:numFmt w:val="bullet"/>
      <w:lvlText w:val="o"/>
      <w:lvlJc w:val="left"/>
      <w:pPr>
        <w:ind w:left="720" w:hanging="360"/>
      </w:pPr>
      <w:rPr>
        <w:rFonts w:ascii="Courier New" w:hAnsi="Courier New" w:cs="Courier New" w:hint="default"/>
      </w:rPr>
    </w:lvl>
    <w:lvl w:ilvl="1" w:tplc="040A0003">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8">
    <w:nsid w:val="2FB60D2C"/>
    <w:multiLevelType w:val="multilevel"/>
    <w:tmpl w:val="3508BCFE"/>
    <w:lvl w:ilvl="0">
      <w:start w:val="1"/>
      <w:numFmt w:val="decimal"/>
      <w:pStyle w:val="TtulodeTDC"/>
      <w:lvlText w:val="%1."/>
      <w:lvlJc w:val="left"/>
      <w:pPr>
        <w:ind w:left="720" w:hanging="360"/>
      </w:pPr>
    </w:lvl>
    <w:lvl w:ilvl="1">
      <w:start w:val="1"/>
      <w:numFmt w:val="decimal"/>
      <w:isLgl/>
      <w:lvlText w:val="%1.%2."/>
      <w:lvlJc w:val="left"/>
      <w:pPr>
        <w:ind w:left="936" w:hanging="360"/>
      </w:pPr>
      <w:rPr>
        <w:rFonts w:hint="default"/>
      </w:rPr>
    </w:lvl>
    <w:lvl w:ilvl="2">
      <w:start w:val="1"/>
      <w:numFmt w:val="decimal"/>
      <w:isLgl/>
      <w:lvlText w:val="%1.%2.%3."/>
      <w:lvlJc w:val="left"/>
      <w:pPr>
        <w:ind w:left="1512" w:hanging="720"/>
      </w:pPr>
      <w:rPr>
        <w:rFonts w:hint="default"/>
      </w:rPr>
    </w:lvl>
    <w:lvl w:ilvl="3">
      <w:start w:val="1"/>
      <w:numFmt w:val="decimal"/>
      <w:isLgl/>
      <w:lvlText w:val="%1.%2.%3.%4."/>
      <w:lvlJc w:val="left"/>
      <w:pPr>
        <w:ind w:left="1728" w:hanging="720"/>
      </w:pPr>
      <w:rPr>
        <w:rFonts w:hint="default"/>
      </w:rPr>
    </w:lvl>
    <w:lvl w:ilvl="4">
      <w:start w:val="1"/>
      <w:numFmt w:val="decimal"/>
      <w:isLgl/>
      <w:lvlText w:val="%1.%2.%3.%4.%5."/>
      <w:lvlJc w:val="left"/>
      <w:pPr>
        <w:ind w:left="2304" w:hanging="1080"/>
      </w:pPr>
      <w:rPr>
        <w:rFonts w:hint="default"/>
      </w:rPr>
    </w:lvl>
    <w:lvl w:ilvl="5">
      <w:start w:val="1"/>
      <w:numFmt w:val="decimal"/>
      <w:isLgl/>
      <w:lvlText w:val="%1.%2.%3.%4.%5.%6."/>
      <w:lvlJc w:val="left"/>
      <w:pPr>
        <w:ind w:left="2520" w:hanging="1080"/>
      </w:pPr>
      <w:rPr>
        <w:rFonts w:hint="default"/>
      </w:rPr>
    </w:lvl>
    <w:lvl w:ilvl="6">
      <w:start w:val="1"/>
      <w:numFmt w:val="decimal"/>
      <w:isLgl/>
      <w:lvlText w:val="%1.%2.%3.%4.%5.%6.%7."/>
      <w:lvlJc w:val="left"/>
      <w:pPr>
        <w:ind w:left="3096" w:hanging="1440"/>
      </w:pPr>
      <w:rPr>
        <w:rFonts w:hint="default"/>
      </w:rPr>
    </w:lvl>
    <w:lvl w:ilvl="7">
      <w:start w:val="1"/>
      <w:numFmt w:val="decimal"/>
      <w:isLgl/>
      <w:lvlText w:val="%1.%2.%3.%4.%5.%6.%7.%8."/>
      <w:lvlJc w:val="left"/>
      <w:pPr>
        <w:ind w:left="3312" w:hanging="1440"/>
      </w:pPr>
      <w:rPr>
        <w:rFonts w:hint="default"/>
      </w:rPr>
    </w:lvl>
    <w:lvl w:ilvl="8">
      <w:start w:val="1"/>
      <w:numFmt w:val="decimal"/>
      <w:isLgl/>
      <w:lvlText w:val="%1.%2.%3.%4.%5.%6.%7.%8.%9."/>
      <w:lvlJc w:val="left"/>
      <w:pPr>
        <w:ind w:left="3888" w:hanging="1800"/>
      </w:pPr>
      <w:rPr>
        <w:rFonts w:hint="default"/>
      </w:rPr>
    </w:lvl>
  </w:abstractNum>
  <w:abstractNum w:abstractNumId="9">
    <w:nsid w:val="340B53DA"/>
    <w:multiLevelType w:val="hybridMultilevel"/>
    <w:tmpl w:val="B4BAB0A4"/>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
    <w:nsid w:val="39F81F2E"/>
    <w:multiLevelType w:val="hybridMultilevel"/>
    <w:tmpl w:val="A466871C"/>
    <w:lvl w:ilvl="0" w:tplc="040A000B">
      <w:start w:val="1"/>
      <w:numFmt w:val="bullet"/>
      <w:lvlText w:val=""/>
      <w:lvlJc w:val="left"/>
      <w:pPr>
        <w:ind w:left="720" w:hanging="360"/>
      </w:pPr>
      <w:rPr>
        <w:rFonts w:ascii="Wingdings" w:hAnsi="Wingdings"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1">
    <w:nsid w:val="433C0DF0"/>
    <w:multiLevelType w:val="hybridMultilevel"/>
    <w:tmpl w:val="5B94B838"/>
    <w:lvl w:ilvl="0" w:tplc="F4E69FBC">
      <w:start w:val="1"/>
      <w:numFmt w:val="upperLetter"/>
      <w:lvlText w:val="%1."/>
      <w:lvlJc w:val="left"/>
      <w:pPr>
        <w:ind w:left="643" w:hanging="360"/>
      </w:pPr>
      <w:rPr>
        <w:rFonts w:hint="default"/>
        <w:b/>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2">
    <w:nsid w:val="45481A8A"/>
    <w:multiLevelType w:val="hybridMultilevel"/>
    <w:tmpl w:val="9B129BBA"/>
    <w:lvl w:ilvl="0" w:tplc="040A0001">
      <w:start w:val="1"/>
      <w:numFmt w:val="bullet"/>
      <w:lvlText w:val=""/>
      <w:lvlJc w:val="left"/>
      <w:pPr>
        <w:ind w:left="1004" w:hanging="360"/>
      </w:pPr>
      <w:rPr>
        <w:rFonts w:ascii="Symbol" w:hAnsi="Symbol" w:hint="default"/>
      </w:rPr>
    </w:lvl>
    <w:lvl w:ilvl="1" w:tplc="040A0003" w:tentative="1">
      <w:start w:val="1"/>
      <w:numFmt w:val="bullet"/>
      <w:lvlText w:val="o"/>
      <w:lvlJc w:val="left"/>
      <w:pPr>
        <w:ind w:left="1724" w:hanging="360"/>
      </w:pPr>
      <w:rPr>
        <w:rFonts w:ascii="Courier New" w:hAnsi="Courier New" w:cs="Courier New" w:hint="default"/>
      </w:rPr>
    </w:lvl>
    <w:lvl w:ilvl="2" w:tplc="040A0005" w:tentative="1">
      <w:start w:val="1"/>
      <w:numFmt w:val="bullet"/>
      <w:lvlText w:val=""/>
      <w:lvlJc w:val="left"/>
      <w:pPr>
        <w:ind w:left="2444" w:hanging="360"/>
      </w:pPr>
      <w:rPr>
        <w:rFonts w:ascii="Wingdings" w:hAnsi="Wingdings" w:hint="default"/>
      </w:rPr>
    </w:lvl>
    <w:lvl w:ilvl="3" w:tplc="040A0001" w:tentative="1">
      <w:start w:val="1"/>
      <w:numFmt w:val="bullet"/>
      <w:lvlText w:val=""/>
      <w:lvlJc w:val="left"/>
      <w:pPr>
        <w:ind w:left="3164" w:hanging="360"/>
      </w:pPr>
      <w:rPr>
        <w:rFonts w:ascii="Symbol" w:hAnsi="Symbol" w:hint="default"/>
      </w:rPr>
    </w:lvl>
    <w:lvl w:ilvl="4" w:tplc="040A0003" w:tentative="1">
      <w:start w:val="1"/>
      <w:numFmt w:val="bullet"/>
      <w:lvlText w:val="o"/>
      <w:lvlJc w:val="left"/>
      <w:pPr>
        <w:ind w:left="3884" w:hanging="360"/>
      </w:pPr>
      <w:rPr>
        <w:rFonts w:ascii="Courier New" w:hAnsi="Courier New" w:cs="Courier New" w:hint="default"/>
      </w:rPr>
    </w:lvl>
    <w:lvl w:ilvl="5" w:tplc="040A0005" w:tentative="1">
      <w:start w:val="1"/>
      <w:numFmt w:val="bullet"/>
      <w:lvlText w:val=""/>
      <w:lvlJc w:val="left"/>
      <w:pPr>
        <w:ind w:left="4604" w:hanging="360"/>
      </w:pPr>
      <w:rPr>
        <w:rFonts w:ascii="Wingdings" w:hAnsi="Wingdings" w:hint="default"/>
      </w:rPr>
    </w:lvl>
    <w:lvl w:ilvl="6" w:tplc="040A0001" w:tentative="1">
      <w:start w:val="1"/>
      <w:numFmt w:val="bullet"/>
      <w:lvlText w:val=""/>
      <w:lvlJc w:val="left"/>
      <w:pPr>
        <w:ind w:left="5324" w:hanging="360"/>
      </w:pPr>
      <w:rPr>
        <w:rFonts w:ascii="Symbol" w:hAnsi="Symbol" w:hint="default"/>
      </w:rPr>
    </w:lvl>
    <w:lvl w:ilvl="7" w:tplc="040A0003" w:tentative="1">
      <w:start w:val="1"/>
      <w:numFmt w:val="bullet"/>
      <w:lvlText w:val="o"/>
      <w:lvlJc w:val="left"/>
      <w:pPr>
        <w:ind w:left="6044" w:hanging="360"/>
      </w:pPr>
      <w:rPr>
        <w:rFonts w:ascii="Courier New" w:hAnsi="Courier New" w:cs="Courier New" w:hint="default"/>
      </w:rPr>
    </w:lvl>
    <w:lvl w:ilvl="8" w:tplc="040A0005" w:tentative="1">
      <w:start w:val="1"/>
      <w:numFmt w:val="bullet"/>
      <w:lvlText w:val=""/>
      <w:lvlJc w:val="left"/>
      <w:pPr>
        <w:ind w:left="6764" w:hanging="360"/>
      </w:pPr>
      <w:rPr>
        <w:rFonts w:ascii="Wingdings" w:hAnsi="Wingdings" w:hint="default"/>
      </w:rPr>
    </w:lvl>
  </w:abstractNum>
  <w:abstractNum w:abstractNumId="13">
    <w:nsid w:val="52A70BFB"/>
    <w:multiLevelType w:val="multilevel"/>
    <w:tmpl w:val="CA745692"/>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4">
    <w:nsid w:val="56FC4EFB"/>
    <w:multiLevelType w:val="hybridMultilevel"/>
    <w:tmpl w:val="6D62C420"/>
    <w:lvl w:ilvl="0" w:tplc="240A0001">
      <w:start w:val="1"/>
      <w:numFmt w:val="bullet"/>
      <w:lvlText w:val=""/>
      <w:lvlJc w:val="left"/>
      <w:pPr>
        <w:ind w:left="780" w:hanging="360"/>
      </w:pPr>
      <w:rPr>
        <w:rFonts w:ascii="Symbol" w:hAnsi="Symbol" w:hint="default"/>
      </w:rPr>
    </w:lvl>
    <w:lvl w:ilvl="1" w:tplc="240A0003" w:tentative="1">
      <w:start w:val="1"/>
      <w:numFmt w:val="bullet"/>
      <w:lvlText w:val="o"/>
      <w:lvlJc w:val="left"/>
      <w:pPr>
        <w:ind w:left="1500" w:hanging="360"/>
      </w:pPr>
      <w:rPr>
        <w:rFonts w:ascii="Courier New" w:hAnsi="Courier New" w:cs="Courier New" w:hint="default"/>
      </w:rPr>
    </w:lvl>
    <w:lvl w:ilvl="2" w:tplc="240A0005" w:tentative="1">
      <w:start w:val="1"/>
      <w:numFmt w:val="bullet"/>
      <w:lvlText w:val=""/>
      <w:lvlJc w:val="left"/>
      <w:pPr>
        <w:ind w:left="2220" w:hanging="360"/>
      </w:pPr>
      <w:rPr>
        <w:rFonts w:ascii="Wingdings" w:hAnsi="Wingdings" w:hint="default"/>
      </w:rPr>
    </w:lvl>
    <w:lvl w:ilvl="3" w:tplc="240A0001" w:tentative="1">
      <w:start w:val="1"/>
      <w:numFmt w:val="bullet"/>
      <w:lvlText w:val=""/>
      <w:lvlJc w:val="left"/>
      <w:pPr>
        <w:ind w:left="2940" w:hanging="360"/>
      </w:pPr>
      <w:rPr>
        <w:rFonts w:ascii="Symbol" w:hAnsi="Symbol" w:hint="default"/>
      </w:rPr>
    </w:lvl>
    <w:lvl w:ilvl="4" w:tplc="240A0003" w:tentative="1">
      <w:start w:val="1"/>
      <w:numFmt w:val="bullet"/>
      <w:lvlText w:val="o"/>
      <w:lvlJc w:val="left"/>
      <w:pPr>
        <w:ind w:left="3660" w:hanging="360"/>
      </w:pPr>
      <w:rPr>
        <w:rFonts w:ascii="Courier New" w:hAnsi="Courier New" w:cs="Courier New" w:hint="default"/>
      </w:rPr>
    </w:lvl>
    <w:lvl w:ilvl="5" w:tplc="240A0005" w:tentative="1">
      <w:start w:val="1"/>
      <w:numFmt w:val="bullet"/>
      <w:lvlText w:val=""/>
      <w:lvlJc w:val="left"/>
      <w:pPr>
        <w:ind w:left="4380" w:hanging="360"/>
      </w:pPr>
      <w:rPr>
        <w:rFonts w:ascii="Wingdings" w:hAnsi="Wingdings" w:hint="default"/>
      </w:rPr>
    </w:lvl>
    <w:lvl w:ilvl="6" w:tplc="240A0001" w:tentative="1">
      <w:start w:val="1"/>
      <w:numFmt w:val="bullet"/>
      <w:lvlText w:val=""/>
      <w:lvlJc w:val="left"/>
      <w:pPr>
        <w:ind w:left="5100" w:hanging="360"/>
      </w:pPr>
      <w:rPr>
        <w:rFonts w:ascii="Symbol" w:hAnsi="Symbol" w:hint="default"/>
      </w:rPr>
    </w:lvl>
    <w:lvl w:ilvl="7" w:tplc="240A0003" w:tentative="1">
      <w:start w:val="1"/>
      <w:numFmt w:val="bullet"/>
      <w:lvlText w:val="o"/>
      <w:lvlJc w:val="left"/>
      <w:pPr>
        <w:ind w:left="5820" w:hanging="360"/>
      </w:pPr>
      <w:rPr>
        <w:rFonts w:ascii="Courier New" w:hAnsi="Courier New" w:cs="Courier New" w:hint="default"/>
      </w:rPr>
    </w:lvl>
    <w:lvl w:ilvl="8" w:tplc="240A0005" w:tentative="1">
      <w:start w:val="1"/>
      <w:numFmt w:val="bullet"/>
      <w:lvlText w:val=""/>
      <w:lvlJc w:val="left"/>
      <w:pPr>
        <w:ind w:left="6540" w:hanging="360"/>
      </w:pPr>
      <w:rPr>
        <w:rFonts w:ascii="Wingdings" w:hAnsi="Wingdings" w:hint="default"/>
      </w:rPr>
    </w:lvl>
  </w:abstractNum>
  <w:abstractNum w:abstractNumId="15">
    <w:nsid w:val="573023CC"/>
    <w:multiLevelType w:val="hybridMultilevel"/>
    <w:tmpl w:val="E126EAEA"/>
    <w:lvl w:ilvl="0" w:tplc="040A0001">
      <w:start w:val="1"/>
      <w:numFmt w:val="bullet"/>
      <w:lvlText w:val=""/>
      <w:lvlJc w:val="left"/>
      <w:pPr>
        <w:ind w:left="1004" w:hanging="360"/>
      </w:pPr>
      <w:rPr>
        <w:rFonts w:ascii="Symbol" w:hAnsi="Symbol" w:hint="default"/>
      </w:rPr>
    </w:lvl>
    <w:lvl w:ilvl="1" w:tplc="040A0003" w:tentative="1">
      <w:start w:val="1"/>
      <w:numFmt w:val="bullet"/>
      <w:lvlText w:val="o"/>
      <w:lvlJc w:val="left"/>
      <w:pPr>
        <w:ind w:left="1724" w:hanging="360"/>
      </w:pPr>
      <w:rPr>
        <w:rFonts w:ascii="Courier New" w:hAnsi="Courier New" w:cs="Courier New" w:hint="default"/>
      </w:rPr>
    </w:lvl>
    <w:lvl w:ilvl="2" w:tplc="040A0005" w:tentative="1">
      <w:start w:val="1"/>
      <w:numFmt w:val="bullet"/>
      <w:lvlText w:val=""/>
      <w:lvlJc w:val="left"/>
      <w:pPr>
        <w:ind w:left="2444" w:hanging="360"/>
      </w:pPr>
      <w:rPr>
        <w:rFonts w:ascii="Wingdings" w:hAnsi="Wingdings" w:hint="default"/>
      </w:rPr>
    </w:lvl>
    <w:lvl w:ilvl="3" w:tplc="040A0001" w:tentative="1">
      <w:start w:val="1"/>
      <w:numFmt w:val="bullet"/>
      <w:lvlText w:val=""/>
      <w:lvlJc w:val="left"/>
      <w:pPr>
        <w:ind w:left="3164" w:hanging="360"/>
      </w:pPr>
      <w:rPr>
        <w:rFonts w:ascii="Symbol" w:hAnsi="Symbol" w:hint="default"/>
      </w:rPr>
    </w:lvl>
    <w:lvl w:ilvl="4" w:tplc="040A0003" w:tentative="1">
      <w:start w:val="1"/>
      <w:numFmt w:val="bullet"/>
      <w:lvlText w:val="o"/>
      <w:lvlJc w:val="left"/>
      <w:pPr>
        <w:ind w:left="3884" w:hanging="360"/>
      </w:pPr>
      <w:rPr>
        <w:rFonts w:ascii="Courier New" w:hAnsi="Courier New" w:cs="Courier New" w:hint="default"/>
      </w:rPr>
    </w:lvl>
    <w:lvl w:ilvl="5" w:tplc="040A0005" w:tentative="1">
      <w:start w:val="1"/>
      <w:numFmt w:val="bullet"/>
      <w:lvlText w:val=""/>
      <w:lvlJc w:val="left"/>
      <w:pPr>
        <w:ind w:left="4604" w:hanging="360"/>
      </w:pPr>
      <w:rPr>
        <w:rFonts w:ascii="Wingdings" w:hAnsi="Wingdings" w:hint="default"/>
      </w:rPr>
    </w:lvl>
    <w:lvl w:ilvl="6" w:tplc="040A0001" w:tentative="1">
      <w:start w:val="1"/>
      <w:numFmt w:val="bullet"/>
      <w:lvlText w:val=""/>
      <w:lvlJc w:val="left"/>
      <w:pPr>
        <w:ind w:left="5324" w:hanging="360"/>
      </w:pPr>
      <w:rPr>
        <w:rFonts w:ascii="Symbol" w:hAnsi="Symbol" w:hint="default"/>
      </w:rPr>
    </w:lvl>
    <w:lvl w:ilvl="7" w:tplc="040A0003" w:tentative="1">
      <w:start w:val="1"/>
      <w:numFmt w:val="bullet"/>
      <w:lvlText w:val="o"/>
      <w:lvlJc w:val="left"/>
      <w:pPr>
        <w:ind w:left="6044" w:hanging="360"/>
      </w:pPr>
      <w:rPr>
        <w:rFonts w:ascii="Courier New" w:hAnsi="Courier New" w:cs="Courier New" w:hint="default"/>
      </w:rPr>
    </w:lvl>
    <w:lvl w:ilvl="8" w:tplc="040A0005" w:tentative="1">
      <w:start w:val="1"/>
      <w:numFmt w:val="bullet"/>
      <w:lvlText w:val=""/>
      <w:lvlJc w:val="left"/>
      <w:pPr>
        <w:ind w:left="6764" w:hanging="360"/>
      </w:pPr>
      <w:rPr>
        <w:rFonts w:ascii="Wingdings" w:hAnsi="Wingdings" w:hint="default"/>
      </w:rPr>
    </w:lvl>
  </w:abstractNum>
  <w:abstractNum w:abstractNumId="16">
    <w:nsid w:val="5ED97E09"/>
    <w:multiLevelType w:val="multilevel"/>
    <w:tmpl w:val="040A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7">
    <w:nsid w:val="61F00ECA"/>
    <w:multiLevelType w:val="hybridMultilevel"/>
    <w:tmpl w:val="41D4E394"/>
    <w:lvl w:ilvl="0" w:tplc="040A000B">
      <w:start w:val="1"/>
      <w:numFmt w:val="bullet"/>
      <w:lvlText w:val=""/>
      <w:lvlJc w:val="left"/>
      <w:pPr>
        <w:ind w:left="1004" w:hanging="360"/>
      </w:pPr>
      <w:rPr>
        <w:rFonts w:ascii="Wingdings" w:hAnsi="Wingdings" w:hint="default"/>
      </w:rPr>
    </w:lvl>
    <w:lvl w:ilvl="1" w:tplc="040A0019" w:tentative="1">
      <w:start w:val="1"/>
      <w:numFmt w:val="lowerLetter"/>
      <w:lvlText w:val="%2."/>
      <w:lvlJc w:val="left"/>
      <w:pPr>
        <w:ind w:left="1724" w:hanging="360"/>
      </w:pPr>
    </w:lvl>
    <w:lvl w:ilvl="2" w:tplc="040A001B" w:tentative="1">
      <w:start w:val="1"/>
      <w:numFmt w:val="lowerRoman"/>
      <w:lvlText w:val="%3."/>
      <w:lvlJc w:val="right"/>
      <w:pPr>
        <w:ind w:left="2444" w:hanging="180"/>
      </w:pPr>
    </w:lvl>
    <w:lvl w:ilvl="3" w:tplc="040A000F" w:tentative="1">
      <w:start w:val="1"/>
      <w:numFmt w:val="decimal"/>
      <w:lvlText w:val="%4."/>
      <w:lvlJc w:val="left"/>
      <w:pPr>
        <w:ind w:left="3164" w:hanging="360"/>
      </w:pPr>
    </w:lvl>
    <w:lvl w:ilvl="4" w:tplc="040A0019" w:tentative="1">
      <w:start w:val="1"/>
      <w:numFmt w:val="lowerLetter"/>
      <w:lvlText w:val="%5."/>
      <w:lvlJc w:val="left"/>
      <w:pPr>
        <w:ind w:left="3884" w:hanging="360"/>
      </w:pPr>
    </w:lvl>
    <w:lvl w:ilvl="5" w:tplc="040A001B" w:tentative="1">
      <w:start w:val="1"/>
      <w:numFmt w:val="lowerRoman"/>
      <w:lvlText w:val="%6."/>
      <w:lvlJc w:val="right"/>
      <w:pPr>
        <w:ind w:left="4604" w:hanging="180"/>
      </w:pPr>
    </w:lvl>
    <w:lvl w:ilvl="6" w:tplc="040A000F" w:tentative="1">
      <w:start w:val="1"/>
      <w:numFmt w:val="decimal"/>
      <w:lvlText w:val="%7."/>
      <w:lvlJc w:val="left"/>
      <w:pPr>
        <w:ind w:left="5324" w:hanging="360"/>
      </w:pPr>
    </w:lvl>
    <w:lvl w:ilvl="7" w:tplc="040A0019" w:tentative="1">
      <w:start w:val="1"/>
      <w:numFmt w:val="lowerLetter"/>
      <w:lvlText w:val="%8."/>
      <w:lvlJc w:val="left"/>
      <w:pPr>
        <w:ind w:left="6044" w:hanging="360"/>
      </w:pPr>
    </w:lvl>
    <w:lvl w:ilvl="8" w:tplc="040A001B" w:tentative="1">
      <w:start w:val="1"/>
      <w:numFmt w:val="lowerRoman"/>
      <w:lvlText w:val="%9."/>
      <w:lvlJc w:val="right"/>
      <w:pPr>
        <w:ind w:left="6764" w:hanging="180"/>
      </w:pPr>
    </w:lvl>
  </w:abstractNum>
  <w:abstractNum w:abstractNumId="18">
    <w:nsid w:val="65DB483B"/>
    <w:multiLevelType w:val="hybridMultilevel"/>
    <w:tmpl w:val="8E2A78E4"/>
    <w:lvl w:ilvl="0" w:tplc="040A000B">
      <w:start w:val="1"/>
      <w:numFmt w:val="bullet"/>
      <w:lvlText w:val=""/>
      <w:lvlJc w:val="left"/>
      <w:pPr>
        <w:ind w:left="720" w:hanging="360"/>
      </w:pPr>
      <w:rPr>
        <w:rFonts w:ascii="Wingdings" w:hAnsi="Wingdings"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9">
    <w:nsid w:val="6AF80665"/>
    <w:multiLevelType w:val="hybridMultilevel"/>
    <w:tmpl w:val="B9F69106"/>
    <w:lvl w:ilvl="0" w:tplc="0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nsid w:val="71A34AAD"/>
    <w:multiLevelType w:val="hybridMultilevel"/>
    <w:tmpl w:val="50C88CDC"/>
    <w:lvl w:ilvl="0" w:tplc="040A0001">
      <w:start w:val="1"/>
      <w:numFmt w:val="bullet"/>
      <w:lvlText w:val=""/>
      <w:lvlJc w:val="left"/>
      <w:pPr>
        <w:ind w:left="1004" w:hanging="360"/>
      </w:pPr>
      <w:rPr>
        <w:rFonts w:ascii="Symbol" w:hAnsi="Symbol" w:hint="default"/>
      </w:rPr>
    </w:lvl>
    <w:lvl w:ilvl="1" w:tplc="040A0003" w:tentative="1">
      <w:start w:val="1"/>
      <w:numFmt w:val="bullet"/>
      <w:lvlText w:val="o"/>
      <w:lvlJc w:val="left"/>
      <w:pPr>
        <w:ind w:left="1724" w:hanging="360"/>
      </w:pPr>
      <w:rPr>
        <w:rFonts w:ascii="Courier New" w:hAnsi="Courier New" w:cs="Courier New" w:hint="default"/>
      </w:rPr>
    </w:lvl>
    <w:lvl w:ilvl="2" w:tplc="040A0005" w:tentative="1">
      <w:start w:val="1"/>
      <w:numFmt w:val="bullet"/>
      <w:lvlText w:val=""/>
      <w:lvlJc w:val="left"/>
      <w:pPr>
        <w:ind w:left="2444" w:hanging="360"/>
      </w:pPr>
      <w:rPr>
        <w:rFonts w:ascii="Wingdings" w:hAnsi="Wingdings" w:hint="default"/>
      </w:rPr>
    </w:lvl>
    <w:lvl w:ilvl="3" w:tplc="040A0001" w:tentative="1">
      <w:start w:val="1"/>
      <w:numFmt w:val="bullet"/>
      <w:lvlText w:val=""/>
      <w:lvlJc w:val="left"/>
      <w:pPr>
        <w:ind w:left="3164" w:hanging="360"/>
      </w:pPr>
      <w:rPr>
        <w:rFonts w:ascii="Symbol" w:hAnsi="Symbol" w:hint="default"/>
      </w:rPr>
    </w:lvl>
    <w:lvl w:ilvl="4" w:tplc="040A0003" w:tentative="1">
      <w:start w:val="1"/>
      <w:numFmt w:val="bullet"/>
      <w:lvlText w:val="o"/>
      <w:lvlJc w:val="left"/>
      <w:pPr>
        <w:ind w:left="3884" w:hanging="360"/>
      </w:pPr>
      <w:rPr>
        <w:rFonts w:ascii="Courier New" w:hAnsi="Courier New" w:cs="Courier New" w:hint="default"/>
      </w:rPr>
    </w:lvl>
    <w:lvl w:ilvl="5" w:tplc="040A0005" w:tentative="1">
      <w:start w:val="1"/>
      <w:numFmt w:val="bullet"/>
      <w:lvlText w:val=""/>
      <w:lvlJc w:val="left"/>
      <w:pPr>
        <w:ind w:left="4604" w:hanging="360"/>
      </w:pPr>
      <w:rPr>
        <w:rFonts w:ascii="Wingdings" w:hAnsi="Wingdings" w:hint="default"/>
      </w:rPr>
    </w:lvl>
    <w:lvl w:ilvl="6" w:tplc="040A0001" w:tentative="1">
      <w:start w:val="1"/>
      <w:numFmt w:val="bullet"/>
      <w:lvlText w:val=""/>
      <w:lvlJc w:val="left"/>
      <w:pPr>
        <w:ind w:left="5324" w:hanging="360"/>
      </w:pPr>
      <w:rPr>
        <w:rFonts w:ascii="Symbol" w:hAnsi="Symbol" w:hint="default"/>
      </w:rPr>
    </w:lvl>
    <w:lvl w:ilvl="7" w:tplc="040A0003" w:tentative="1">
      <w:start w:val="1"/>
      <w:numFmt w:val="bullet"/>
      <w:lvlText w:val="o"/>
      <w:lvlJc w:val="left"/>
      <w:pPr>
        <w:ind w:left="6044" w:hanging="360"/>
      </w:pPr>
      <w:rPr>
        <w:rFonts w:ascii="Courier New" w:hAnsi="Courier New" w:cs="Courier New" w:hint="default"/>
      </w:rPr>
    </w:lvl>
    <w:lvl w:ilvl="8" w:tplc="040A0005" w:tentative="1">
      <w:start w:val="1"/>
      <w:numFmt w:val="bullet"/>
      <w:lvlText w:val=""/>
      <w:lvlJc w:val="left"/>
      <w:pPr>
        <w:ind w:left="6764" w:hanging="360"/>
      </w:pPr>
      <w:rPr>
        <w:rFonts w:ascii="Wingdings" w:hAnsi="Wingdings" w:hint="default"/>
      </w:rPr>
    </w:lvl>
  </w:abstractNum>
  <w:abstractNum w:abstractNumId="21">
    <w:nsid w:val="77B9597B"/>
    <w:multiLevelType w:val="multilevel"/>
    <w:tmpl w:val="0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abstractNumId w:val="5"/>
  </w:num>
  <w:num w:numId="2">
    <w:abstractNumId w:val="14"/>
  </w:num>
  <w:num w:numId="3">
    <w:abstractNumId w:val="7"/>
  </w:num>
  <w:num w:numId="4">
    <w:abstractNumId w:val="0"/>
  </w:num>
  <w:num w:numId="5">
    <w:abstractNumId w:val="11"/>
  </w:num>
  <w:num w:numId="6">
    <w:abstractNumId w:val="10"/>
  </w:num>
  <w:num w:numId="7">
    <w:abstractNumId w:val="16"/>
  </w:num>
  <w:num w:numId="8">
    <w:abstractNumId w:val="2"/>
  </w:num>
  <w:num w:numId="9">
    <w:abstractNumId w:val="17"/>
  </w:num>
  <w:num w:numId="10">
    <w:abstractNumId w:val="19"/>
  </w:num>
  <w:num w:numId="11">
    <w:abstractNumId w:val="3"/>
  </w:num>
  <w:num w:numId="12">
    <w:abstractNumId w:val="20"/>
  </w:num>
  <w:num w:numId="13">
    <w:abstractNumId w:val="13"/>
  </w:num>
  <w:num w:numId="14">
    <w:abstractNumId w:val="15"/>
  </w:num>
  <w:num w:numId="15">
    <w:abstractNumId w:val="12"/>
  </w:num>
  <w:num w:numId="16">
    <w:abstractNumId w:val="4"/>
  </w:num>
  <w:num w:numId="17">
    <w:abstractNumId w:val="18"/>
  </w:num>
  <w:num w:numId="18">
    <w:abstractNumId w:val="8"/>
  </w:num>
  <w:num w:numId="19">
    <w:abstractNumId w:val="9"/>
  </w:num>
  <w:num w:numId="2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1"/>
  </w:num>
  <w:num w:numId="22">
    <w:abstractNumId w:val="1"/>
  </w:num>
  <w:num w:numId="23">
    <w:abstractNumId w:val="6"/>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9"/>
  <w:proofState w:spelling="clean" w:grammar="clean"/>
  <w:revisionView w:insDel="0" w:formatting="0"/>
  <w:doNotTrackMoves/>
  <w:doNotTrackFormatting/>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F74FC"/>
    <w:rsid w:val="00004F55"/>
    <w:rsid w:val="00005318"/>
    <w:rsid w:val="0001061A"/>
    <w:rsid w:val="00010C20"/>
    <w:rsid w:val="0001404B"/>
    <w:rsid w:val="000151A0"/>
    <w:rsid w:val="00016010"/>
    <w:rsid w:val="0002178C"/>
    <w:rsid w:val="00023121"/>
    <w:rsid w:val="000261C7"/>
    <w:rsid w:val="00027A33"/>
    <w:rsid w:val="00030531"/>
    <w:rsid w:val="00030CF7"/>
    <w:rsid w:val="00030E30"/>
    <w:rsid w:val="00030EA0"/>
    <w:rsid w:val="00030F99"/>
    <w:rsid w:val="00033E89"/>
    <w:rsid w:val="00034111"/>
    <w:rsid w:val="00034BAC"/>
    <w:rsid w:val="00036D97"/>
    <w:rsid w:val="00041B53"/>
    <w:rsid w:val="0004355C"/>
    <w:rsid w:val="0004386E"/>
    <w:rsid w:val="0004466E"/>
    <w:rsid w:val="00044C3B"/>
    <w:rsid w:val="00045E83"/>
    <w:rsid w:val="000518F4"/>
    <w:rsid w:val="00051CF5"/>
    <w:rsid w:val="00054F85"/>
    <w:rsid w:val="00056078"/>
    <w:rsid w:val="00060EC8"/>
    <w:rsid w:val="00061421"/>
    <w:rsid w:val="000618A9"/>
    <w:rsid w:val="00063525"/>
    <w:rsid w:val="00064E76"/>
    <w:rsid w:val="000650BF"/>
    <w:rsid w:val="00065822"/>
    <w:rsid w:val="00067894"/>
    <w:rsid w:val="00071C24"/>
    <w:rsid w:val="00072DA9"/>
    <w:rsid w:val="000749EA"/>
    <w:rsid w:val="00076D12"/>
    <w:rsid w:val="000817B4"/>
    <w:rsid w:val="00083811"/>
    <w:rsid w:val="00083C3C"/>
    <w:rsid w:val="00085223"/>
    <w:rsid w:val="00086481"/>
    <w:rsid w:val="0008678F"/>
    <w:rsid w:val="00091696"/>
    <w:rsid w:val="00092E89"/>
    <w:rsid w:val="000935FA"/>
    <w:rsid w:val="00093A0C"/>
    <w:rsid w:val="000940AB"/>
    <w:rsid w:val="00094787"/>
    <w:rsid w:val="00095655"/>
    <w:rsid w:val="000978E5"/>
    <w:rsid w:val="000A0803"/>
    <w:rsid w:val="000A1765"/>
    <w:rsid w:val="000A4A48"/>
    <w:rsid w:val="000A5151"/>
    <w:rsid w:val="000A5311"/>
    <w:rsid w:val="000A5C9F"/>
    <w:rsid w:val="000A67C6"/>
    <w:rsid w:val="000A7A7B"/>
    <w:rsid w:val="000B0D8E"/>
    <w:rsid w:val="000B17E6"/>
    <w:rsid w:val="000B2F24"/>
    <w:rsid w:val="000B4957"/>
    <w:rsid w:val="000B4B8D"/>
    <w:rsid w:val="000C164F"/>
    <w:rsid w:val="000C2CBF"/>
    <w:rsid w:val="000C4825"/>
    <w:rsid w:val="000D15E0"/>
    <w:rsid w:val="000D308E"/>
    <w:rsid w:val="000D3AD9"/>
    <w:rsid w:val="000D4516"/>
    <w:rsid w:val="000D553C"/>
    <w:rsid w:val="000D5FA8"/>
    <w:rsid w:val="000D63E9"/>
    <w:rsid w:val="000D6410"/>
    <w:rsid w:val="000E1EA4"/>
    <w:rsid w:val="000E3E54"/>
    <w:rsid w:val="000E4782"/>
    <w:rsid w:val="000F21D6"/>
    <w:rsid w:val="000F4DE4"/>
    <w:rsid w:val="000F74D9"/>
    <w:rsid w:val="00102BC5"/>
    <w:rsid w:val="00105599"/>
    <w:rsid w:val="00106561"/>
    <w:rsid w:val="00107FE4"/>
    <w:rsid w:val="00112DCD"/>
    <w:rsid w:val="00116246"/>
    <w:rsid w:val="00116BAF"/>
    <w:rsid w:val="001175F3"/>
    <w:rsid w:val="0011792D"/>
    <w:rsid w:val="001216E1"/>
    <w:rsid w:val="00123448"/>
    <w:rsid w:val="00123CDD"/>
    <w:rsid w:val="001249A9"/>
    <w:rsid w:val="00124D3D"/>
    <w:rsid w:val="00127511"/>
    <w:rsid w:val="00131B34"/>
    <w:rsid w:val="00132A34"/>
    <w:rsid w:val="001337EB"/>
    <w:rsid w:val="00135521"/>
    <w:rsid w:val="00136F3C"/>
    <w:rsid w:val="00140E23"/>
    <w:rsid w:val="00141EE1"/>
    <w:rsid w:val="001426DC"/>
    <w:rsid w:val="00142B9A"/>
    <w:rsid w:val="00143CC3"/>
    <w:rsid w:val="00143DE5"/>
    <w:rsid w:val="00146479"/>
    <w:rsid w:val="001469C7"/>
    <w:rsid w:val="0015049E"/>
    <w:rsid w:val="00153F39"/>
    <w:rsid w:val="001543F6"/>
    <w:rsid w:val="00154688"/>
    <w:rsid w:val="00157D8E"/>
    <w:rsid w:val="00160787"/>
    <w:rsid w:val="00161BB0"/>
    <w:rsid w:val="001642DE"/>
    <w:rsid w:val="00164608"/>
    <w:rsid w:val="00164C4B"/>
    <w:rsid w:val="00165C2A"/>
    <w:rsid w:val="00166136"/>
    <w:rsid w:val="001661E7"/>
    <w:rsid w:val="00171797"/>
    <w:rsid w:val="00174702"/>
    <w:rsid w:val="001754CF"/>
    <w:rsid w:val="00175C9D"/>
    <w:rsid w:val="0017718A"/>
    <w:rsid w:val="001804EC"/>
    <w:rsid w:val="0018134F"/>
    <w:rsid w:val="001818B6"/>
    <w:rsid w:val="00182982"/>
    <w:rsid w:val="001848E9"/>
    <w:rsid w:val="00184DF6"/>
    <w:rsid w:val="001852E0"/>
    <w:rsid w:val="00185630"/>
    <w:rsid w:val="00185BB7"/>
    <w:rsid w:val="001909DF"/>
    <w:rsid w:val="00191951"/>
    <w:rsid w:val="0019277C"/>
    <w:rsid w:val="001958F0"/>
    <w:rsid w:val="00195B76"/>
    <w:rsid w:val="00196C9D"/>
    <w:rsid w:val="001A0766"/>
    <w:rsid w:val="001A207F"/>
    <w:rsid w:val="001A265C"/>
    <w:rsid w:val="001A29D8"/>
    <w:rsid w:val="001A2DBA"/>
    <w:rsid w:val="001A311B"/>
    <w:rsid w:val="001A3554"/>
    <w:rsid w:val="001A3ABC"/>
    <w:rsid w:val="001A3CBE"/>
    <w:rsid w:val="001A5858"/>
    <w:rsid w:val="001A7DB0"/>
    <w:rsid w:val="001B0E47"/>
    <w:rsid w:val="001B239D"/>
    <w:rsid w:val="001B52B5"/>
    <w:rsid w:val="001B5886"/>
    <w:rsid w:val="001B610A"/>
    <w:rsid w:val="001B667F"/>
    <w:rsid w:val="001B6CF0"/>
    <w:rsid w:val="001C0095"/>
    <w:rsid w:val="001C0A2C"/>
    <w:rsid w:val="001C1117"/>
    <w:rsid w:val="001C1230"/>
    <w:rsid w:val="001C1498"/>
    <w:rsid w:val="001C2795"/>
    <w:rsid w:val="001C2BB7"/>
    <w:rsid w:val="001C2CA6"/>
    <w:rsid w:val="001C5E65"/>
    <w:rsid w:val="001D3E7F"/>
    <w:rsid w:val="001D5AFE"/>
    <w:rsid w:val="001D6CE9"/>
    <w:rsid w:val="001D7265"/>
    <w:rsid w:val="001E23B5"/>
    <w:rsid w:val="001E4088"/>
    <w:rsid w:val="001E467D"/>
    <w:rsid w:val="001E52D9"/>
    <w:rsid w:val="001E53BA"/>
    <w:rsid w:val="001E5A50"/>
    <w:rsid w:val="001E6B13"/>
    <w:rsid w:val="001E7684"/>
    <w:rsid w:val="001E7E43"/>
    <w:rsid w:val="001F0626"/>
    <w:rsid w:val="001F264C"/>
    <w:rsid w:val="001F2D14"/>
    <w:rsid w:val="001F455C"/>
    <w:rsid w:val="001F6D0A"/>
    <w:rsid w:val="001F7A19"/>
    <w:rsid w:val="00200120"/>
    <w:rsid w:val="00201500"/>
    <w:rsid w:val="00201699"/>
    <w:rsid w:val="002023B7"/>
    <w:rsid w:val="0020307B"/>
    <w:rsid w:val="00204373"/>
    <w:rsid w:val="00205D2A"/>
    <w:rsid w:val="00210C6A"/>
    <w:rsid w:val="00212A4B"/>
    <w:rsid w:val="002161E1"/>
    <w:rsid w:val="00216CFE"/>
    <w:rsid w:val="00217297"/>
    <w:rsid w:val="002177CE"/>
    <w:rsid w:val="00220F1B"/>
    <w:rsid w:val="00224060"/>
    <w:rsid w:val="002242DE"/>
    <w:rsid w:val="00224E13"/>
    <w:rsid w:val="0022528B"/>
    <w:rsid w:val="00226132"/>
    <w:rsid w:val="00226D59"/>
    <w:rsid w:val="00230093"/>
    <w:rsid w:val="00230EC3"/>
    <w:rsid w:val="002328E9"/>
    <w:rsid w:val="00235692"/>
    <w:rsid w:val="00235D34"/>
    <w:rsid w:val="0023737E"/>
    <w:rsid w:val="00240CE6"/>
    <w:rsid w:val="00241AC6"/>
    <w:rsid w:val="00241FFE"/>
    <w:rsid w:val="00242023"/>
    <w:rsid w:val="00243BCD"/>
    <w:rsid w:val="002463BD"/>
    <w:rsid w:val="00247D9C"/>
    <w:rsid w:val="00252FDD"/>
    <w:rsid w:val="002569B0"/>
    <w:rsid w:val="00257A2B"/>
    <w:rsid w:val="00261955"/>
    <w:rsid w:val="00261C67"/>
    <w:rsid w:val="00262E19"/>
    <w:rsid w:val="00264622"/>
    <w:rsid w:val="00264B66"/>
    <w:rsid w:val="0026597C"/>
    <w:rsid w:val="00265B96"/>
    <w:rsid w:val="002666E7"/>
    <w:rsid w:val="00266D25"/>
    <w:rsid w:val="00271E96"/>
    <w:rsid w:val="00276833"/>
    <w:rsid w:val="00277DCF"/>
    <w:rsid w:val="002823E1"/>
    <w:rsid w:val="00283B41"/>
    <w:rsid w:val="002851BD"/>
    <w:rsid w:val="00286B59"/>
    <w:rsid w:val="002909C8"/>
    <w:rsid w:val="00290DF2"/>
    <w:rsid w:val="00291C5F"/>
    <w:rsid w:val="00291CF8"/>
    <w:rsid w:val="00291DC6"/>
    <w:rsid w:val="00291E3C"/>
    <w:rsid w:val="00293127"/>
    <w:rsid w:val="0029740F"/>
    <w:rsid w:val="002A16B2"/>
    <w:rsid w:val="002A1F11"/>
    <w:rsid w:val="002A2B21"/>
    <w:rsid w:val="002A5327"/>
    <w:rsid w:val="002A618D"/>
    <w:rsid w:val="002A6B93"/>
    <w:rsid w:val="002A6E0C"/>
    <w:rsid w:val="002B17D6"/>
    <w:rsid w:val="002B2242"/>
    <w:rsid w:val="002B2A75"/>
    <w:rsid w:val="002B46F5"/>
    <w:rsid w:val="002B587B"/>
    <w:rsid w:val="002C053F"/>
    <w:rsid w:val="002C195E"/>
    <w:rsid w:val="002C2BA8"/>
    <w:rsid w:val="002C301A"/>
    <w:rsid w:val="002C4922"/>
    <w:rsid w:val="002C4AA4"/>
    <w:rsid w:val="002C51DC"/>
    <w:rsid w:val="002C6896"/>
    <w:rsid w:val="002C794E"/>
    <w:rsid w:val="002D00BD"/>
    <w:rsid w:val="002D26C2"/>
    <w:rsid w:val="002D2C55"/>
    <w:rsid w:val="002D32B3"/>
    <w:rsid w:val="002D3D31"/>
    <w:rsid w:val="002D4698"/>
    <w:rsid w:val="002D626A"/>
    <w:rsid w:val="002D7ECA"/>
    <w:rsid w:val="002E2402"/>
    <w:rsid w:val="002E3A6E"/>
    <w:rsid w:val="002E432E"/>
    <w:rsid w:val="002E561A"/>
    <w:rsid w:val="002E5984"/>
    <w:rsid w:val="002E6461"/>
    <w:rsid w:val="002E6B44"/>
    <w:rsid w:val="002F3900"/>
    <w:rsid w:val="002F3DFC"/>
    <w:rsid w:val="002F60FA"/>
    <w:rsid w:val="002F7CA4"/>
    <w:rsid w:val="00302551"/>
    <w:rsid w:val="003037F7"/>
    <w:rsid w:val="00303E76"/>
    <w:rsid w:val="00306563"/>
    <w:rsid w:val="00307A34"/>
    <w:rsid w:val="00307BC6"/>
    <w:rsid w:val="00311C28"/>
    <w:rsid w:val="00312F8C"/>
    <w:rsid w:val="00315E2D"/>
    <w:rsid w:val="00316F45"/>
    <w:rsid w:val="00320BAC"/>
    <w:rsid w:val="003217E8"/>
    <w:rsid w:val="0032341F"/>
    <w:rsid w:val="00323D94"/>
    <w:rsid w:val="003246A1"/>
    <w:rsid w:val="00325159"/>
    <w:rsid w:val="003254A6"/>
    <w:rsid w:val="003265CC"/>
    <w:rsid w:val="00326939"/>
    <w:rsid w:val="00332252"/>
    <w:rsid w:val="0033282B"/>
    <w:rsid w:val="0033444B"/>
    <w:rsid w:val="003353B6"/>
    <w:rsid w:val="00335A54"/>
    <w:rsid w:val="003400D8"/>
    <w:rsid w:val="003406B3"/>
    <w:rsid w:val="003415AF"/>
    <w:rsid w:val="00341912"/>
    <w:rsid w:val="003419C9"/>
    <w:rsid w:val="00342695"/>
    <w:rsid w:val="00343266"/>
    <w:rsid w:val="00353FD8"/>
    <w:rsid w:val="003550F3"/>
    <w:rsid w:val="0035551D"/>
    <w:rsid w:val="00355781"/>
    <w:rsid w:val="00357B5C"/>
    <w:rsid w:val="00357FC4"/>
    <w:rsid w:val="003609BC"/>
    <w:rsid w:val="003617A0"/>
    <w:rsid w:val="003667E7"/>
    <w:rsid w:val="00370C85"/>
    <w:rsid w:val="003736D1"/>
    <w:rsid w:val="00373F46"/>
    <w:rsid w:val="00374A10"/>
    <w:rsid w:val="00374E43"/>
    <w:rsid w:val="00375413"/>
    <w:rsid w:val="0038098C"/>
    <w:rsid w:val="00385A78"/>
    <w:rsid w:val="003860EE"/>
    <w:rsid w:val="00386910"/>
    <w:rsid w:val="00390B13"/>
    <w:rsid w:val="003910EC"/>
    <w:rsid w:val="0039272E"/>
    <w:rsid w:val="00393CA2"/>
    <w:rsid w:val="003952C5"/>
    <w:rsid w:val="0039576B"/>
    <w:rsid w:val="00396F9E"/>
    <w:rsid w:val="003A24BE"/>
    <w:rsid w:val="003A2C64"/>
    <w:rsid w:val="003A4A8E"/>
    <w:rsid w:val="003A4FDB"/>
    <w:rsid w:val="003A59F8"/>
    <w:rsid w:val="003A7F37"/>
    <w:rsid w:val="003A7FDF"/>
    <w:rsid w:val="003B16F8"/>
    <w:rsid w:val="003B1E02"/>
    <w:rsid w:val="003B2C39"/>
    <w:rsid w:val="003B35D0"/>
    <w:rsid w:val="003B3FF2"/>
    <w:rsid w:val="003B545B"/>
    <w:rsid w:val="003B7572"/>
    <w:rsid w:val="003B775C"/>
    <w:rsid w:val="003C099C"/>
    <w:rsid w:val="003C2E90"/>
    <w:rsid w:val="003C300B"/>
    <w:rsid w:val="003C38C9"/>
    <w:rsid w:val="003C6315"/>
    <w:rsid w:val="003C783E"/>
    <w:rsid w:val="003C78C0"/>
    <w:rsid w:val="003D0A71"/>
    <w:rsid w:val="003D12CB"/>
    <w:rsid w:val="003D4611"/>
    <w:rsid w:val="003D51CC"/>
    <w:rsid w:val="003D7062"/>
    <w:rsid w:val="003E00D9"/>
    <w:rsid w:val="003E02ED"/>
    <w:rsid w:val="003E1F44"/>
    <w:rsid w:val="003E20D9"/>
    <w:rsid w:val="003E2A96"/>
    <w:rsid w:val="003E44EA"/>
    <w:rsid w:val="003E61C1"/>
    <w:rsid w:val="003E75B4"/>
    <w:rsid w:val="003F0D60"/>
    <w:rsid w:val="003F0E07"/>
    <w:rsid w:val="003F13AA"/>
    <w:rsid w:val="003F5B2A"/>
    <w:rsid w:val="003F6FB6"/>
    <w:rsid w:val="003F77E7"/>
    <w:rsid w:val="00401005"/>
    <w:rsid w:val="00401013"/>
    <w:rsid w:val="004012FB"/>
    <w:rsid w:val="0040432B"/>
    <w:rsid w:val="004045A7"/>
    <w:rsid w:val="004074C8"/>
    <w:rsid w:val="004127D6"/>
    <w:rsid w:val="00413198"/>
    <w:rsid w:val="00414A53"/>
    <w:rsid w:val="004175E8"/>
    <w:rsid w:val="00417B95"/>
    <w:rsid w:val="0042231A"/>
    <w:rsid w:val="004232EA"/>
    <w:rsid w:val="004238EC"/>
    <w:rsid w:val="00423F1B"/>
    <w:rsid w:val="00424612"/>
    <w:rsid w:val="0042511E"/>
    <w:rsid w:val="004255E8"/>
    <w:rsid w:val="00434A23"/>
    <w:rsid w:val="00434CB6"/>
    <w:rsid w:val="004361DF"/>
    <w:rsid w:val="00437661"/>
    <w:rsid w:val="00437ED1"/>
    <w:rsid w:val="004414C4"/>
    <w:rsid w:val="0044231A"/>
    <w:rsid w:val="004466F5"/>
    <w:rsid w:val="00451382"/>
    <w:rsid w:val="00457BFD"/>
    <w:rsid w:val="004611C6"/>
    <w:rsid w:val="00463FC7"/>
    <w:rsid w:val="004657A8"/>
    <w:rsid w:val="00466CAE"/>
    <w:rsid w:val="00471F01"/>
    <w:rsid w:val="00472765"/>
    <w:rsid w:val="004727EB"/>
    <w:rsid w:val="004754B5"/>
    <w:rsid w:val="00477177"/>
    <w:rsid w:val="00477A2B"/>
    <w:rsid w:val="004829DA"/>
    <w:rsid w:val="004832BC"/>
    <w:rsid w:val="00483ACA"/>
    <w:rsid w:val="00483B54"/>
    <w:rsid w:val="00485309"/>
    <w:rsid w:val="0048581D"/>
    <w:rsid w:val="004870FD"/>
    <w:rsid w:val="004909A8"/>
    <w:rsid w:val="00493E08"/>
    <w:rsid w:val="00494E4E"/>
    <w:rsid w:val="00495388"/>
    <w:rsid w:val="00495934"/>
    <w:rsid w:val="004A0F11"/>
    <w:rsid w:val="004A2DD8"/>
    <w:rsid w:val="004A5624"/>
    <w:rsid w:val="004B0C78"/>
    <w:rsid w:val="004B4AFC"/>
    <w:rsid w:val="004B4C04"/>
    <w:rsid w:val="004B7F88"/>
    <w:rsid w:val="004C04D4"/>
    <w:rsid w:val="004C0F97"/>
    <w:rsid w:val="004C1206"/>
    <w:rsid w:val="004C324A"/>
    <w:rsid w:val="004C325C"/>
    <w:rsid w:val="004C4ECB"/>
    <w:rsid w:val="004C708F"/>
    <w:rsid w:val="004C79AD"/>
    <w:rsid w:val="004D04CB"/>
    <w:rsid w:val="004D1B40"/>
    <w:rsid w:val="004D25BC"/>
    <w:rsid w:val="004D3E15"/>
    <w:rsid w:val="004E10B5"/>
    <w:rsid w:val="004E1B4E"/>
    <w:rsid w:val="004E7600"/>
    <w:rsid w:val="004F01C7"/>
    <w:rsid w:val="004F3E3D"/>
    <w:rsid w:val="004F4429"/>
    <w:rsid w:val="004F539B"/>
    <w:rsid w:val="004F7A55"/>
    <w:rsid w:val="004F7F2D"/>
    <w:rsid w:val="0050089A"/>
    <w:rsid w:val="00500938"/>
    <w:rsid w:val="005018B4"/>
    <w:rsid w:val="00503927"/>
    <w:rsid w:val="00503DEB"/>
    <w:rsid w:val="00504072"/>
    <w:rsid w:val="00510443"/>
    <w:rsid w:val="00511AF2"/>
    <w:rsid w:val="00511D73"/>
    <w:rsid w:val="005153FB"/>
    <w:rsid w:val="00516675"/>
    <w:rsid w:val="00516F67"/>
    <w:rsid w:val="00520301"/>
    <w:rsid w:val="005206CE"/>
    <w:rsid w:val="005208BF"/>
    <w:rsid w:val="00522903"/>
    <w:rsid w:val="00526AB7"/>
    <w:rsid w:val="00530084"/>
    <w:rsid w:val="00530CE3"/>
    <w:rsid w:val="005312F2"/>
    <w:rsid w:val="00537210"/>
    <w:rsid w:val="00537AEA"/>
    <w:rsid w:val="00541197"/>
    <w:rsid w:val="0054135D"/>
    <w:rsid w:val="00544FB8"/>
    <w:rsid w:val="005468F9"/>
    <w:rsid w:val="00547710"/>
    <w:rsid w:val="005514DA"/>
    <w:rsid w:val="00551BB2"/>
    <w:rsid w:val="005549A7"/>
    <w:rsid w:val="00554EC6"/>
    <w:rsid w:val="00555514"/>
    <w:rsid w:val="0055576A"/>
    <w:rsid w:val="005600B6"/>
    <w:rsid w:val="005634DA"/>
    <w:rsid w:val="005650F3"/>
    <w:rsid w:val="005706EA"/>
    <w:rsid w:val="00572B61"/>
    <w:rsid w:val="00575D4F"/>
    <w:rsid w:val="00577080"/>
    <w:rsid w:val="00577BD1"/>
    <w:rsid w:val="00581CF3"/>
    <w:rsid w:val="00581F45"/>
    <w:rsid w:val="00583795"/>
    <w:rsid w:val="00584BE1"/>
    <w:rsid w:val="00585771"/>
    <w:rsid w:val="00592612"/>
    <w:rsid w:val="00593D7B"/>
    <w:rsid w:val="00596C4C"/>
    <w:rsid w:val="005975AC"/>
    <w:rsid w:val="0059775F"/>
    <w:rsid w:val="005A1660"/>
    <w:rsid w:val="005A2004"/>
    <w:rsid w:val="005A2A6A"/>
    <w:rsid w:val="005A2F8D"/>
    <w:rsid w:val="005A327F"/>
    <w:rsid w:val="005A5FF6"/>
    <w:rsid w:val="005B18E4"/>
    <w:rsid w:val="005B1F8B"/>
    <w:rsid w:val="005B2296"/>
    <w:rsid w:val="005B31E0"/>
    <w:rsid w:val="005B3733"/>
    <w:rsid w:val="005B45D4"/>
    <w:rsid w:val="005B6889"/>
    <w:rsid w:val="005B72D8"/>
    <w:rsid w:val="005C00A5"/>
    <w:rsid w:val="005C3622"/>
    <w:rsid w:val="005C3E95"/>
    <w:rsid w:val="005C6541"/>
    <w:rsid w:val="005D3ADF"/>
    <w:rsid w:val="005D4777"/>
    <w:rsid w:val="005D4E15"/>
    <w:rsid w:val="005D4E94"/>
    <w:rsid w:val="005E05B1"/>
    <w:rsid w:val="005E08B2"/>
    <w:rsid w:val="005E14E2"/>
    <w:rsid w:val="005E2253"/>
    <w:rsid w:val="005E346F"/>
    <w:rsid w:val="005E39E4"/>
    <w:rsid w:val="005E3D0F"/>
    <w:rsid w:val="005E6B32"/>
    <w:rsid w:val="005E77E4"/>
    <w:rsid w:val="005E7F12"/>
    <w:rsid w:val="005F106E"/>
    <w:rsid w:val="005F1C0C"/>
    <w:rsid w:val="005F38C7"/>
    <w:rsid w:val="005F446A"/>
    <w:rsid w:val="005F5F52"/>
    <w:rsid w:val="005F65A8"/>
    <w:rsid w:val="005F7333"/>
    <w:rsid w:val="005F74FC"/>
    <w:rsid w:val="00600C1D"/>
    <w:rsid w:val="00603939"/>
    <w:rsid w:val="00605D6E"/>
    <w:rsid w:val="006116BA"/>
    <w:rsid w:val="00615689"/>
    <w:rsid w:val="00615C1F"/>
    <w:rsid w:val="00616543"/>
    <w:rsid w:val="006172EA"/>
    <w:rsid w:val="00617912"/>
    <w:rsid w:val="006215B5"/>
    <w:rsid w:val="00622F09"/>
    <w:rsid w:val="00623524"/>
    <w:rsid w:val="00626804"/>
    <w:rsid w:val="00626B43"/>
    <w:rsid w:val="00630490"/>
    <w:rsid w:val="0063093D"/>
    <w:rsid w:val="00634E2F"/>
    <w:rsid w:val="0063504B"/>
    <w:rsid w:val="0063509D"/>
    <w:rsid w:val="006362B6"/>
    <w:rsid w:val="00636DB5"/>
    <w:rsid w:val="0063709C"/>
    <w:rsid w:val="00640AE5"/>
    <w:rsid w:val="00641C2D"/>
    <w:rsid w:val="00643DBF"/>
    <w:rsid w:val="006449B1"/>
    <w:rsid w:val="00645691"/>
    <w:rsid w:val="00647E9D"/>
    <w:rsid w:val="006526AD"/>
    <w:rsid w:val="00656EBD"/>
    <w:rsid w:val="006624A1"/>
    <w:rsid w:val="0066327B"/>
    <w:rsid w:val="006643E7"/>
    <w:rsid w:val="0066691B"/>
    <w:rsid w:val="006678A0"/>
    <w:rsid w:val="00670501"/>
    <w:rsid w:val="00674888"/>
    <w:rsid w:val="006752F6"/>
    <w:rsid w:val="00675D1B"/>
    <w:rsid w:val="00676F77"/>
    <w:rsid w:val="0067763E"/>
    <w:rsid w:val="0068261D"/>
    <w:rsid w:val="00682EC7"/>
    <w:rsid w:val="0068492B"/>
    <w:rsid w:val="00684FFA"/>
    <w:rsid w:val="006861F4"/>
    <w:rsid w:val="00687D6C"/>
    <w:rsid w:val="006920B0"/>
    <w:rsid w:val="006926D3"/>
    <w:rsid w:val="00692880"/>
    <w:rsid w:val="00692B8B"/>
    <w:rsid w:val="0069474C"/>
    <w:rsid w:val="00695085"/>
    <w:rsid w:val="0069711D"/>
    <w:rsid w:val="006A58CE"/>
    <w:rsid w:val="006A7124"/>
    <w:rsid w:val="006B33C4"/>
    <w:rsid w:val="006B3619"/>
    <w:rsid w:val="006B3FD4"/>
    <w:rsid w:val="006B4226"/>
    <w:rsid w:val="006C125E"/>
    <w:rsid w:val="006C1FF4"/>
    <w:rsid w:val="006C3EB3"/>
    <w:rsid w:val="006C581D"/>
    <w:rsid w:val="006C78AC"/>
    <w:rsid w:val="006D4564"/>
    <w:rsid w:val="006D4631"/>
    <w:rsid w:val="006D5891"/>
    <w:rsid w:val="006D5E60"/>
    <w:rsid w:val="006D6564"/>
    <w:rsid w:val="006D6EE8"/>
    <w:rsid w:val="006D6F44"/>
    <w:rsid w:val="006E0838"/>
    <w:rsid w:val="006E0CF8"/>
    <w:rsid w:val="006E12D3"/>
    <w:rsid w:val="006E2702"/>
    <w:rsid w:val="006E4DF3"/>
    <w:rsid w:val="006E5065"/>
    <w:rsid w:val="006E760E"/>
    <w:rsid w:val="006E7C43"/>
    <w:rsid w:val="006F14B1"/>
    <w:rsid w:val="006F15A4"/>
    <w:rsid w:val="006F541F"/>
    <w:rsid w:val="006F5FA1"/>
    <w:rsid w:val="006F69AB"/>
    <w:rsid w:val="006F7B7C"/>
    <w:rsid w:val="006F7CDF"/>
    <w:rsid w:val="00700CF9"/>
    <w:rsid w:val="007031A2"/>
    <w:rsid w:val="00704077"/>
    <w:rsid w:val="007065CB"/>
    <w:rsid w:val="007106B3"/>
    <w:rsid w:val="007146C2"/>
    <w:rsid w:val="00717604"/>
    <w:rsid w:val="00720A4F"/>
    <w:rsid w:val="0072166D"/>
    <w:rsid w:val="007225F9"/>
    <w:rsid w:val="00731EA3"/>
    <w:rsid w:val="00734EA9"/>
    <w:rsid w:val="007370E0"/>
    <w:rsid w:val="00737A70"/>
    <w:rsid w:val="00744729"/>
    <w:rsid w:val="00751329"/>
    <w:rsid w:val="00751AF1"/>
    <w:rsid w:val="00752DB2"/>
    <w:rsid w:val="00753694"/>
    <w:rsid w:val="00754B5A"/>
    <w:rsid w:val="007551CC"/>
    <w:rsid w:val="00757E95"/>
    <w:rsid w:val="007612A3"/>
    <w:rsid w:val="00761E12"/>
    <w:rsid w:val="00763449"/>
    <w:rsid w:val="00765461"/>
    <w:rsid w:val="00765D16"/>
    <w:rsid w:val="00766331"/>
    <w:rsid w:val="00766390"/>
    <w:rsid w:val="007701CD"/>
    <w:rsid w:val="00770C31"/>
    <w:rsid w:val="00771047"/>
    <w:rsid w:val="007715AD"/>
    <w:rsid w:val="007727F5"/>
    <w:rsid w:val="00772C20"/>
    <w:rsid w:val="0077362C"/>
    <w:rsid w:val="007751C9"/>
    <w:rsid w:val="00775522"/>
    <w:rsid w:val="007757B5"/>
    <w:rsid w:val="007770D5"/>
    <w:rsid w:val="00785952"/>
    <w:rsid w:val="00785D83"/>
    <w:rsid w:val="00786765"/>
    <w:rsid w:val="0078720B"/>
    <w:rsid w:val="0079447F"/>
    <w:rsid w:val="0079583A"/>
    <w:rsid w:val="007971ED"/>
    <w:rsid w:val="007A00A1"/>
    <w:rsid w:val="007A1381"/>
    <w:rsid w:val="007A15BA"/>
    <w:rsid w:val="007A1974"/>
    <w:rsid w:val="007A1E14"/>
    <w:rsid w:val="007A3068"/>
    <w:rsid w:val="007A4C5F"/>
    <w:rsid w:val="007A4F39"/>
    <w:rsid w:val="007A5A80"/>
    <w:rsid w:val="007A5E9C"/>
    <w:rsid w:val="007A620D"/>
    <w:rsid w:val="007A6E40"/>
    <w:rsid w:val="007A756A"/>
    <w:rsid w:val="007A7EB8"/>
    <w:rsid w:val="007B0A9F"/>
    <w:rsid w:val="007B0DD9"/>
    <w:rsid w:val="007B21E5"/>
    <w:rsid w:val="007B2D79"/>
    <w:rsid w:val="007B3129"/>
    <w:rsid w:val="007B6019"/>
    <w:rsid w:val="007B6C26"/>
    <w:rsid w:val="007C0BFC"/>
    <w:rsid w:val="007C1013"/>
    <w:rsid w:val="007C10C3"/>
    <w:rsid w:val="007C15B7"/>
    <w:rsid w:val="007C69A4"/>
    <w:rsid w:val="007C72AB"/>
    <w:rsid w:val="007D21CE"/>
    <w:rsid w:val="007D3182"/>
    <w:rsid w:val="007D336A"/>
    <w:rsid w:val="007D3ED2"/>
    <w:rsid w:val="007D4779"/>
    <w:rsid w:val="007D6513"/>
    <w:rsid w:val="007E33EC"/>
    <w:rsid w:val="007E4269"/>
    <w:rsid w:val="007E5A9A"/>
    <w:rsid w:val="007E5B83"/>
    <w:rsid w:val="007E5FEB"/>
    <w:rsid w:val="007E6104"/>
    <w:rsid w:val="007F25EB"/>
    <w:rsid w:val="007F3272"/>
    <w:rsid w:val="007F3835"/>
    <w:rsid w:val="007F5EAA"/>
    <w:rsid w:val="007F6207"/>
    <w:rsid w:val="007F7C72"/>
    <w:rsid w:val="0080113C"/>
    <w:rsid w:val="00803388"/>
    <w:rsid w:val="00804C8B"/>
    <w:rsid w:val="0080551C"/>
    <w:rsid w:val="00805930"/>
    <w:rsid w:val="00805A83"/>
    <w:rsid w:val="00806B23"/>
    <w:rsid w:val="00807348"/>
    <w:rsid w:val="008131CD"/>
    <w:rsid w:val="00814D3F"/>
    <w:rsid w:val="0081728A"/>
    <w:rsid w:val="0082238B"/>
    <w:rsid w:val="008230FC"/>
    <w:rsid w:val="008301B2"/>
    <w:rsid w:val="00830B9C"/>
    <w:rsid w:val="0083132A"/>
    <w:rsid w:val="008332EA"/>
    <w:rsid w:val="00833F79"/>
    <w:rsid w:val="008341BB"/>
    <w:rsid w:val="00836DFA"/>
    <w:rsid w:val="00836F3B"/>
    <w:rsid w:val="00840CBC"/>
    <w:rsid w:val="0084173C"/>
    <w:rsid w:val="00842492"/>
    <w:rsid w:val="00843380"/>
    <w:rsid w:val="008437D4"/>
    <w:rsid w:val="008443ED"/>
    <w:rsid w:val="00845DFE"/>
    <w:rsid w:val="008460FA"/>
    <w:rsid w:val="0084728B"/>
    <w:rsid w:val="00851D03"/>
    <w:rsid w:val="00851D56"/>
    <w:rsid w:val="00852358"/>
    <w:rsid w:val="00852489"/>
    <w:rsid w:val="0085282A"/>
    <w:rsid w:val="00852C2F"/>
    <w:rsid w:val="008534F0"/>
    <w:rsid w:val="008548AD"/>
    <w:rsid w:val="00854E6C"/>
    <w:rsid w:val="008552D8"/>
    <w:rsid w:val="008553BE"/>
    <w:rsid w:val="00855DE7"/>
    <w:rsid w:val="00856DAF"/>
    <w:rsid w:val="00856E64"/>
    <w:rsid w:val="00860B45"/>
    <w:rsid w:val="00860BF1"/>
    <w:rsid w:val="00861348"/>
    <w:rsid w:val="008616B9"/>
    <w:rsid w:val="008627B9"/>
    <w:rsid w:val="008716F0"/>
    <w:rsid w:val="008727BB"/>
    <w:rsid w:val="008742CE"/>
    <w:rsid w:val="008768AF"/>
    <w:rsid w:val="008802F6"/>
    <w:rsid w:val="00883DD6"/>
    <w:rsid w:val="00884124"/>
    <w:rsid w:val="0088475E"/>
    <w:rsid w:val="008876D8"/>
    <w:rsid w:val="00890AC6"/>
    <w:rsid w:val="00890E86"/>
    <w:rsid w:val="008968B6"/>
    <w:rsid w:val="008A016C"/>
    <w:rsid w:val="008A0C0A"/>
    <w:rsid w:val="008A1ED5"/>
    <w:rsid w:val="008A6B59"/>
    <w:rsid w:val="008A75C8"/>
    <w:rsid w:val="008B00BD"/>
    <w:rsid w:val="008B1221"/>
    <w:rsid w:val="008B1229"/>
    <w:rsid w:val="008B258C"/>
    <w:rsid w:val="008B27C3"/>
    <w:rsid w:val="008B32AC"/>
    <w:rsid w:val="008B4101"/>
    <w:rsid w:val="008B423D"/>
    <w:rsid w:val="008B76B6"/>
    <w:rsid w:val="008B76E9"/>
    <w:rsid w:val="008C0AC3"/>
    <w:rsid w:val="008C0CCC"/>
    <w:rsid w:val="008C164C"/>
    <w:rsid w:val="008C515F"/>
    <w:rsid w:val="008C6C99"/>
    <w:rsid w:val="008D17E5"/>
    <w:rsid w:val="008D5D1F"/>
    <w:rsid w:val="008D5D60"/>
    <w:rsid w:val="008E2D5D"/>
    <w:rsid w:val="008E31DA"/>
    <w:rsid w:val="008E6699"/>
    <w:rsid w:val="008F313B"/>
    <w:rsid w:val="008F52C6"/>
    <w:rsid w:val="008F56A2"/>
    <w:rsid w:val="008F776D"/>
    <w:rsid w:val="00901056"/>
    <w:rsid w:val="00901CC2"/>
    <w:rsid w:val="009042B9"/>
    <w:rsid w:val="009045F7"/>
    <w:rsid w:val="00904DF9"/>
    <w:rsid w:val="00906233"/>
    <w:rsid w:val="009077E3"/>
    <w:rsid w:val="00907B5D"/>
    <w:rsid w:val="0091097C"/>
    <w:rsid w:val="00911BB4"/>
    <w:rsid w:val="00914B93"/>
    <w:rsid w:val="00915E5A"/>
    <w:rsid w:val="00916F2E"/>
    <w:rsid w:val="00917D77"/>
    <w:rsid w:val="00920573"/>
    <w:rsid w:val="00920E54"/>
    <w:rsid w:val="009214AD"/>
    <w:rsid w:val="00921AD7"/>
    <w:rsid w:val="0092570A"/>
    <w:rsid w:val="00927EA6"/>
    <w:rsid w:val="00930E49"/>
    <w:rsid w:val="00931851"/>
    <w:rsid w:val="00933CC6"/>
    <w:rsid w:val="0093552F"/>
    <w:rsid w:val="00937487"/>
    <w:rsid w:val="00940571"/>
    <w:rsid w:val="00941685"/>
    <w:rsid w:val="0094221F"/>
    <w:rsid w:val="009504F4"/>
    <w:rsid w:val="009509F0"/>
    <w:rsid w:val="009510F7"/>
    <w:rsid w:val="0095675B"/>
    <w:rsid w:val="00956BCA"/>
    <w:rsid w:val="00960EB0"/>
    <w:rsid w:val="009612A5"/>
    <w:rsid w:val="00961425"/>
    <w:rsid w:val="009617AE"/>
    <w:rsid w:val="0096194B"/>
    <w:rsid w:val="00961F29"/>
    <w:rsid w:val="009624FB"/>
    <w:rsid w:val="00963227"/>
    <w:rsid w:val="00963ADB"/>
    <w:rsid w:val="00963D53"/>
    <w:rsid w:val="00964188"/>
    <w:rsid w:val="00970B17"/>
    <w:rsid w:val="00972985"/>
    <w:rsid w:val="00972E44"/>
    <w:rsid w:val="00972E92"/>
    <w:rsid w:val="009730A5"/>
    <w:rsid w:val="009730CF"/>
    <w:rsid w:val="00973F76"/>
    <w:rsid w:val="00974A79"/>
    <w:rsid w:val="00974B0F"/>
    <w:rsid w:val="00976324"/>
    <w:rsid w:val="009801B6"/>
    <w:rsid w:val="009808D4"/>
    <w:rsid w:val="00981D08"/>
    <w:rsid w:val="0099226A"/>
    <w:rsid w:val="00993E4D"/>
    <w:rsid w:val="00994717"/>
    <w:rsid w:val="009957BD"/>
    <w:rsid w:val="009969E2"/>
    <w:rsid w:val="009A0403"/>
    <w:rsid w:val="009A0884"/>
    <w:rsid w:val="009A3C5D"/>
    <w:rsid w:val="009A48C9"/>
    <w:rsid w:val="009A4C7E"/>
    <w:rsid w:val="009A4F63"/>
    <w:rsid w:val="009B20BF"/>
    <w:rsid w:val="009B5D28"/>
    <w:rsid w:val="009B6101"/>
    <w:rsid w:val="009C031A"/>
    <w:rsid w:val="009C1C65"/>
    <w:rsid w:val="009C2100"/>
    <w:rsid w:val="009C24BD"/>
    <w:rsid w:val="009C2F51"/>
    <w:rsid w:val="009C3327"/>
    <w:rsid w:val="009C5C0E"/>
    <w:rsid w:val="009C5EFA"/>
    <w:rsid w:val="009C6B45"/>
    <w:rsid w:val="009C7535"/>
    <w:rsid w:val="009C7779"/>
    <w:rsid w:val="009D11D8"/>
    <w:rsid w:val="009D2078"/>
    <w:rsid w:val="009D6116"/>
    <w:rsid w:val="009D6C11"/>
    <w:rsid w:val="009E3C35"/>
    <w:rsid w:val="009E506D"/>
    <w:rsid w:val="009E584D"/>
    <w:rsid w:val="009E6B16"/>
    <w:rsid w:val="009F266B"/>
    <w:rsid w:val="009F65ED"/>
    <w:rsid w:val="009F7A75"/>
    <w:rsid w:val="00A00D52"/>
    <w:rsid w:val="00A060BF"/>
    <w:rsid w:val="00A069F4"/>
    <w:rsid w:val="00A14E9F"/>
    <w:rsid w:val="00A15260"/>
    <w:rsid w:val="00A16349"/>
    <w:rsid w:val="00A178B0"/>
    <w:rsid w:val="00A23301"/>
    <w:rsid w:val="00A241AC"/>
    <w:rsid w:val="00A26B14"/>
    <w:rsid w:val="00A33E0B"/>
    <w:rsid w:val="00A34351"/>
    <w:rsid w:val="00A34A96"/>
    <w:rsid w:val="00A357E1"/>
    <w:rsid w:val="00A36072"/>
    <w:rsid w:val="00A37270"/>
    <w:rsid w:val="00A4035A"/>
    <w:rsid w:val="00A423F3"/>
    <w:rsid w:val="00A455F0"/>
    <w:rsid w:val="00A47254"/>
    <w:rsid w:val="00A50509"/>
    <w:rsid w:val="00A50890"/>
    <w:rsid w:val="00A50A3F"/>
    <w:rsid w:val="00A51968"/>
    <w:rsid w:val="00A55312"/>
    <w:rsid w:val="00A568C2"/>
    <w:rsid w:val="00A56C9E"/>
    <w:rsid w:val="00A630BF"/>
    <w:rsid w:val="00A63115"/>
    <w:rsid w:val="00A63196"/>
    <w:rsid w:val="00A634E1"/>
    <w:rsid w:val="00A6382D"/>
    <w:rsid w:val="00A64992"/>
    <w:rsid w:val="00A64C82"/>
    <w:rsid w:val="00A6688F"/>
    <w:rsid w:val="00A713DA"/>
    <w:rsid w:val="00A71515"/>
    <w:rsid w:val="00A71C10"/>
    <w:rsid w:val="00A72B83"/>
    <w:rsid w:val="00A72F29"/>
    <w:rsid w:val="00A80539"/>
    <w:rsid w:val="00A8061A"/>
    <w:rsid w:val="00A82318"/>
    <w:rsid w:val="00A82D47"/>
    <w:rsid w:val="00A838E2"/>
    <w:rsid w:val="00A83F34"/>
    <w:rsid w:val="00A84BB2"/>
    <w:rsid w:val="00A84D66"/>
    <w:rsid w:val="00A85986"/>
    <w:rsid w:val="00A85A20"/>
    <w:rsid w:val="00A90E82"/>
    <w:rsid w:val="00A92186"/>
    <w:rsid w:val="00A93605"/>
    <w:rsid w:val="00A93B21"/>
    <w:rsid w:val="00A943D9"/>
    <w:rsid w:val="00A963C6"/>
    <w:rsid w:val="00A97EBB"/>
    <w:rsid w:val="00AA0464"/>
    <w:rsid w:val="00AA3F79"/>
    <w:rsid w:val="00AA567C"/>
    <w:rsid w:val="00AB3083"/>
    <w:rsid w:val="00AB535A"/>
    <w:rsid w:val="00AB5A96"/>
    <w:rsid w:val="00AB75A3"/>
    <w:rsid w:val="00AC06BD"/>
    <w:rsid w:val="00AC1FB3"/>
    <w:rsid w:val="00AC2DCA"/>
    <w:rsid w:val="00AC4293"/>
    <w:rsid w:val="00AD0371"/>
    <w:rsid w:val="00AD1BC4"/>
    <w:rsid w:val="00AD26F2"/>
    <w:rsid w:val="00AD2902"/>
    <w:rsid w:val="00AD518E"/>
    <w:rsid w:val="00AD73FA"/>
    <w:rsid w:val="00AD77D3"/>
    <w:rsid w:val="00AD7C14"/>
    <w:rsid w:val="00AE110C"/>
    <w:rsid w:val="00AE1B04"/>
    <w:rsid w:val="00AE2F81"/>
    <w:rsid w:val="00AE7907"/>
    <w:rsid w:val="00AF0660"/>
    <w:rsid w:val="00AF54A7"/>
    <w:rsid w:val="00AF5CD1"/>
    <w:rsid w:val="00AF6244"/>
    <w:rsid w:val="00AF76B6"/>
    <w:rsid w:val="00AF7860"/>
    <w:rsid w:val="00AF7AD3"/>
    <w:rsid w:val="00AF7F28"/>
    <w:rsid w:val="00B00086"/>
    <w:rsid w:val="00B02E13"/>
    <w:rsid w:val="00B04988"/>
    <w:rsid w:val="00B05773"/>
    <w:rsid w:val="00B06267"/>
    <w:rsid w:val="00B06387"/>
    <w:rsid w:val="00B067FF"/>
    <w:rsid w:val="00B06A57"/>
    <w:rsid w:val="00B100E7"/>
    <w:rsid w:val="00B10C2E"/>
    <w:rsid w:val="00B149EA"/>
    <w:rsid w:val="00B153B6"/>
    <w:rsid w:val="00B158DC"/>
    <w:rsid w:val="00B21E12"/>
    <w:rsid w:val="00B222C5"/>
    <w:rsid w:val="00B23890"/>
    <w:rsid w:val="00B2529E"/>
    <w:rsid w:val="00B256D0"/>
    <w:rsid w:val="00B264CD"/>
    <w:rsid w:val="00B270C8"/>
    <w:rsid w:val="00B33D90"/>
    <w:rsid w:val="00B3496B"/>
    <w:rsid w:val="00B41DAA"/>
    <w:rsid w:val="00B42F84"/>
    <w:rsid w:val="00B46CE3"/>
    <w:rsid w:val="00B47AC3"/>
    <w:rsid w:val="00B50E83"/>
    <w:rsid w:val="00B543BC"/>
    <w:rsid w:val="00B5618A"/>
    <w:rsid w:val="00B570F2"/>
    <w:rsid w:val="00B5738F"/>
    <w:rsid w:val="00B6069C"/>
    <w:rsid w:val="00B607EB"/>
    <w:rsid w:val="00B6093A"/>
    <w:rsid w:val="00B60DEE"/>
    <w:rsid w:val="00B61618"/>
    <w:rsid w:val="00B633F9"/>
    <w:rsid w:val="00B63796"/>
    <w:rsid w:val="00B63816"/>
    <w:rsid w:val="00B639E1"/>
    <w:rsid w:val="00B64975"/>
    <w:rsid w:val="00B65B8C"/>
    <w:rsid w:val="00B65C5F"/>
    <w:rsid w:val="00B756C8"/>
    <w:rsid w:val="00B771B7"/>
    <w:rsid w:val="00B811D0"/>
    <w:rsid w:val="00B811D4"/>
    <w:rsid w:val="00B81FA2"/>
    <w:rsid w:val="00B8463B"/>
    <w:rsid w:val="00B84B3E"/>
    <w:rsid w:val="00B85247"/>
    <w:rsid w:val="00B86EB5"/>
    <w:rsid w:val="00B92491"/>
    <w:rsid w:val="00B934EA"/>
    <w:rsid w:val="00B96D10"/>
    <w:rsid w:val="00B97815"/>
    <w:rsid w:val="00BA399D"/>
    <w:rsid w:val="00BA6063"/>
    <w:rsid w:val="00BA60FC"/>
    <w:rsid w:val="00BB072D"/>
    <w:rsid w:val="00BB0D9D"/>
    <w:rsid w:val="00BB1E3B"/>
    <w:rsid w:val="00BB4074"/>
    <w:rsid w:val="00BC0B60"/>
    <w:rsid w:val="00BC0F05"/>
    <w:rsid w:val="00BC1C0B"/>
    <w:rsid w:val="00BC4259"/>
    <w:rsid w:val="00BC58E5"/>
    <w:rsid w:val="00BC7617"/>
    <w:rsid w:val="00BD02B3"/>
    <w:rsid w:val="00BD4AAA"/>
    <w:rsid w:val="00BD4FCE"/>
    <w:rsid w:val="00BD724B"/>
    <w:rsid w:val="00BE0BA4"/>
    <w:rsid w:val="00BE4040"/>
    <w:rsid w:val="00BE457A"/>
    <w:rsid w:val="00BE4AA7"/>
    <w:rsid w:val="00BE6E5E"/>
    <w:rsid w:val="00BE719E"/>
    <w:rsid w:val="00BF4C58"/>
    <w:rsid w:val="00BF4E53"/>
    <w:rsid w:val="00BF6EF8"/>
    <w:rsid w:val="00C018E3"/>
    <w:rsid w:val="00C01C5F"/>
    <w:rsid w:val="00C03483"/>
    <w:rsid w:val="00C04699"/>
    <w:rsid w:val="00C04BB9"/>
    <w:rsid w:val="00C06CA4"/>
    <w:rsid w:val="00C06E4A"/>
    <w:rsid w:val="00C07254"/>
    <w:rsid w:val="00C11D68"/>
    <w:rsid w:val="00C123E9"/>
    <w:rsid w:val="00C12B02"/>
    <w:rsid w:val="00C13E6B"/>
    <w:rsid w:val="00C153F5"/>
    <w:rsid w:val="00C15B72"/>
    <w:rsid w:val="00C16318"/>
    <w:rsid w:val="00C1724D"/>
    <w:rsid w:val="00C1792A"/>
    <w:rsid w:val="00C21478"/>
    <w:rsid w:val="00C22137"/>
    <w:rsid w:val="00C234C2"/>
    <w:rsid w:val="00C24907"/>
    <w:rsid w:val="00C2694A"/>
    <w:rsid w:val="00C26CDE"/>
    <w:rsid w:val="00C27F27"/>
    <w:rsid w:val="00C312BD"/>
    <w:rsid w:val="00C3132B"/>
    <w:rsid w:val="00C32062"/>
    <w:rsid w:val="00C331C4"/>
    <w:rsid w:val="00C33F7C"/>
    <w:rsid w:val="00C34EFD"/>
    <w:rsid w:val="00C35BEC"/>
    <w:rsid w:val="00C37E20"/>
    <w:rsid w:val="00C42457"/>
    <w:rsid w:val="00C432DD"/>
    <w:rsid w:val="00C47937"/>
    <w:rsid w:val="00C51130"/>
    <w:rsid w:val="00C559DA"/>
    <w:rsid w:val="00C5657D"/>
    <w:rsid w:val="00C60212"/>
    <w:rsid w:val="00C62089"/>
    <w:rsid w:val="00C63D78"/>
    <w:rsid w:val="00C64E42"/>
    <w:rsid w:val="00C667B1"/>
    <w:rsid w:val="00C67A60"/>
    <w:rsid w:val="00C707B1"/>
    <w:rsid w:val="00C7306D"/>
    <w:rsid w:val="00C7394E"/>
    <w:rsid w:val="00C74B7C"/>
    <w:rsid w:val="00C82139"/>
    <w:rsid w:val="00C83A3D"/>
    <w:rsid w:val="00C85043"/>
    <w:rsid w:val="00C90383"/>
    <w:rsid w:val="00C90B4B"/>
    <w:rsid w:val="00C9455E"/>
    <w:rsid w:val="00C95DB7"/>
    <w:rsid w:val="00C95E4F"/>
    <w:rsid w:val="00C969B2"/>
    <w:rsid w:val="00C977A0"/>
    <w:rsid w:val="00CA0A98"/>
    <w:rsid w:val="00CA0FE6"/>
    <w:rsid w:val="00CA2164"/>
    <w:rsid w:val="00CA24AF"/>
    <w:rsid w:val="00CA4578"/>
    <w:rsid w:val="00CA4AAB"/>
    <w:rsid w:val="00CA5016"/>
    <w:rsid w:val="00CA6A6E"/>
    <w:rsid w:val="00CA7009"/>
    <w:rsid w:val="00CA752F"/>
    <w:rsid w:val="00CB0FC7"/>
    <w:rsid w:val="00CB1C0D"/>
    <w:rsid w:val="00CB1E28"/>
    <w:rsid w:val="00CB2949"/>
    <w:rsid w:val="00CB5DA2"/>
    <w:rsid w:val="00CB6831"/>
    <w:rsid w:val="00CB734D"/>
    <w:rsid w:val="00CB76A7"/>
    <w:rsid w:val="00CC07D5"/>
    <w:rsid w:val="00CC0A65"/>
    <w:rsid w:val="00CC1061"/>
    <w:rsid w:val="00CC192F"/>
    <w:rsid w:val="00CC1DA0"/>
    <w:rsid w:val="00CC2D55"/>
    <w:rsid w:val="00CC4216"/>
    <w:rsid w:val="00CC7464"/>
    <w:rsid w:val="00CC7B5F"/>
    <w:rsid w:val="00CD2BBD"/>
    <w:rsid w:val="00CD4A6E"/>
    <w:rsid w:val="00CD4FCB"/>
    <w:rsid w:val="00CD5A39"/>
    <w:rsid w:val="00CD603F"/>
    <w:rsid w:val="00CD6574"/>
    <w:rsid w:val="00CE16C0"/>
    <w:rsid w:val="00CE37B9"/>
    <w:rsid w:val="00CE55EE"/>
    <w:rsid w:val="00CE571A"/>
    <w:rsid w:val="00CE6F8F"/>
    <w:rsid w:val="00CE7153"/>
    <w:rsid w:val="00CF03AB"/>
    <w:rsid w:val="00CF0F87"/>
    <w:rsid w:val="00CF1303"/>
    <w:rsid w:val="00CF33AF"/>
    <w:rsid w:val="00CF4EB4"/>
    <w:rsid w:val="00CF54F0"/>
    <w:rsid w:val="00CF5B7A"/>
    <w:rsid w:val="00CF5CFA"/>
    <w:rsid w:val="00CF61EB"/>
    <w:rsid w:val="00CF7503"/>
    <w:rsid w:val="00D00839"/>
    <w:rsid w:val="00D00EAF"/>
    <w:rsid w:val="00D00F82"/>
    <w:rsid w:val="00D01B8C"/>
    <w:rsid w:val="00D03E9F"/>
    <w:rsid w:val="00D0435C"/>
    <w:rsid w:val="00D0570B"/>
    <w:rsid w:val="00D06C19"/>
    <w:rsid w:val="00D103C2"/>
    <w:rsid w:val="00D10670"/>
    <w:rsid w:val="00D12346"/>
    <w:rsid w:val="00D16530"/>
    <w:rsid w:val="00D1750C"/>
    <w:rsid w:val="00D22981"/>
    <w:rsid w:val="00D251A1"/>
    <w:rsid w:val="00D27EB9"/>
    <w:rsid w:val="00D314DF"/>
    <w:rsid w:val="00D34D71"/>
    <w:rsid w:val="00D3565A"/>
    <w:rsid w:val="00D366F0"/>
    <w:rsid w:val="00D36C9D"/>
    <w:rsid w:val="00D37F6F"/>
    <w:rsid w:val="00D42BF7"/>
    <w:rsid w:val="00D451C1"/>
    <w:rsid w:val="00D4755D"/>
    <w:rsid w:val="00D50716"/>
    <w:rsid w:val="00D50BFB"/>
    <w:rsid w:val="00D5206C"/>
    <w:rsid w:val="00D53230"/>
    <w:rsid w:val="00D5394C"/>
    <w:rsid w:val="00D53FCF"/>
    <w:rsid w:val="00D54F86"/>
    <w:rsid w:val="00D5576F"/>
    <w:rsid w:val="00D57C0E"/>
    <w:rsid w:val="00D60C52"/>
    <w:rsid w:val="00D60EB7"/>
    <w:rsid w:val="00D64517"/>
    <w:rsid w:val="00D64F66"/>
    <w:rsid w:val="00D67B83"/>
    <w:rsid w:val="00D70202"/>
    <w:rsid w:val="00D727CC"/>
    <w:rsid w:val="00D73AE0"/>
    <w:rsid w:val="00D746AC"/>
    <w:rsid w:val="00D7505C"/>
    <w:rsid w:val="00D77144"/>
    <w:rsid w:val="00D80252"/>
    <w:rsid w:val="00D8190E"/>
    <w:rsid w:val="00D81DC0"/>
    <w:rsid w:val="00D845C2"/>
    <w:rsid w:val="00D847F5"/>
    <w:rsid w:val="00D85AB9"/>
    <w:rsid w:val="00D8636A"/>
    <w:rsid w:val="00D86693"/>
    <w:rsid w:val="00D9054F"/>
    <w:rsid w:val="00D90EFF"/>
    <w:rsid w:val="00D90FE1"/>
    <w:rsid w:val="00D91A8C"/>
    <w:rsid w:val="00D96149"/>
    <w:rsid w:val="00DA2C68"/>
    <w:rsid w:val="00DA2CC9"/>
    <w:rsid w:val="00DA3533"/>
    <w:rsid w:val="00DB0D02"/>
    <w:rsid w:val="00DB1373"/>
    <w:rsid w:val="00DB1AF2"/>
    <w:rsid w:val="00DB34F8"/>
    <w:rsid w:val="00DB3BF4"/>
    <w:rsid w:val="00DB6D2D"/>
    <w:rsid w:val="00DC3687"/>
    <w:rsid w:val="00DC4841"/>
    <w:rsid w:val="00DC4C85"/>
    <w:rsid w:val="00DC54F2"/>
    <w:rsid w:val="00DC5C1A"/>
    <w:rsid w:val="00DC6FC3"/>
    <w:rsid w:val="00DD3F9D"/>
    <w:rsid w:val="00DD5FD5"/>
    <w:rsid w:val="00DD6806"/>
    <w:rsid w:val="00DD704F"/>
    <w:rsid w:val="00DD7DC2"/>
    <w:rsid w:val="00DE0826"/>
    <w:rsid w:val="00DE0BE4"/>
    <w:rsid w:val="00DE4B3B"/>
    <w:rsid w:val="00DE4FEA"/>
    <w:rsid w:val="00DE5C60"/>
    <w:rsid w:val="00DE6A0E"/>
    <w:rsid w:val="00DE6C28"/>
    <w:rsid w:val="00DE6CFF"/>
    <w:rsid w:val="00DF06F9"/>
    <w:rsid w:val="00DF1BD8"/>
    <w:rsid w:val="00DF3134"/>
    <w:rsid w:val="00DF3EDB"/>
    <w:rsid w:val="00DF44B4"/>
    <w:rsid w:val="00DF5296"/>
    <w:rsid w:val="00DF6F77"/>
    <w:rsid w:val="00E00B6C"/>
    <w:rsid w:val="00E00B79"/>
    <w:rsid w:val="00E01C45"/>
    <w:rsid w:val="00E02711"/>
    <w:rsid w:val="00E03582"/>
    <w:rsid w:val="00E0421D"/>
    <w:rsid w:val="00E07CD7"/>
    <w:rsid w:val="00E1264A"/>
    <w:rsid w:val="00E14398"/>
    <w:rsid w:val="00E14795"/>
    <w:rsid w:val="00E14A3A"/>
    <w:rsid w:val="00E160DB"/>
    <w:rsid w:val="00E16ED8"/>
    <w:rsid w:val="00E21440"/>
    <w:rsid w:val="00E239E4"/>
    <w:rsid w:val="00E24041"/>
    <w:rsid w:val="00E25373"/>
    <w:rsid w:val="00E30C40"/>
    <w:rsid w:val="00E30DBE"/>
    <w:rsid w:val="00E31EA9"/>
    <w:rsid w:val="00E337B4"/>
    <w:rsid w:val="00E34638"/>
    <w:rsid w:val="00E354C2"/>
    <w:rsid w:val="00E356DF"/>
    <w:rsid w:val="00E3622B"/>
    <w:rsid w:val="00E376D1"/>
    <w:rsid w:val="00E421E2"/>
    <w:rsid w:val="00E42DFA"/>
    <w:rsid w:val="00E44A8C"/>
    <w:rsid w:val="00E44E32"/>
    <w:rsid w:val="00E451EF"/>
    <w:rsid w:val="00E46174"/>
    <w:rsid w:val="00E5013E"/>
    <w:rsid w:val="00E51CC9"/>
    <w:rsid w:val="00E54737"/>
    <w:rsid w:val="00E56526"/>
    <w:rsid w:val="00E566EF"/>
    <w:rsid w:val="00E57AEC"/>
    <w:rsid w:val="00E60516"/>
    <w:rsid w:val="00E6330C"/>
    <w:rsid w:val="00E63C4D"/>
    <w:rsid w:val="00E716B8"/>
    <w:rsid w:val="00E71E1C"/>
    <w:rsid w:val="00E737F9"/>
    <w:rsid w:val="00E74961"/>
    <w:rsid w:val="00E806A0"/>
    <w:rsid w:val="00E81EE3"/>
    <w:rsid w:val="00E8262B"/>
    <w:rsid w:val="00E8300D"/>
    <w:rsid w:val="00E83046"/>
    <w:rsid w:val="00E84659"/>
    <w:rsid w:val="00E86841"/>
    <w:rsid w:val="00E86A05"/>
    <w:rsid w:val="00E87D40"/>
    <w:rsid w:val="00E900FC"/>
    <w:rsid w:val="00E90178"/>
    <w:rsid w:val="00E95B58"/>
    <w:rsid w:val="00E96983"/>
    <w:rsid w:val="00E9762A"/>
    <w:rsid w:val="00EA1CE9"/>
    <w:rsid w:val="00EA35C5"/>
    <w:rsid w:val="00EA418B"/>
    <w:rsid w:val="00EA4CF2"/>
    <w:rsid w:val="00EA50DA"/>
    <w:rsid w:val="00EA5B8D"/>
    <w:rsid w:val="00EB13D4"/>
    <w:rsid w:val="00EB1934"/>
    <w:rsid w:val="00EB31F2"/>
    <w:rsid w:val="00EB7741"/>
    <w:rsid w:val="00EC02B1"/>
    <w:rsid w:val="00EC0E6C"/>
    <w:rsid w:val="00EC1DD5"/>
    <w:rsid w:val="00EC50E3"/>
    <w:rsid w:val="00EC76A3"/>
    <w:rsid w:val="00ED09B7"/>
    <w:rsid w:val="00ED2E24"/>
    <w:rsid w:val="00ED4B8B"/>
    <w:rsid w:val="00ED5914"/>
    <w:rsid w:val="00ED6E9C"/>
    <w:rsid w:val="00ED7C50"/>
    <w:rsid w:val="00EE22CE"/>
    <w:rsid w:val="00EE2528"/>
    <w:rsid w:val="00EE2BB7"/>
    <w:rsid w:val="00EE69FC"/>
    <w:rsid w:val="00EE6CFD"/>
    <w:rsid w:val="00EE7221"/>
    <w:rsid w:val="00EE7CE2"/>
    <w:rsid w:val="00EF0B40"/>
    <w:rsid w:val="00EF0DA5"/>
    <w:rsid w:val="00EF1AE4"/>
    <w:rsid w:val="00EF2449"/>
    <w:rsid w:val="00EF6CA1"/>
    <w:rsid w:val="00EF717C"/>
    <w:rsid w:val="00F01D30"/>
    <w:rsid w:val="00F032FF"/>
    <w:rsid w:val="00F04AD6"/>
    <w:rsid w:val="00F07DFB"/>
    <w:rsid w:val="00F10BB1"/>
    <w:rsid w:val="00F16252"/>
    <w:rsid w:val="00F167B6"/>
    <w:rsid w:val="00F20DA6"/>
    <w:rsid w:val="00F31273"/>
    <w:rsid w:val="00F316EF"/>
    <w:rsid w:val="00F403D6"/>
    <w:rsid w:val="00F42ABC"/>
    <w:rsid w:val="00F43A44"/>
    <w:rsid w:val="00F442BF"/>
    <w:rsid w:val="00F45659"/>
    <w:rsid w:val="00F46C42"/>
    <w:rsid w:val="00F500A3"/>
    <w:rsid w:val="00F546E2"/>
    <w:rsid w:val="00F5479F"/>
    <w:rsid w:val="00F54EE7"/>
    <w:rsid w:val="00F5594E"/>
    <w:rsid w:val="00F578C4"/>
    <w:rsid w:val="00F6023F"/>
    <w:rsid w:val="00F605C4"/>
    <w:rsid w:val="00F611AD"/>
    <w:rsid w:val="00F61DD3"/>
    <w:rsid w:val="00F6529D"/>
    <w:rsid w:val="00F654C6"/>
    <w:rsid w:val="00F65678"/>
    <w:rsid w:val="00F65A4D"/>
    <w:rsid w:val="00F670F6"/>
    <w:rsid w:val="00F7313D"/>
    <w:rsid w:val="00F7472C"/>
    <w:rsid w:val="00F74C7E"/>
    <w:rsid w:val="00F83B6E"/>
    <w:rsid w:val="00F850EA"/>
    <w:rsid w:val="00F85BDD"/>
    <w:rsid w:val="00F860D1"/>
    <w:rsid w:val="00F87F3D"/>
    <w:rsid w:val="00F90A85"/>
    <w:rsid w:val="00F90F6B"/>
    <w:rsid w:val="00F919DD"/>
    <w:rsid w:val="00F922A6"/>
    <w:rsid w:val="00F923A6"/>
    <w:rsid w:val="00F95423"/>
    <w:rsid w:val="00F958BB"/>
    <w:rsid w:val="00F95C41"/>
    <w:rsid w:val="00F97EBF"/>
    <w:rsid w:val="00F97EF1"/>
    <w:rsid w:val="00FA1F39"/>
    <w:rsid w:val="00FA232A"/>
    <w:rsid w:val="00FA35BA"/>
    <w:rsid w:val="00FA3ABB"/>
    <w:rsid w:val="00FA4860"/>
    <w:rsid w:val="00FA698C"/>
    <w:rsid w:val="00FB16C8"/>
    <w:rsid w:val="00FB20C6"/>
    <w:rsid w:val="00FB7286"/>
    <w:rsid w:val="00FB7FCB"/>
    <w:rsid w:val="00FC10D6"/>
    <w:rsid w:val="00FC235E"/>
    <w:rsid w:val="00FC32D1"/>
    <w:rsid w:val="00FC3EEB"/>
    <w:rsid w:val="00FC4617"/>
    <w:rsid w:val="00FC5CFD"/>
    <w:rsid w:val="00FC6C88"/>
    <w:rsid w:val="00FD0169"/>
    <w:rsid w:val="00FD0B12"/>
    <w:rsid w:val="00FD588E"/>
    <w:rsid w:val="00FD6FE6"/>
    <w:rsid w:val="00FD7C53"/>
    <w:rsid w:val="00FE6A1D"/>
    <w:rsid w:val="00FF3599"/>
    <w:rsid w:val="00FF51FA"/>
    <w:rsid w:val="00FF609F"/>
    <w:rsid w:val="05BE3D5D"/>
    <w:rsid w:val="0BADED66"/>
    <w:rsid w:val="0F86A426"/>
    <w:rsid w:val="4AE98652"/>
    <w:rsid w:val="6A1C85E5"/>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09DAC0"/>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356DF"/>
    <w:pPr>
      <w:spacing w:after="0" w:line="312" w:lineRule="auto"/>
      <w:jc w:val="both"/>
    </w:pPr>
    <w:rPr>
      <w:rFonts w:ascii="Times New Roman" w:hAnsi="Times New Roman" w:cs="Times New Roman"/>
      <w:sz w:val="24"/>
      <w:szCs w:val="24"/>
      <w:lang w:val="es-ES_tradnl" w:eastAsia="es-ES_tradnl"/>
    </w:rPr>
  </w:style>
  <w:style w:type="paragraph" w:styleId="Ttulo1">
    <w:name w:val="heading 1"/>
    <w:basedOn w:val="Normal"/>
    <w:next w:val="Normal"/>
    <w:link w:val="Ttulo1Car"/>
    <w:uiPriority w:val="9"/>
    <w:qFormat/>
    <w:rsid w:val="007B3129"/>
    <w:pPr>
      <w:keepNext/>
      <w:keepLines/>
      <w:numPr>
        <w:numId w:val="22"/>
      </w:numPr>
      <w:jc w:val="center"/>
      <w:outlineLvl w:val="0"/>
    </w:pPr>
    <w:rPr>
      <w:rFonts w:eastAsiaTheme="majorEastAsia"/>
      <w:b/>
      <w:bCs/>
      <w:caps/>
      <w:color w:val="000000" w:themeColor="text1"/>
      <w:lang w:eastAsia="en-US"/>
    </w:rPr>
  </w:style>
  <w:style w:type="paragraph" w:styleId="Ttulo2">
    <w:name w:val="heading 2"/>
    <w:basedOn w:val="Normal"/>
    <w:next w:val="Normal"/>
    <w:link w:val="Ttulo2Car"/>
    <w:autoRedefine/>
    <w:uiPriority w:val="9"/>
    <w:unhideWhenUsed/>
    <w:qFormat/>
    <w:rsid w:val="009C6B45"/>
    <w:pPr>
      <w:keepNext/>
      <w:keepLines/>
      <w:numPr>
        <w:ilvl w:val="1"/>
        <w:numId w:val="22"/>
      </w:numPr>
      <w:jc w:val="left"/>
      <w:outlineLvl w:val="1"/>
    </w:pPr>
    <w:rPr>
      <w:rFonts w:eastAsiaTheme="majorEastAsia" w:cstheme="majorBidi"/>
      <w:b/>
      <w:color w:val="000000" w:themeColor="text1"/>
      <w:szCs w:val="26"/>
      <w:lang w:eastAsia="es-CO"/>
    </w:rPr>
  </w:style>
  <w:style w:type="paragraph" w:styleId="Ttulo3">
    <w:name w:val="heading 3"/>
    <w:basedOn w:val="Normal"/>
    <w:next w:val="Normal"/>
    <w:link w:val="Ttulo3Car"/>
    <w:autoRedefine/>
    <w:uiPriority w:val="9"/>
    <w:unhideWhenUsed/>
    <w:qFormat/>
    <w:rsid w:val="002666E7"/>
    <w:pPr>
      <w:keepNext/>
      <w:keepLines/>
      <w:numPr>
        <w:ilvl w:val="2"/>
        <w:numId w:val="22"/>
      </w:numPr>
      <w:jc w:val="left"/>
      <w:outlineLvl w:val="2"/>
    </w:pPr>
    <w:rPr>
      <w:rFonts w:eastAsiaTheme="majorEastAsia"/>
      <w:b/>
      <w:color w:val="000000" w:themeColor="text1"/>
      <w:lang w:val="es-CO" w:eastAsia="en-US"/>
    </w:rPr>
  </w:style>
  <w:style w:type="paragraph" w:styleId="Ttulo4">
    <w:name w:val="heading 4"/>
    <w:basedOn w:val="Normal"/>
    <w:next w:val="Normal"/>
    <w:link w:val="Ttulo4Car"/>
    <w:autoRedefine/>
    <w:uiPriority w:val="9"/>
    <w:unhideWhenUsed/>
    <w:qFormat/>
    <w:rsid w:val="008332EA"/>
    <w:pPr>
      <w:keepNext/>
      <w:keepLines/>
      <w:ind w:left="864"/>
      <w:outlineLvl w:val="3"/>
    </w:pPr>
    <w:rPr>
      <w:rFonts w:eastAsia="ArialUnicodeMS" w:cstheme="majorBidi"/>
      <w:b/>
      <w:i/>
      <w:iCs/>
      <w:color w:val="000000" w:themeColor="text1"/>
      <w:szCs w:val="22"/>
      <w:lang w:eastAsia="en-US"/>
    </w:rPr>
  </w:style>
  <w:style w:type="paragraph" w:styleId="Ttulo5">
    <w:name w:val="heading 5"/>
    <w:basedOn w:val="Normal"/>
    <w:next w:val="Normal"/>
    <w:link w:val="Ttulo5Car"/>
    <w:uiPriority w:val="9"/>
    <w:unhideWhenUsed/>
    <w:qFormat/>
    <w:rsid w:val="009B20BF"/>
    <w:pPr>
      <w:keepNext/>
      <w:keepLines/>
      <w:numPr>
        <w:ilvl w:val="4"/>
        <w:numId w:val="22"/>
      </w:numPr>
      <w:spacing w:before="40" w:line="276" w:lineRule="auto"/>
      <w:outlineLvl w:val="4"/>
    </w:pPr>
    <w:rPr>
      <w:rFonts w:asciiTheme="majorHAnsi" w:eastAsiaTheme="majorEastAsia" w:hAnsiTheme="majorHAnsi" w:cstheme="majorBidi"/>
      <w:color w:val="2E74B5" w:themeColor="accent1" w:themeShade="BF"/>
      <w:sz w:val="22"/>
      <w:szCs w:val="22"/>
      <w:lang w:val="es-CO" w:eastAsia="en-US"/>
    </w:rPr>
  </w:style>
  <w:style w:type="paragraph" w:styleId="Ttulo6">
    <w:name w:val="heading 6"/>
    <w:basedOn w:val="Normal"/>
    <w:next w:val="Normal"/>
    <w:link w:val="Ttulo6Car"/>
    <w:uiPriority w:val="9"/>
    <w:unhideWhenUsed/>
    <w:qFormat/>
    <w:rsid w:val="007065CB"/>
    <w:pPr>
      <w:keepNext/>
      <w:keepLines/>
      <w:numPr>
        <w:ilvl w:val="5"/>
        <w:numId w:val="22"/>
      </w:numPr>
      <w:spacing w:before="4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unhideWhenUsed/>
    <w:qFormat/>
    <w:rsid w:val="007065CB"/>
    <w:pPr>
      <w:keepNext/>
      <w:keepLines/>
      <w:numPr>
        <w:ilvl w:val="6"/>
        <w:numId w:val="22"/>
      </w:numPr>
      <w:spacing w:before="4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unhideWhenUsed/>
    <w:qFormat/>
    <w:rsid w:val="007065CB"/>
    <w:pPr>
      <w:keepNext/>
      <w:keepLines/>
      <w:numPr>
        <w:ilvl w:val="7"/>
        <w:numId w:val="22"/>
      </w:numPr>
      <w:spacing w:before="4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9730A5"/>
    <w:pPr>
      <w:keepNext/>
      <w:keepLines/>
      <w:numPr>
        <w:ilvl w:val="8"/>
        <w:numId w:val="22"/>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770C31"/>
    <w:rPr>
      <w:color w:val="0000FF"/>
      <w:u w:val="single"/>
    </w:rPr>
  </w:style>
  <w:style w:type="character" w:customStyle="1" w:styleId="Ttulo1Car">
    <w:name w:val="Título 1 Car"/>
    <w:basedOn w:val="Fuentedeprrafopredeter"/>
    <w:link w:val="Ttulo1"/>
    <w:uiPriority w:val="9"/>
    <w:rsid w:val="007B3129"/>
    <w:rPr>
      <w:rFonts w:ascii="Times New Roman" w:eastAsiaTheme="majorEastAsia" w:hAnsi="Times New Roman" w:cs="Times New Roman"/>
      <w:b/>
      <w:bCs/>
      <w:caps/>
      <w:color w:val="000000" w:themeColor="text1"/>
      <w:sz w:val="24"/>
      <w:szCs w:val="24"/>
      <w:lang w:val="es-ES_tradnl"/>
    </w:rPr>
  </w:style>
  <w:style w:type="paragraph" w:styleId="Textodeglobo">
    <w:name w:val="Balloon Text"/>
    <w:basedOn w:val="Normal"/>
    <w:link w:val="TextodegloboCar"/>
    <w:uiPriority w:val="99"/>
    <w:semiHidden/>
    <w:unhideWhenUsed/>
    <w:rsid w:val="00770C31"/>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70C31"/>
    <w:rPr>
      <w:rFonts w:ascii="Segoe UI" w:hAnsi="Segoe UI" w:cs="Segoe UI"/>
      <w:sz w:val="18"/>
      <w:szCs w:val="18"/>
    </w:rPr>
  </w:style>
  <w:style w:type="character" w:customStyle="1" w:styleId="Ttulo2Car">
    <w:name w:val="Título 2 Car"/>
    <w:basedOn w:val="Fuentedeprrafopredeter"/>
    <w:link w:val="Ttulo2"/>
    <w:uiPriority w:val="9"/>
    <w:rsid w:val="009C6B45"/>
    <w:rPr>
      <w:rFonts w:ascii="Times New Roman" w:eastAsiaTheme="majorEastAsia" w:hAnsi="Times New Roman" w:cstheme="majorBidi"/>
      <w:b/>
      <w:color w:val="000000" w:themeColor="text1"/>
      <w:sz w:val="24"/>
      <w:szCs w:val="26"/>
      <w:lang w:val="es-ES_tradnl" w:eastAsia="es-CO"/>
    </w:rPr>
  </w:style>
  <w:style w:type="character" w:customStyle="1" w:styleId="Ttulo3Car">
    <w:name w:val="Título 3 Car"/>
    <w:basedOn w:val="Fuentedeprrafopredeter"/>
    <w:link w:val="Ttulo3"/>
    <w:uiPriority w:val="9"/>
    <w:rsid w:val="002666E7"/>
    <w:rPr>
      <w:rFonts w:ascii="Times New Roman" w:eastAsiaTheme="majorEastAsia" w:hAnsi="Times New Roman" w:cs="Times New Roman"/>
      <w:b/>
      <w:color w:val="000000" w:themeColor="text1"/>
      <w:sz w:val="24"/>
      <w:szCs w:val="24"/>
    </w:rPr>
  </w:style>
  <w:style w:type="character" w:customStyle="1" w:styleId="Ttulo4Car">
    <w:name w:val="Título 4 Car"/>
    <w:basedOn w:val="Fuentedeprrafopredeter"/>
    <w:link w:val="Ttulo4"/>
    <w:uiPriority w:val="9"/>
    <w:rsid w:val="008332EA"/>
    <w:rPr>
      <w:rFonts w:ascii="Times New Roman" w:eastAsia="ArialUnicodeMS" w:hAnsi="Times New Roman" w:cstheme="majorBidi"/>
      <w:b/>
      <w:i/>
      <w:iCs/>
      <w:color w:val="000000" w:themeColor="text1"/>
      <w:sz w:val="24"/>
      <w:lang w:val="es-ES_tradnl"/>
    </w:rPr>
  </w:style>
  <w:style w:type="paragraph" w:styleId="Prrafodelista">
    <w:name w:val="List Paragraph"/>
    <w:basedOn w:val="Normal"/>
    <w:uiPriority w:val="34"/>
    <w:qFormat/>
    <w:rsid w:val="007E4269"/>
    <w:pPr>
      <w:spacing w:line="240" w:lineRule="auto"/>
    </w:pPr>
    <w:rPr>
      <w:rFonts w:asciiTheme="minorHAnsi" w:hAnsiTheme="minorHAnsi" w:cstheme="minorBidi"/>
      <w:sz w:val="22"/>
      <w:szCs w:val="22"/>
      <w:lang w:val="es-CO" w:eastAsia="en-US"/>
    </w:rPr>
  </w:style>
  <w:style w:type="paragraph" w:styleId="HTMLconformatoprevio">
    <w:name w:val="HTML Preformatted"/>
    <w:basedOn w:val="Normal"/>
    <w:link w:val="HTMLconformatoprevioCar"/>
    <w:uiPriority w:val="99"/>
    <w:unhideWhenUsed/>
    <w:rsid w:val="009D6C1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conformatoprevioCar">
    <w:name w:val="HTML con formato previo Car"/>
    <w:basedOn w:val="Fuentedeprrafopredeter"/>
    <w:link w:val="HTMLconformatoprevio"/>
    <w:uiPriority w:val="99"/>
    <w:rsid w:val="009D6C11"/>
    <w:rPr>
      <w:rFonts w:ascii="Courier New" w:hAnsi="Courier New" w:cs="Courier New"/>
      <w:sz w:val="20"/>
      <w:szCs w:val="20"/>
      <w:lang w:val="es-ES_tradnl" w:eastAsia="es-ES_tradnl"/>
    </w:rPr>
  </w:style>
  <w:style w:type="table" w:styleId="Tablaconcuadrcula">
    <w:name w:val="Table Grid"/>
    <w:basedOn w:val="Tablanormal"/>
    <w:uiPriority w:val="39"/>
    <w:rsid w:val="00F87F3D"/>
    <w:pPr>
      <w:spacing w:after="0" w:line="240" w:lineRule="auto"/>
    </w:pPr>
    <w:rPr>
      <w:rFonts w:ascii="Times New Roman" w:hAnsi="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ablaTtulo">
    <w:name w:val="Tabla Título"/>
    <w:basedOn w:val="Descripcin"/>
    <w:link w:val="TablaTtuloChar"/>
    <w:qFormat/>
    <w:rsid w:val="00C82139"/>
    <w:pPr>
      <w:keepNext/>
      <w:spacing w:before="200" w:after="0"/>
      <w:jc w:val="center"/>
    </w:pPr>
    <w:rPr>
      <w:rFonts w:ascii="Times New Roman" w:eastAsiaTheme="minorEastAsia" w:hAnsi="Times New Roman"/>
      <w:i w:val="0"/>
      <w:color w:val="auto"/>
      <w:sz w:val="20"/>
      <w:lang w:eastAsia="es-CO"/>
    </w:rPr>
  </w:style>
  <w:style w:type="character" w:customStyle="1" w:styleId="TablaTtuloChar">
    <w:name w:val="Tabla Título Char"/>
    <w:basedOn w:val="Fuentedeprrafopredeter"/>
    <w:link w:val="TablaTtulo"/>
    <w:rsid w:val="00C82139"/>
    <w:rPr>
      <w:rFonts w:ascii="Times New Roman" w:eastAsiaTheme="minorEastAsia" w:hAnsi="Times New Roman"/>
      <w:iCs/>
      <w:sz w:val="20"/>
      <w:szCs w:val="18"/>
      <w:lang w:eastAsia="es-CO"/>
    </w:rPr>
  </w:style>
  <w:style w:type="paragraph" w:styleId="Descripcin">
    <w:name w:val="caption"/>
    <w:aliases w:val="Fig Título"/>
    <w:basedOn w:val="Normal"/>
    <w:next w:val="Normal"/>
    <w:link w:val="DescripcinCar"/>
    <w:uiPriority w:val="35"/>
    <w:unhideWhenUsed/>
    <w:qFormat/>
    <w:rsid w:val="00F87F3D"/>
    <w:pPr>
      <w:spacing w:after="200"/>
    </w:pPr>
    <w:rPr>
      <w:rFonts w:asciiTheme="minorHAnsi" w:hAnsiTheme="minorHAnsi" w:cstheme="minorBidi"/>
      <w:i/>
      <w:iCs/>
      <w:color w:val="44546A" w:themeColor="text2"/>
      <w:sz w:val="18"/>
      <w:szCs w:val="18"/>
      <w:lang w:val="es-CO" w:eastAsia="en-US"/>
    </w:rPr>
  </w:style>
  <w:style w:type="character" w:styleId="Textodelmarcadordeposicin">
    <w:name w:val="Placeholder Text"/>
    <w:basedOn w:val="Fuentedeprrafopredeter"/>
    <w:uiPriority w:val="99"/>
    <w:semiHidden/>
    <w:rsid w:val="004127D6"/>
    <w:rPr>
      <w:color w:val="808080"/>
    </w:rPr>
  </w:style>
  <w:style w:type="character" w:customStyle="1" w:styleId="Ttulo5Car">
    <w:name w:val="Título 5 Car"/>
    <w:basedOn w:val="Fuentedeprrafopredeter"/>
    <w:link w:val="Ttulo5"/>
    <w:uiPriority w:val="9"/>
    <w:rsid w:val="009B20BF"/>
    <w:rPr>
      <w:rFonts w:asciiTheme="majorHAnsi" w:eastAsiaTheme="majorEastAsia" w:hAnsiTheme="majorHAnsi" w:cstheme="majorBidi"/>
      <w:color w:val="2E74B5" w:themeColor="accent1" w:themeShade="BF"/>
    </w:rPr>
  </w:style>
  <w:style w:type="table" w:customStyle="1" w:styleId="Tablanormal31">
    <w:name w:val="Tabla normal 31"/>
    <w:basedOn w:val="Tablanormal"/>
    <w:uiPriority w:val="43"/>
    <w:rsid w:val="000D308E"/>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Tabladecuadrcula1clara1">
    <w:name w:val="Tabla de cuadrícula 1 clara1"/>
    <w:basedOn w:val="Tablanormal"/>
    <w:uiPriority w:val="46"/>
    <w:rsid w:val="000D308E"/>
    <w:pPr>
      <w:spacing w:after="0" w:line="240" w:lineRule="auto"/>
    </w:p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Tabladecuadrcula21">
    <w:name w:val="Tabla de cuadrícula 21"/>
    <w:basedOn w:val="Tablanormal"/>
    <w:uiPriority w:val="47"/>
    <w:rsid w:val="000D308E"/>
    <w:pPr>
      <w:spacing w:after="0" w:line="240" w:lineRule="auto"/>
    </w:pPr>
    <w:tblPr>
      <w:tblStyleRowBandSize w:val="1"/>
      <w:tblStyleColBandSize w:val="1"/>
      <w:tblInd w:w="0" w:type="dxa"/>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CellMar>
        <w:top w:w="0" w:type="dxa"/>
        <w:left w:w="108" w:type="dxa"/>
        <w:bottom w:w="0" w:type="dxa"/>
        <w:right w:w="108" w:type="dxa"/>
      </w:tblCellMar>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decuadrcula2-nfasis11">
    <w:name w:val="Tabla de cuadrícula 2 - Énfasis 11"/>
    <w:basedOn w:val="Tablanormal"/>
    <w:uiPriority w:val="47"/>
    <w:rsid w:val="000D308E"/>
    <w:pPr>
      <w:spacing w:after="0" w:line="240" w:lineRule="auto"/>
    </w:pPr>
    <w:tblPr>
      <w:tblStyleRowBandSize w:val="1"/>
      <w:tblStyleColBandSize w:val="1"/>
      <w:tblInd w:w="0" w:type="dxa"/>
      <w:tblBorders>
        <w:top w:val="single" w:sz="2" w:space="0" w:color="9CC2E5" w:themeColor="accent1" w:themeTint="99"/>
        <w:bottom w:val="single" w:sz="2" w:space="0" w:color="9CC2E5" w:themeColor="accent1" w:themeTint="99"/>
        <w:insideH w:val="single" w:sz="2" w:space="0" w:color="9CC2E5" w:themeColor="accent1" w:themeTint="99"/>
        <w:insideV w:val="single" w:sz="2" w:space="0" w:color="9CC2E5" w:themeColor="accent1" w:themeTint="99"/>
      </w:tblBorders>
      <w:tblCellMar>
        <w:top w:w="0" w:type="dxa"/>
        <w:left w:w="108" w:type="dxa"/>
        <w:bottom w:w="0" w:type="dxa"/>
        <w:right w:w="108" w:type="dxa"/>
      </w:tblCellMar>
    </w:tblPr>
    <w:tblStylePr w:type="firstRow">
      <w:rPr>
        <w:b/>
        <w:bCs/>
      </w:rPr>
      <w:tblPr/>
      <w:tcPr>
        <w:tcBorders>
          <w:top w:val="nil"/>
          <w:bottom w:val="single" w:sz="12" w:space="0" w:color="9CC2E5" w:themeColor="accent1" w:themeTint="99"/>
          <w:insideH w:val="nil"/>
          <w:insideV w:val="nil"/>
        </w:tcBorders>
        <w:shd w:val="clear" w:color="auto" w:fill="FFFFFF" w:themeFill="background1"/>
      </w:tcPr>
    </w:tblStylePr>
    <w:tblStylePr w:type="lastRow">
      <w:rPr>
        <w:b/>
        <w:bCs/>
      </w:rPr>
      <w:tblPr/>
      <w:tcPr>
        <w:tcBorders>
          <w:top w:val="double" w:sz="2" w:space="0" w:color="9CC2E5"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customStyle="1" w:styleId="Tabladecuadrcula31">
    <w:name w:val="Tabla de cuadrícula 31"/>
    <w:basedOn w:val="Tablanormal"/>
    <w:uiPriority w:val="48"/>
    <w:rsid w:val="000D308E"/>
    <w:pPr>
      <w:spacing w:after="0" w:line="240" w:lineRule="auto"/>
    </w:pPr>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customStyle="1" w:styleId="Tabladecuadrcula3-nfasis11">
    <w:name w:val="Tabla de cuadrícula 3 - Énfasis 11"/>
    <w:basedOn w:val="Tablanormal"/>
    <w:uiPriority w:val="48"/>
    <w:rsid w:val="000D308E"/>
    <w:pPr>
      <w:spacing w:after="0" w:line="240" w:lineRule="auto"/>
    </w:pPr>
    <w:tblPr>
      <w:tblStyleRowBandSize w:val="1"/>
      <w:tblStyleColBandSize w:val="1"/>
      <w:tblInd w:w="0" w:type="dxa"/>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EEAF6" w:themeFill="accent1" w:themeFillTint="33"/>
      </w:tcPr>
    </w:tblStylePr>
    <w:tblStylePr w:type="band1Horz">
      <w:tblPr/>
      <w:tcPr>
        <w:shd w:val="clear" w:color="auto" w:fill="DEEAF6" w:themeFill="accent1" w:themeFillTint="33"/>
      </w:tcPr>
    </w:tblStylePr>
    <w:tblStylePr w:type="neCell">
      <w:tblPr/>
      <w:tcPr>
        <w:tcBorders>
          <w:bottom w:val="single" w:sz="4" w:space="0" w:color="9CC2E5" w:themeColor="accent1" w:themeTint="99"/>
        </w:tcBorders>
      </w:tcPr>
    </w:tblStylePr>
    <w:tblStylePr w:type="nwCell">
      <w:tblPr/>
      <w:tcPr>
        <w:tcBorders>
          <w:bottom w:val="single" w:sz="4" w:space="0" w:color="9CC2E5" w:themeColor="accent1" w:themeTint="99"/>
        </w:tcBorders>
      </w:tcPr>
    </w:tblStylePr>
    <w:tblStylePr w:type="seCell">
      <w:tblPr/>
      <w:tcPr>
        <w:tcBorders>
          <w:top w:val="single" w:sz="4" w:space="0" w:color="9CC2E5" w:themeColor="accent1" w:themeTint="99"/>
        </w:tcBorders>
      </w:tcPr>
    </w:tblStylePr>
    <w:tblStylePr w:type="swCell">
      <w:tblPr/>
      <w:tcPr>
        <w:tcBorders>
          <w:top w:val="single" w:sz="4" w:space="0" w:color="9CC2E5" w:themeColor="accent1" w:themeTint="99"/>
        </w:tcBorders>
      </w:tcPr>
    </w:tblStylePr>
  </w:style>
  <w:style w:type="table" w:customStyle="1" w:styleId="Tabladecuadrcula3-nfasis21">
    <w:name w:val="Tabla de cuadrícula 3 - Énfasis 21"/>
    <w:basedOn w:val="Tablanormal"/>
    <w:uiPriority w:val="48"/>
    <w:rsid w:val="000D308E"/>
    <w:pPr>
      <w:spacing w:after="0" w:line="240" w:lineRule="auto"/>
    </w:pPr>
    <w:tblPr>
      <w:tblStyleRowBandSize w:val="1"/>
      <w:tblStyleColBandSize w:val="1"/>
      <w:tblInd w:w="0" w:type="dxa"/>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BE4D5" w:themeFill="accent2" w:themeFillTint="33"/>
      </w:tcPr>
    </w:tblStylePr>
    <w:tblStylePr w:type="band1Horz">
      <w:tblPr/>
      <w:tcPr>
        <w:shd w:val="clear" w:color="auto" w:fill="FBE4D5" w:themeFill="accent2" w:themeFillTint="33"/>
      </w:tcPr>
    </w:tblStylePr>
    <w:tblStylePr w:type="neCell">
      <w:tblPr/>
      <w:tcPr>
        <w:tcBorders>
          <w:bottom w:val="single" w:sz="4" w:space="0" w:color="F4B083" w:themeColor="accent2" w:themeTint="99"/>
        </w:tcBorders>
      </w:tcPr>
    </w:tblStylePr>
    <w:tblStylePr w:type="nwCell">
      <w:tblPr/>
      <w:tcPr>
        <w:tcBorders>
          <w:bottom w:val="single" w:sz="4" w:space="0" w:color="F4B083" w:themeColor="accent2" w:themeTint="99"/>
        </w:tcBorders>
      </w:tcPr>
    </w:tblStylePr>
    <w:tblStylePr w:type="seCell">
      <w:tblPr/>
      <w:tcPr>
        <w:tcBorders>
          <w:top w:val="single" w:sz="4" w:space="0" w:color="F4B083" w:themeColor="accent2" w:themeTint="99"/>
        </w:tcBorders>
      </w:tcPr>
    </w:tblStylePr>
    <w:tblStylePr w:type="swCell">
      <w:tblPr/>
      <w:tcPr>
        <w:tcBorders>
          <w:top w:val="single" w:sz="4" w:space="0" w:color="F4B083" w:themeColor="accent2" w:themeTint="99"/>
        </w:tcBorders>
      </w:tcPr>
    </w:tblStylePr>
  </w:style>
  <w:style w:type="table" w:customStyle="1" w:styleId="Tabladecuadrcula41">
    <w:name w:val="Tabla de cuadrícula 41"/>
    <w:basedOn w:val="Tablanormal"/>
    <w:uiPriority w:val="49"/>
    <w:rsid w:val="000D308E"/>
    <w:pPr>
      <w:spacing w:after="0" w:line="240" w:lineRule="auto"/>
    </w:pPr>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decuadrcula4-nfasis11">
    <w:name w:val="Tabla de cuadrícula 4 - Énfasis 11"/>
    <w:basedOn w:val="Tablanormal"/>
    <w:uiPriority w:val="49"/>
    <w:rsid w:val="000D308E"/>
    <w:pPr>
      <w:spacing w:after="0" w:line="240" w:lineRule="auto"/>
    </w:pPr>
    <w:tblPr>
      <w:tblStyleRowBandSize w:val="1"/>
      <w:tblStyleColBandSize w:val="1"/>
      <w:tblInd w:w="0" w:type="dxa"/>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customStyle="1" w:styleId="Tabladecuadrcula5oscura-nfasis31">
    <w:name w:val="Tabla de cuadrícula 5 oscura - Énfasis 31"/>
    <w:basedOn w:val="Tablanormal"/>
    <w:uiPriority w:val="50"/>
    <w:rsid w:val="000D308E"/>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customStyle="1" w:styleId="Tabladecuadrcula7concolores1">
    <w:name w:val="Tabla de cuadrícula 7 con colores1"/>
    <w:basedOn w:val="Tablanormal"/>
    <w:uiPriority w:val="52"/>
    <w:rsid w:val="000D308E"/>
    <w:pPr>
      <w:spacing w:after="0" w:line="240" w:lineRule="auto"/>
    </w:pPr>
    <w:rPr>
      <w:color w:val="000000" w:themeColor="text1"/>
    </w:rPr>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customStyle="1" w:styleId="Tabladecuadrcula7concolores-nfasis21">
    <w:name w:val="Tabla de cuadrícula 7 con colores - Énfasis 21"/>
    <w:basedOn w:val="Tablanormal"/>
    <w:uiPriority w:val="52"/>
    <w:rsid w:val="000D308E"/>
    <w:pPr>
      <w:spacing w:after="0" w:line="240" w:lineRule="auto"/>
    </w:pPr>
    <w:rPr>
      <w:color w:val="C45911" w:themeColor="accent2" w:themeShade="BF"/>
    </w:rPr>
    <w:tblPr>
      <w:tblStyleRowBandSize w:val="1"/>
      <w:tblStyleColBandSize w:val="1"/>
      <w:tblInd w:w="0" w:type="dxa"/>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BE4D5" w:themeFill="accent2" w:themeFillTint="33"/>
      </w:tcPr>
    </w:tblStylePr>
    <w:tblStylePr w:type="band1Horz">
      <w:tblPr/>
      <w:tcPr>
        <w:shd w:val="clear" w:color="auto" w:fill="FBE4D5" w:themeFill="accent2" w:themeFillTint="33"/>
      </w:tcPr>
    </w:tblStylePr>
    <w:tblStylePr w:type="neCell">
      <w:tblPr/>
      <w:tcPr>
        <w:tcBorders>
          <w:bottom w:val="single" w:sz="4" w:space="0" w:color="F4B083" w:themeColor="accent2" w:themeTint="99"/>
        </w:tcBorders>
      </w:tcPr>
    </w:tblStylePr>
    <w:tblStylePr w:type="nwCell">
      <w:tblPr/>
      <w:tcPr>
        <w:tcBorders>
          <w:bottom w:val="single" w:sz="4" w:space="0" w:color="F4B083" w:themeColor="accent2" w:themeTint="99"/>
        </w:tcBorders>
      </w:tcPr>
    </w:tblStylePr>
    <w:tblStylePr w:type="seCell">
      <w:tblPr/>
      <w:tcPr>
        <w:tcBorders>
          <w:top w:val="single" w:sz="4" w:space="0" w:color="F4B083" w:themeColor="accent2" w:themeTint="99"/>
        </w:tcBorders>
      </w:tcPr>
    </w:tblStylePr>
    <w:tblStylePr w:type="swCell">
      <w:tblPr/>
      <w:tcPr>
        <w:tcBorders>
          <w:top w:val="single" w:sz="4" w:space="0" w:color="F4B083" w:themeColor="accent2" w:themeTint="99"/>
        </w:tcBorders>
      </w:tcPr>
    </w:tblStylePr>
  </w:style>
  <w:style w:type="table" w:customStyle="1" w:styleId="Tabladecuadrcula7concolores-nfasis61">
    <w:name w:val="Tabla de cuadrícula 7 con colores - Énfasis 61"/>
    <w:basedOn w:val="Tablanormal"/>
    <w:uiPriority w:val="52"/>
    <w:rsid w:val="000D308E"/>
    <w:pPr>
      <w:spacing w:after="0" w:line="240" w:lineRule="auto"/>
    </w:pPr>
    <w:rPr>
      <w:color w:val="538135" w:themeColor="accent6" w:themeShade="BF"/>
    </w:rPr>
    <w:tblPr>
      <w:tblStyleRowBandSize w:val="1"/>
      <w:tblStyleColBandSize w:val="1"/>
      <w:tblInd w:w="0" w:type="dxa"/>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2EFD9" w:themeFill="accent6" w:themeFillTint="33"/>
      </w:tcPr>
    </w:tblStylePr>
    <w:tblStylePr w:type="band1Horz">
      <w:tblPr/>
      <w:tcPr>
        <w:shd w:val="clear" w:color="auto" w:fill="E2EFD9" w:themeFill="accent6" w:themeFillTint="33"/>
      </w:tcPr>
    </w:tblStylePr>
    <w:tblStylePr w:type="neCell">
      <w:tblPr/>
      <w:tcPr>
        <w:tcBorders>
          <w:bottom w:val="single" w:sz="4" w:space="0" w:color="A8D08D" w:themeColor="accent6" w:themeTint="99"/>
        </w:tcBorders>
      </w:tcPr>
    </w:tblStylePr>
    <w:tblStylePr w:type="nwCell">
      <w:tblPr/>
      <w:tcPr>
        <w:tcBorders>
          <w:bottom w:val="single" w:sz="4" w:space="0" w:color="A8D08D" w:themeColor="accent6" w:themeTint="99"/>
        </w:tcBorders>
      </w:tcPr>
    </w:tblStylePr>
    <w:tblStylePr w:type="seCell">
      <w:tblPr/>
      <w:tcPr>
        <w:tcBorders>
          <w:top w:val="single" w:sz="4" w:space="0" w:color="A8D08D" w:themeColor="accent6" w:themeTint="99"/>
        </w:tcBorders>
      </w:tcPr>
    </w:tblStylePr>
    <w:tblStylePr w:type="swCell">
      <w:tblPr/>
      <w:tcPr>
        <w:tcBorders>
          <w:top w:val="single" w:sz="4" w:space="0" w:color="A8D08D" w:themeColor="accent6" w:themeTint="99"/>
        </w:tcBorders>
      </w:tcPr>
    </w:tblStylePr>
  </w:style>
  <w:style w:type="character" w:customStyle="1" w:styleId="DescripcinCar">
    <w:name w:val="Descripción Car"/>
    <w:aliases w:val="Fig Título Car"/>
    <w:basedOn w:val="Fuentedeprrafopredeter"/>
    <w:link w:val="Descripcin"/>
    <w:uiPriority w:val="35"/>
    <w:rsid w:val="00034BAC"/>
    <w:rPr>
      <w:i/>
      <w:iCs/>
      <w:color w:val="44546A" w:themeColor="text2"/>
      <w:sz w:val="18"/>
      <w:szCs w:val="18"/>
    </w:rPr>
  </w:style>
  <w:style w:type="paragraph" w:customStyle="1" w:styleId="Default">
    <w:name w:val="Default"/>
    <w:rsid w:val="00034BAC"/>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Ttulo6Car">
    <w:name w:val="Título 6 Car"/>
    <w:basedOn w:val="Fuentedeprrafopredeter"/>
    <w:link w:val="Ttulo6"/>
    <w:uiPriority w:val="9"/>
    <w:rsid w:val="007065CB"/>
    <w:rPr>
      <w:rFonts w:asciiTheme="majorHAnsi" w:eastAsiaTheme="majorEastAsia" w:hAnsiTheme="majorHAnsi" w:cstheme="majorBidi"/>
      <w:color w:val="1F4D78" w:themeColor="accent1" w:themeShade="7F"/>
      <w:sz w:val="24"/>
      <w:szCs w:val="24"/>
      <w:lang w:val="es-ES_tradnl" w:eastAsia="es-ES_tradnl"/>
    </w:rPr>
  </w:style>
  <w:style w:type="character" w:customStyle="1" w:styleId="Ttulo7Car">
    <w:name w:val="Título 7 Car"/>
    <w:basedOn w:val="Fuentedeprrafopredeter"/>
    <w:link w:val="Ttulo7"/>
    <w:uiPriority w:val="9"/>
    <w:rsid w:val="007065CB"/>
    <w:rPr>
      <w:rFonts w:asciiTheme="majorHAnsi" w:eastAsiaTheme="majorEastAsia" w:hAnsiTheme="majorHAnsi" w:cstheme="majorBidi"/>
      <w:i/>
      <w:iCs/>
      <w:color w:val="1F4D78" w:themeColor="accent1" w:themeShade="7F"/>
      <w:sz w:val="24"/>
      <w:szCs w:val="24"/>
      <w:lang w:val="es-ES_tradnl" w:eastAsia="es-ES_tradnl"/>
    </w:rPr>
  </w:style>
  <w:style w:type="character" w:customStyle="1" w:styleId="Ttulo8Car">
    <w:name w:val="Título 8 Car"/>
    <w:basedOn w:val="Fuentedeprrafopredeter"/>
    <w:link w:val="Ttulo8"/>
    <w:uiPriority w:val="9"/>
    <w:rsid w:val="007065CB"/>
    <w:rPr>
      <w:rFonts w:asciiTheme="majorHAnsi" w:eastAsiaTheme="majorEastAsia" w:hAnsiTheme="majorHAnsi" w:cstheme="majorBidi"/>
      <w:color w:val="272727" w:themeColor="text1" w:themeTint="D8"/>
      <w:sz w:val="21"/>
      <w:szCs w:val="21"/>
      <w:lang w:val="es-ES_tradnl" w:eastAsia="es-ES_tradnl"/>
    </w:rPr>
  </w:style>
  <w:style w:type="paragraph" w:styleId="NormalWeb">
    <w:name w:val="Normal (Web)"/>
    <w:basedOn w:val="Normal"/>
    <w:uiPriority w:val="99"/>
    <w:unhideWhenUsed/>
    <w:rsid w:val="00CA7009"/>
    <w:pPr>
      <w:spacing w:before="100" w:beforeAutospacing="1" w:after="100" w:afterAutospacing="1"/>
    </w:pPr>
  </w:style>
  <w:style w:type="character" w:styleId="Ttulodellibro">
    <w:name w:val="Book Title"/>
    <w:basedOn w:val="Fuentedeprrafopredeter"/>
    <w:uiPriority w:val="33"/>
    <w:qFormat/>
    <w:rsid w:val="00417B95"/>
    <w:rPr>
      <w:b/>
      <w:bCs/>
      <w:i/>
      <w:iCs/>
      <w:spacing w:val="5"/>
    </w:rPr>
  </w:style>
  <w:style w:type="paragraph" w:styleId="Sinespaciado">
    <w:name w:val="No Spacing"/>
    <w:uiPriority w:val="1"/>
    <w:qFormat/>
    <w:rsid w:val="005E05B1"/>
    <w:pPr>
      <w:spacing w:after="0" w:line="240" w:lineRule="auto"/>
      <w:ind w:firstLine="284"/>
      <w:jc w:val="center"/>
    </w:pPr>
    <w:rPr>
      <w:rFonts w:ascii="Times New Roman" w:hAnsi="Times New Roman" w:cs="Times New Roman"/>
      <w:caps/>
      <w:sz w:val="24"/>
      <w:szCs w:val="24"/>
      <w:lang w:val="es-ES_tradnl" w:eastAsia="es-ES_tradnl"/>
    </w:rPr>
  </w:style>
  <w:style w:type="character" w:styleId="Referenciasutil">
    <w:name w:val="Subtle Reference"/>
    <w:basedOn w:val="Fuentedeprrafopredeter"/>
    <w:uiPriority w:val="31"/>
    <w:qFormat/>
    <w:rsid w:val="002C2BA8"/>
    <w:rPr>
      <w:smallCaps/>
      <w:color w:val="5A5A5A" w:themeColor="text1" w:themeTint="A5"/>
    </w:rPr>
  </w:style>
  <w:style w:type="paragraph" w:styleId="TtulodeTDC">
    <w:name w:val="TOC Heading"/>
    <w:basedOn w:val="Ttulo1"/>
    <w:next w:val="Normal"/>
    <w:uiPriority w:val="39"/>
    <w:unhideWhenUsed/>
    <w:qFormat/>
    <w:rsid w:val="000518F4"/>
    <w:pPr>
      <w:numPr>
        <w:numId w:val="18"/>
      </w:numPr>
      <w:spacing w:before="480" w:line="276" w:lineRule="auto"/>
      <w:outlineLvl w:val="9"/>
    </w:pPr>
    <w:rPr>
      <w:rFonts w:asciiTheme="majorHAnsi" w:hAnsiTheme="majorHAnsi"/>
      <w:caps w:val="0"/>
      <w:color w:val="2E74B5" w:themeColor="accent1" w:themeShade="BF"/>
      <w:sz w:val="28"/>
      <w:szCs w:val="28"/>
      <w:lang w:eastAsia="es-ES_tradnl"/>
    </w:rPr>
  </w:style>
  <w:style w:type="paragraph" w:styleId="TDC1">
    <w:name w:val="toc 1"/>
    <w:basedOn w:val="Normal"/>
    <w:next w:val="Normal"/>
    <w:autoRedefine/>
    <w:uiPriority w:val="39"/>
    <w:unhideWhenUsed/>
    <w:rsid w:val="00904DF9"/>
    <w:pPr>
      <w:tabs>
        <w:tab w:val="left" w:pos="480"/>
        <w:tab w:val="right" w:leader="dot" w:pos="9350"/>
      </w:tabs>
      <w:spacing w:before="120"/>
      <w:jc w:val="left"/>
    </w:pPr>
    <w:rPr>
      <w:rFonts w:asciiTheme="minorHAnsi" w:hAnsiTheme="minorHAnsi"/>
      <w:b/>
    </w:rPr>
  </w:style>
  <w:style w:type="paragraph" w:styleId="TDC2">
    <w:name w:val="toc 2"/>
    <w:basedOn w:val="Normal"/>
    <w:next w:val="Normal"/>
    <w:autoRedefine/>
    <w:uiPriority w:val="39"/>
    <w:unhideWhenUsed/>
    <w:rsid w:val="000518F4"/>
    <w:pPr>
      <w:ind w:left="240"/>
      <w:jc w:val="left"/>
    </w:pPr>
    <w:rPr>
      <w:rFonts w:asciiTheme="minorHAnsi" w:hAnsiTheme="minorHAnsi"/>
      <w:b/>
      <w:sz w:val="22"/>
      <w:szCs w:val="22"/>
    </w:rPr>
  </w:style>
  <w:style w:type="paragraph" w:styleId="TDC3">
    <w:name w:val="toc 3"/>
    <w:basedOn w:val="Normal"/>
    <w:next w:val="Normal"/>
    <w:autoRedefine/>
    <w:uiPriority w:val="39"/>
    <w:unhideWhenUsed/>
    <w:rsid w:val="000518F4"/>
    <w:pPr>
      <w:ind w:left="480"/>
      <w:jc w:val="left"/>
    </w:pPr>
    <w:rPr>
      <w:rFonts w:asciiTheme="minorHAnsi" w:hAnsiTheme="minorHAnsi"/>
      <w:sz w:val="22"/>
      <w:szCs w:val="22"/>
    </w:rPr>
  </w:style>
  <w:style w:type="paragraph" w:styleId="TDC4">
    <w:name w:val="toc 4"/>
    <w:basedOn w:val="Normal"/>
    <w:next w:val="Normal"/>
    <w:autoRedefine/>
    <w:uiPriority w:val="39"/>
    <w:semiHidden/>
    <w:unhideWhenUsed/>
    <w:rsid w:val="000518F4"/>
    <w:pPr>
      <w:ind w:left="720"/>
      <w:jc w:val="left"/>
    </w:pPr>
    <w:rPr>
      <w:rFonts w:asciiTheme="minorHAnsi" w:hAnsiTheme="minorHAnsi"/>
      <w:sz w:val="20"/>
      <w:szCs w:val="20"/>
    </w:rPr>
  </w:style>
  <w:style w:type="paragraph" w:styleId="TDC5">
    <w:name w:val="toc 5"/>
    <w:basedOn w:val="Normal"/>
    <w:next w:val="Normal"/>
    <w:autoRedefine/>
    <w:uiPriority w:val="39"/>
    <w:semiHidden/>
    <w:unhideWhenUsed/>
    <w:rsid w:val="000518F4"/>
    <w:pPr>
      <w:ind w:left="960"/>
      <w:jc w:val="left"/>
    </w:pPr>
    <w:rPr>
      <w:rFonts w:asciiTheme="minorHAnsi" w:hAnsiTheme="minorHAnsi"/>
      <w:sz w:val="20"/>
      <w:szCs w:val="20"/>
    </w:rPr>
  </w:style>
  <w:style w:type="paragraph" w:styleId="TDC6">
    <w:name w:val="toc 6"/>
    <w:basedOn w:val="Normal"/>
    <w:next w:val="Normal"/>
    <w:autoRedefine/>
    <w:uiPriority w:val="39"/>
    <w:semiHidden/>
    <w:unhideWhenUsed/>
    <w:rsid w:val="000518F4"/>
    <w:pPr>
      <w:ind w:left="1200"/>
      <w:jc w:val="left"/>
    </w:pPr>
    <w:rPr>
      <w:rFonts w:asciiTheme="minorHAnsi" w:hAnsiTheme="minorHAnsi"/>
      <w:sz w:val="20"/>
      <w:szCs w:val="20"/>
    </w:rPr>
  </w:style>
  <w:style w:type="paragraph" w:styleId="TDC7">
    <w:name w:val="toc 7"/>
    <w:basedOn w:val="Normal"/>
    <w:next w:val="Normal"/>
    <w:autoRedefine/>
    <w:uiPriority w:val="39"/>
    <w:semiHidden/>
    <w:unhideWhenUsed/>
    <w:rsid w:val="000518F4"/>
    <w:pPr>
      <w:ind w:left="1440"/>
      <w:jc w:val="left"/>
    </w:pPr>
    <w:rPr>
      <w:rFonts w:asciiTheme="minorHAnsi" w:hAnsiTheme="minorHAnsi"/>
      <w:sz w:val="20"/>
      <w:szCs w:val="20"/>
    </w:rPr>
  </w:style>
  <w:style w:type="paragraph" w:styleId="TDC8">
    <w:name w:val="toc 8"/>
    <w:basedOn w:val="Normal"/>
    <w:next w:val="Normal"/>
    <w:autoRedefine/>
    <w:uiPriority w:val="39"/>
    <w:semiHidden/>
    <w:unhideWhenUsed/>
    <w:rsid w:val="000518F4"/>
    <w:pPr>
      <w:ind w:left="1680"/>
      <w:jc w:val="left"/>
    </w:pPr>
    <w:rPr>
      <w:rFonts w:asciiTheme="minorHAnsi" w:hAnsiTheme="minorHAnsi"/>
      <w:sz w:val="20"/>
      <w:szCs w:val="20"/>
    </w:rPr>
  </w:style>
  <w:style w:type="paragraph" w:styleId="TDC9">
    <w:name w:val="toc 9"/>
    <w:basedOn w:val="Normal"/>
    <w:next w:val="Normal"/>
    <w:autoRedefine/>
    <w:uiPriority w:val="39"/>
    <w:semiHidden/>
    <w:unhideWhenUsed/>
    <w:rsid w:val="000518F4"/>
    <w:pPr>
      <w:ind w:left="1920"/>
      <w:jc w:val="left"/>
    </w:pPr>
    <w:rPr>
      <w:rFonts w:asciiTheme="minorHAnsi" w:hAnsiTheme="minorHAnsi"/>
      <w:sz w:val="20"/>
      <w:szCs w:val="20"/>
    </w:rPr>
  </w:style>
  <w:style w:type="character" w:styleId="Refdecomentario">
    <w:name w:val="annotation reference"/>
    <w:basedOn w:val="Fuentedeprrafopredeter"/>
    <w:uiPriority w:val="99"/>
    <w:semiHidden/>
    <w:unhideWhenUsed/>
    <w:rsid w:val="00C3132B"/>
    <w:rPr>
      <w:sz w:val="16"/>
      <w:szCs w:val="16"/>
    </w:rPr>
  </w:style>
  <w:style w:type="paragraph" w:styleId="Textocomentario">
    <w:name w:val="annotation text"/>
    <w:basedOn w:val="Normal"/>
    <w:link w:val="TextocomentarioCar"/>
    <w:uiPriority w:val="99"/>
    <w:unhideWhenUsed/>
    <w:rsid w:val="00C3132B"/>
    <w:pPr>
      <w:spacing w:line="240" w:lineRule="auto"/>
    </w:pPr>
    <w:rPr>
      <w:sz w:val="20"/>
      <w:szCs w:val="20"/>
    </w:rPr>
  </w:style>
  <w:style w:type="character" w:customStyle="1" w:styleId="TextocomentarioCar">
    <w:name w:val="Texto comentario Car"/>
    <w:basedOn w:val="Fuentedeprrafopredeter"/>
    <w:link w:val="Textocomentario"/>
    <w:uiPriority w:val="99"/>
    <w:rsid w:val="00C3132B"/>
    <w:rPr>
      <w:rFonts w:ascii="Times New Roman" w:hAnsi="Times New Roman" w:cs="Times New Roman"/>
      <w:sz w:val="20"/>
      <w:szCs w:val="20"/>
      <w:lang w:val="es-ES_tradnl" w:eastAsia="es-ES_tradnl"/>
    </w:rPr>
  </w:style>
  <w:style w:type="paragraph" w:styleId="Asuntodelcomentario">
    <w:name w:val="annotation subject"/>
    <w:basedOn w:val="Textocomentario"/>
    <w:next w:val="Textocomentario"/>
    <w:link w:val="AsuntodelcomentarioCar"/>
    <w:uiPriority w:val="99"/>
    <w:semiHidden/>
    <w:unhideWhenUsed/>
    <w:rsid w:val="00C3132B"/>
    <w:rPr>
      <w:b/>
      <w:bCs/>
    </w:rPr>
  </w:style>
  <w:style w:type="character" w:customStyle="1" w:styleId="AsuntodelcomentarioCar">
    <w:name w:val="Asunto del comentario Car"/>
    <w:basedOn w:val="TextocomentarioCar"/>
    <w:link w:val="Asuntodelcomentario"/>
    <w:uiPriority w:val="99"/>
    <w:semiHidden/>
    <w:rsid w:val="00C3132B"/>
    <w:rPr>
      <w:rFonts w:ascii="Times New Roman" w:hAnsi="Times New Roman" w:cs="Times New Roman"/>
      <w:b/>
      <w:bCs/>
      <w:sz w:val="20"/>
      <w:szCs w:val="20"/>
      <w:lang w:val="es-ES_tradnl" w:eastAsia="es-ES_tradnl"/>
    </w:rPr>
  </w:style>
  <w:style w:type="character" w:customStyle="1" w:styleId="Ttulo9Car">
    <w:name w:val="Título 9 Car"/>
    <w:basedOn w:val="Fuentedeprrafopredeter"/>
    <w:link w:val="Ttulo9"/>
    <w:uiPriority w:val="9"/>
    <w:semiHidden/>
    <w:rsid w:val="009730A5"/>
    <w:rPr>
      <w:rFonts w:asciiTheme="majorHAnsi" w:eastAsiaTheme="majorEastAsia" w:hAnsiTheme="majorHAnsi" w:cstheme="majorBidi"/>
      <w:i/>
      <w:iCs/>
      <w:color w:val="272727" w:themeColor="text1" w:themeTint="D8"/>
      <w:sz w:val="21"/>
      <w:szCs w:val="21"/>
      <w:lang w:val="es-ES_tradnl" w:eastAsia="es-ES_tradnl"/>
    </w:rPr>
  </w:style>
  <w:style w:type="paragraph" w:styleId="Tabladeilustraciones">
    <w:name w:val="table of figures"/>
    <w:basedOn w:val="Normal"/>
    <w:next w:val="Normal"/>
    <w:uiPriority w:val="99"/>
    <w:unhideWhenUsed/>
    <w:rsid w:val="00A37270"/>
  </w:style>
  <w:style w:type="paragraph" w:styleId="Encabezado">
    <w:name w:val="header"/>
    <w:basedOn w:val="Normal"/>
    <w:link w:val="EncabezadoCar"/>
    <w:uiPriority w:val="99"/>
    <w:unhideWhenUsed/>
    <w:rsid w:val="00B8463B"/>
    <w:pPr>
      <w:tabs>
        <w:tab w:val="center" w:pos="4252"/>
        <w:tab w:val="right" w:pos="8504"/>
      </w:tabs>
      <w:spacing w:line="240" w:lineRule="auto"/>
    </w:pPr>
  </w:style>
  <w:style w:type="character" w:customStyle="1" w:styleId="EncabezadoCar">
    <w:name w:val="Encabezado Car"/>
    <w:basedOn w:val="Fuentedeprrafopredeter"/>
    <w:link w:val="Encabezado"/>
    <w:uiPriority w:val="99"/>
    <w:rsid w:val="00B8463B"/>
    <w:rPr>
      <w:rFonts w:ascii="Times New Roman" w:hAnsi="Times New Roman" w:cs="Times New Roman"/>
      <w:sz w:val="24"/>
      <w:szCs w:val="24"/>
      <w:lang w:val="es-ES_tradnl" w:eastAsia="es-ES_tradnl"/>
    </w:rPr>
  </w:style>
  <w:style w:type="paragraph" w:styleId="Piedepgina">
    <w:name w:val="footer"/>
    <w:basedOn w:val="Normal"/>
    <w:link w:val="PiedepginaCar"/>
    <w:uiPriority w:val="99"/>
    <w:unhideWhenUsed/>
    <w:rsid w:val="00B8463B"/>
    <w:pPr>
      <w:tabs>
        <w:tab w:val="center" w:pos="4252"/>
        <w:tab w:val="right" w:pos="8504"/>
      </w:tabs>
      <w:spacing w:line="240" w:lineRule="auto"/>
    </w:pPr>
  </w:style>
  <w:style w:type="character" w:customStyle="1" w:styleId="PiedepginaCar">
    <w:name w:val="Pie de página Car"/>
    <w:basedOn w:val="Fuentedeprrafopredeter"/>
    <w:link w:val="Piedepgina"/>
    <w:uiPriority w:val="99"/>
    <w:rsid w:val="00B8463B"/>
    <w:rPr>
      <w:rFonts w:ascii="Times New Roman" w:hAnsi="Times New Roman" w:cs="Times New Roman"/>
      <w:sz w:val="24"/>
      <w:szCs w:val="24"/>
      <w:lang w:val="es-ES_tradnl" w:eastAsia="es-ES_tradnl"/>
    </w:rPr>
  </w:style>
  <w:style w:type="character" w:styleId="Nmerodepgina">
    <w:name w:val="page number"/>
    <w:basedOn w:val="Fuentedeprrafopredeter"/>
    <w:uiPriority w:val="99"/>
    <w:semiHidden/>
    <w:unhideWhenUsed/>
    <w:rsid w:val="008E6699"/>
  </w:style>
  <w:style w:type="paragraph" w:styleId="Revisin">
    <w:name w:val="Revision"/>
    <w:hidden/>
    <w:uiPriority w:val="99"/>
    <w:semiHidden/>
    <w:rsid w:val="007B21E5"/>
    <w:pPr>
      <w:spacing w:after="0" w:line="240" w:lineRule="auto"/>
    </w:pPr>
    <w:rPr>
      <w:rFonts w:ascii="Times New Roman" w:hAnsi="Times New Roman" w:cs="Times New Roman"/>
      <w:sz w:val="24"/>
      <w:szCs w:val="24"/>
      <w:lang w:val="es-ES_tradnl" w:eastAsia="es-ES_tradnl"/>
    </w:rPr>
  </w:style>
  <w:style w:type="paragraph" w:styleId="Mapadeldocumento">
    <w:name w:val="Document Map"/>
    <w:basedOn w:val="Normal"/>
    <w:link w:val="MapadeldocumentoCar"/>
    <w:uiPriority w:val="99"/>
    <w:semiHidden/>
    <w:unhideWhenUsed/>
    <w:rsid w:val="001A29D8"/>
  </w:style>
  <w:style w:type="character" w:customStyle="1" w:styleId="MapadeldocumentoCar">
    <w:name w:val="Mapa del documento Car"/>
    <w:basedOn w:val="Fuentedeprrafopredeter"/>
    <w:link w:val="Mapadeldocumento"/>
    <w:uiPriority w:val="99"/>
    <w:semiHidden/>
    <w:rsid w:val="001A29D8"/>
    <w:rPr>
      <w:rFonts w:ascii="Times New Roman" w:hAnsi="Times New Roman" w:cs="Times New Roman"/>
      <w:sz w:val="24"/>
      <w:szCs w:val="24"/>
      <w:lang w:val="es-ES_tradnl" w:eastAsia="es-ES_tradnl"/>
    </w:rPr>
  </w:style>
  <w:style w:type="character" w:styleId="Hipervnculovisitado">
    <w:name w:val="FollowedHyperlink"/>
    <w:basedOn w:val="Fuentedeprrafopredeter"/>
    <w:uiPriority w:val="99"/>
    <w:semiHidden/>
    <w:unhideWhenUsed/>
    <w:rsid w:val="009C6B45"/>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390071">
      <w:bodyDiv w:val="1"/>
      <w:marLeft w:val="0"/>
      <w:marRight w:val="0"/>
      <w:marTop w:val="0"/>
      <w:marBottom w:val="0"/>
      <w:divBdr>
        <w:top w:val="none" w:sz="0" w:space="0" w:color="auto"/>
        <w:left w:val="none" w:sz="0" w:space="0" w:color="auto"/>
        <w:bottom w:val="none" w:sz="0" w:space="0" w:color="auto"/>
        <w:right w:val="none" w:sz="0" w:space="0" w:color="auto"/>
      </w:divBdr>
    </w:div>
    <w:div w:id="18625140">
      <w:bodyDiv w:val="1"/>
      <w:marLeft w:val="0"/>
      <w:marRight w:val="0"/>
      <w:marTop w:val="0"/>
      <w:marBottom w:val="0"/>
      <w:divBdr>
        <w:top w:val="none" w:sz="0" w:space="0" w:color="auto"/>
        <w:left w:val="none" w:sz="0" w:space="0" w:color="auto"/>
        <w:bottom w:val="none" w:sz="0" w:space="0" w:color="auto"/>
        <w:right w:val="none" w:sz="0" w:space="0" w:color="auto"/>
      </w:divBdr>
    </w:div>
    <w:div w:id="28265852">
      <w:bodyDiv w:val="1"/>
      <w:marLeft w:val="0"/>
      <w:marRight w:val="0"/>
      <w:marTop w:val="0"/>
      <w:marBottom w:val="0"/>
      <w:divBdr>
        <w:top w:val="none" w:sz="0" w:space="0" w:color="auto"/>
        <w:left w:val="none" w:sz="0" w:space="0" w:color="auto"/>
        <w:bottom w:val="none" w:sz="0" w:space="0" w:color="auto"/>
        <w:right w:val="none" w:sz="0" w:space="0" w:color="auto"/>
      </w:divBdr>
      <w:divsChild>
        <w:div w:id="821504987">
          <w:marLeft w:val="547"/>
          <w:marRight w:val="0"/>
          <w:marTop w:val="0"/>
          <w:marBottom w:val="0"/>
          <w:divBdr>
            <w:top w:val="none" w:sz="0" w:space="0" w:color="auto"/>
            <w:left w:val="none" w:sz="0" w:space="0" w:color="auto"/>
            <w:bottom w:val="none" w:sz="0" w:space="0" w:color="auto"/>
            <w:right w:val="none" w:sz="0" w:space="0" w:color="auto"/>
          </w:divBdr>
        </w:div>
      </w:divsChild>
    </w:div>
    <w:div w:id="49307646">
      <w:bodyDiv w:val="1"/>
      <w:marLeft w:val="0"/>
      <w:marRight w:val="0"/>
      <w:marTop w:val="0"/>
      <w:marBottom w:val="0"/>
      <w:divBdr>
        <w:top w:val="none" w:sz="0" w:space="0" w:color="auto"/>
        <w:left w:val="none" w:sz="0" w:space="0" w:color="auto"/>
        <w:bottom w:val="none" w:sz="0" w:space="0" w:color="auto"/>
        <w:right w:val="none" w:sz="0" w:space="0" w:color="auto"/>
      </w:divBdr>
    </w:div>
    <w:div w:id="137570927">
      <w:bodyDiv w:val="1"/>
      <w:marLeft w:val="0"/>
      <w:marRight w:val="0"/>
      <w:marTop w:val="0"/>
      <w:marBottom w:val="0"/>
      <w:divBdr>
        <w:top w:val="none" w:sz="0" w:space="0" w:color="auto"/>
        <w:left w:val="none" w:sz="0" w:space="0" w:color="auto"/>
        <w:bottom w:val="none" w:sz="0" w:space="0" w:color="auto"/>
        <w:right w:val="none" w:sz="0" w:space="0" w:color="auto"/>
      </w:divBdr>
    </w:div>
    <w:div w:id="197015050">
      <w:bodyDiv w:val="1"/>
      <w:marLeft w:val="0"/>
      <w:marRight w:val="0"/>
      <w:marTop w:val="0"/>
      <w:marBottom w:val="0"/>
      <w:divBdr>
        <w:top w:val="none" w:sz="0" w:space="0" w:color="auto"/>
        <w:left w:val="none" w:sz="0" w:space="0" w:color="auto"/>
        <w:bottom w:val="none" w:sz="0" w:space="0" w:color="auto"/>
        <w:right w:val="none" w:sz="0" w:space="0" w:color="auto"/>
      </w:divBdr>
    </w:div>
    <w:div w:id="221720755">
      <w:bodyDiv w:val="1"/>
      <w:marLeft w:val="0"/>
      <w:marRight w:val="0"/>
      <w:marTop w:val="0"/>
      <w:marBottom w:val="0"/>
      <w:divBdr>
        <w:top w:val="none" w:sz="0" w:space="0" w:color="auto"/>
        <w:left w:val="none" w:sz="0" w:space="0" w:color="auto"/>
        <w:bottom w:val="none" w:sz="0" w:space="0" w:color="auto"/>
        <w:right w:val="none" w:sz="0" w:space="0" w:color="auto"/>
      </w:divBdr>
    </w:div>
    <w:div w:id="331447219">
      <w:bodyDiv w:val="1"/>
      <w:marLeft w:val="0"/>
      <w:marRight w:val="0"/>
      <w:marTop w:val="0"/>
      <w:marBottom w:val="0"/>
      <w:divBdr>
        <w:top w:val="none" w:sz="0" w:space="0" w:color="auto"/>
        <w:left w:val="none" w:sz="0" w:space="0" w:color="auto"/>
        <w:bottom w:val="none" w:sz="0" w:space="0" w:color="auto"/>
        <w:right w:val="none" w:sz="0" w:space="0" w:color="auto"/>
      </w:divBdr>
    </w:div>
    <w:div w:id="344601556">
      <w:bodyDiv w:val="1"/>
      <w:marLeft w:val="0"/>
      <w:marRight w:val="0"/>
      <w:marTop w:val="0"/>
      <w:marBottom w:val="0"/>
      <w:divBdr>
        <w:top w:val="none" w:sz="0" w:space="0" w:color="auto"/>
        <w:left w:val="none" w:sz="0" w:space="0" w:color="auto"/>
        <w:bottom w:val="none" w:sz="0" w:space="0" w:color="auto"/>
        <w:right w:val="none" w:sz="0" w:space="0" w:color="auto"/>
      </w:divBdr>
    </w:div>
    <w:div w:id="353698386">
      <w:bodyDiv w:val="1"/>
      <w:marLeft w:val="0"/>
      <w:marRight w:val="0"/>
      <w:marTop w:val="0"/>
      <w:marBottom w:val="0"/>
      <w:divBdr>
        <w:top w:val="none" w:sz="0" w:space="0" w:color="auto"/>
        <w:left w:val="none" w:sz="0" w:space="0" w:color="auto"/>
        <w:bottom w:val="none" w:sz="0" w:space="0" w:color="auto"/>
        <w:right w:val="none" w:sz="0" w:space="0" w:color="auto"/>
      </w:divBdr>
    </w:div>
    <w:div w:id="382796081">
      <w:bodyDiv w:val="1"/>
      <w:marLeft w:val="0"/>
      <w:marRight w:val="0"/>
      <w:marTop w:val="0"/>
      <w:marBottom w:val="0"/>
      <w:divBdr>
        <w:top w:val="none" w:sz="0" w:space="0" w:color="auto"/>
        <w:left w:val="none" w:sz="0" w:space="0" w:color="auto"/>
        <w:bottom w:val="none" w:sz="0" w:space="0" w:color="auto"/>
        <w:right w:val="none" w:sz="0" w:space="0" w:color="auto"/>
      </w:divBdr>
    </w:div>
    <w:div w:id="411044612">
      <w:bodyDiv w:val="1"/>
      <w:marLeft w:val="0"/>
      <w:marRight w:val="0"/>
      <w:marTop w:val="0"/>
      <w:marBottom w:val="0"/>
      <w:divBdr>
        <w:top w:val="none" w:sz="0" w:space="0" w:color="auto"/>
        <w:left w:val="none" w:sz="0" w:space="0" w:color="auto"/>
        <w:bottom w:val="none" w:sz="0" w:space="0" w:color="auto"/>
        <w:right w:val="none" w:sz="0" w:space="0" w:color="auto"/>
      </w:divBdr>
    </w:div>
    <w:div w:id="484976449">
      <w:bodyDiv w:val="1"/>
      <w:marLeft w:val="0"/>
      <w:marRight w:val="0"/>
      <w:marTop w:val="0"/>
      <w:marBottom w:val="0"/>
      <w:divBdr>
        <w:top w:val="none" w:sz="0" w:space="0" w:color="auto"/>
        <w:left w:val="none" w:sz="0" w:space="0" w:color="auto"/>
        <w:bottom w:val="none" w:sz="0" w:space="0" w:color="auto"/>
        <w:right w:val="none" w:sz="0" w:space="0" w:color="auto"/>
      </w:divBdr>
    </w:div>
    <w:div w:id="502357822">
      <w:bodyDiv w:val="1"/>
      <w:marLeft w:val="0"/>
      <w:marRight w:val="0"/>
      <w:marTop w:val="0"/>
      <w:marBottom w:val="0"/>
      <w:divBdr>
        <w:top w:val="none" w:sz="0" w:space="0" w:color="auto"/>
        <w:left w:val="none" w:sz="0" w:space="0" w:color="auto"/>
        <w:bottom w:val="none" w:sz="0" w:space="0" w:color="auto"/>
        <w:right w:val="none" w:sz="0" w:space="0" w:color="auto"/>
      </w:divBdr>
    </w:div>
    <w:div w:id="530260720">
      <w:bodyDiv w:val="1"/>
      <w:marLeft w:val="0"/>
      <w:marRight w:val="0"/>
      <w:marTop w:val="0"/>
      <w:marBottom w:val="0"/>
      <w:divBdr>
        <w:top w:val="none" w:sz="0" w:space="0" w:color="auto"/>
        <w:left w:val="none" w:sz="0" w:space="0" w:color="auto"/>
        <w:bottom w:val="none" w:sz="0" w:space="0" w:color="auto"/>
        <w:right w:val="none" w:sz="0" w:space="0" w:color="auto"/>
      </w:divBdr>
    </w:div>
    <w:div w:id="656228081">
      <w:bodyDiv w:val="1"/>
      <w:marLeft w:val="0"/>
      <w:marRight w:val="0"/>
      <w:marTop w:val="0"/>
      <w:marBottom w:val="0"/>
      <w:divBdr>
        <w:top w:val="none" w:sz="0" w:space="0" w:color="auto"/>
        <w:left w:val="none" w:sz="0" w:space="0" w:color="auto"/>
        <w:bottom w:val="none" w:sz="0" w:space="0" w:color="auto"/>
        <w:right w:val="none" w:sz="0" w:space="0" w:color="auto"/>
      </w:divBdr>
    </w:div>
    <w:div w:id="714501931">
      <w:bodyDiv w:val="1"/>
      <w:marLeft w:val="0"/>
      <w:marRight w:val="0"/>
      <w:marTop w:val="0"/>
      <w:marBottom w:val="0"/>
      <w:divBdr>
        <w:top w:val="none" w:sz="0" w:space="0" w:color="auto"/>
        <w:left w:val="none" w:sz="0" w:space="0" w:color="auto"/>
        <w:bottom w:val="none" w:sz="0" w:space="0" w:color="auto"/>
        <w:right w:val="none" w:sz="0" w:space="0" w:color="auto"/>
      </w:divBdr>
    </w:div>
    <w:div w:id="791753815">
      <w:bodyDiv w:val="1"/>
      <w:marLeft w:val="0"/>
      <w:marRight w:val="0"/>
      <w:marTop w:val="0"/>
      <w:marBottom w:val="0"/>
      <w:divBdr>
        <w:top w:val="none" w:sz="0" w:space="0" w:color="auto"/>
        <w:left w:val="none" w:sz="0" w:space="0" w:color="auto"/>
        <w:bottom w:val="none" w:sz="0" w:space="0" w:color="auto"/>
        <w:right w:val="none" w:sz="0" w:space="0" w:color="auto"/>
      </w:divBdr>
      <w:divsChild>
        <w:div w:id="190998707">
          <w:marLeft w:val="547"/>
          <w:marRight w:val="0"/>
          <w:marTop w:val="0"/>
          <w:marBottom w:val="0"/>
          <w:divBdr>
            <w:top w:val="none" w:sz="0" w:space="0" w:color="auto"/>
            <w:left w:val="none" w:sz="0" w:space="0" w:color="auto"/>
            <w:bottom w:val="none" w:sz="0" w:space="0" w:color="auto"/>
            <w:right w:val="none" w:sz="0" w:space="0" w:color="auto"/>
          </w:divBdr>
        </w:div>
      </w:divsChild>
    </w:div>
    <w:div w:id="805199572">
      <w:bodyDiv w:val="1"/>
      <w:marLeft w:val="0"/>
      <w:marRight w:val="0"/>
      <w:marTop w:val="0"/>
      <w:marBottom w:val="0"/>
      <w:divBdr>
        <w:top w:val="none" w:sz="0" w:space="0" w:color="auto"/>
        <w:left w:val="none" w:sz="0" w:space="0" w:color="auto"/>
        <w:bottom w:val="none" w:sz="0" w:space="0" w:color="auto"/>
        <w:right w:val="none" w:sz="0" w:space="0" w:color="auto"/>
      </w:divBdr>
    </w:div>
    <w:div w:id="818961014">
      <w:bodyDiv w:val="1"/>
      <w:marLeft w:val="0"/>
      <w:marRight w:val="0"/>
      <w:marTop w:val="0"/>
      <w:marBottom w:val="0"/>
      <w:divBdr>
        <w:top w:val="none" w:sz="0" w:space="0" w:color="auto"/>
        <w:left w:val="none" w:sz="0" w:space="0" w:color="auto"/>
        <w:bottom w:val="none" w:sz="0" w:space="0" w:color="auto"/>
        <w:right w:val="none" w:sz="0" w:space="0" w:color="auto"/>
      </w:divBdr>
      <w:divsChild>
        <w:div w:id="1579554051">
          <w:marLeft w:val="547"/>
          <w:marRight w:val="0"/>
          <w:marTop w:val="0"/>
          <w:marBottom w:val="0"/>
          <w:divBdr>
            <w:top w:val="none" w:sz="0" w:space="0" w:color="auto"/>
            <w:left w:val="none" w:sz="0" w:space="0" w:color="auto"/>
            <w:bottom w:val="none" w:sz="0" w:space="0" w:color="auto"/>
            <w:right w:val="none" w:sz="0" w:space="0" w:color="auto"/>
          </w:divBdr>
        </w:div>
      </w:divsChild>
    </w:div>
    <w:div w:id="866135098">
      <w:bodyDiv w:val="1"/>
      <w:marLeft w:val="0"/>
      <w:marRight w:val="0"/>
      <w:marTop w:val="0"/>
      <w:marBottom w:val="0"/>
      <w:divBdr>
        <w:top w:val="none" w:sz="0" w:space="0" w:color="auto"/>
        <w:left w:val="none" w:sz="0" w:space="0" w:color="auto"/>
        <w:bottom w:val="none" w:sz="0" w:space="0" w:color="auto"/>
        <w:right w:val="none" w:sz="0" w:space="0" w:color="auto"/>
      </w:divBdr>
    </w:div>
    <w:div w:id="867179449">
      <w:bodyDiv w:val="1"/>
      <w:marLeft w:val="0"/>
      <w:marRight w:val="0"/>
      <w:marTop w:val="0"/>
      <w:marBottom w:val="0"/>
      <w:divBdr>
        <w:top w:val="none" w:sz="0" w:space="0" w:color="auto"/>
        <w:left w:val="none" w:sz="0" w:space="0" w:color="auto"/>
        <w:bottom w:val="none" w:sz="0" w:space="0" w:color="auto"/>
        <w:right w:val="none" w:sz="0" w:space="0" w:color="auto"/>
      </w:divBdr>
    </w:div>
    <w:div w:id="870073107">
      <w:bodyDiv w:val="1"/>
      <w:marLeft w:val="0"/>
      <w:marRight w:val="0"/>
      <w:marTop w:val="0"/>
      <w:marBottom w:val="0"/>
      <w:divBdr>
        <w:top w:val="none" w:sz="0" w:space="0" w:color="auto"/>
        <w:left w:val="none" w:sz="0" w:space="0" w:color="auto"/>
        <w:bottom w:val="none" w:sz="0" w:space="0" w:color="auto"/>
        <w:right w:val="none" w:sz="0" w:space="0" w:color="auto"/>
      </w:divBdr>
    </w:div>
    <w:div w:id="905533610">
      <w:bodyDiv w:val="1"/>
      <w:marLeft w:val="0"/>
      <w:marRight w:val="0"/>
      <w:marTop w:val="0"/>
      <w:marBottom w:val="0"/>
      <w:divBdr>
        <w:top w:val="none" w:sz="0" w:space="0" w:color="auto"/>
        <w:left w:val="none" w:sz="0" w:space="0" w:color="auto"/>
        <w:bottom w:val="none" w:sz="0" w:space="0" w:color="auto"/>
        <w:right w:val="none" w:sz="0" w:space="0" w:color="auto"/>
      </w:divBdr>
    </w:div>
    <w:div w:id="948242555">
      <w:bodyDiv w:val="1"/>
      <w:marLeft w:val="0"/>
      <w:marRight w:val="0"/>
      <w:marTop w:val="0"/>
      <w:marBottom w:val="0"/>
      <w:divBdr>
        <w:top w:val="none" w:sz="0" w:space="0" w:color="auto"/>
        <w:left w:val="none" w:sz="0" w:space="0" w:color="auto"/>
        <w:bottom w:val="none" w:sz="0" w:space="0" w:color="auto"/>
        <w:right w:val="none" w:sz="0" w:space="0" w:color="auto"/>
      </w:divBdr>
    </w:div>
    <w:div w:id="951400162">
      <w:bodyDiv w:val="1"/>
      <w:marLeft w:val="0"/>
      <w:marRight w:val="0"/>
      <w:marTop w:val="0"/>
      <w:marBottom w:val="0"/>
      <w:divBdr>
        <w:top w:val="none" w:sz="0" w:space="0" w:color="auto"/>
        <w:left w:val="none" w:sz="0" w:space="0" w:color="auto"/>
        <w:bottom w:val="none" w:sz="0" w:space="0" w:color="auto"/>
        <w:right w:val="none" w:sz="0" w:space="0" w:color="auto"/>
      </w:divBdr>
    </w:div>
    <w:div w:id="953292381">
      <w:bodyDiv w:val="1"/>
      <w:marLeft w:val="0"/>
      <w:marRight w:val="0"/>
      <w:marTop w:val="0"/>
      <w:marBottom w:val="0"/>
      <w:divBdr>
        <w:top w:val="none" w:sz="0" w:space="0" w:color="auto"/>
        <w:left w:val="none" w:sz="0" w:space="0" w:color="auto"/>
        <w:bottom w:val="none" w:sz="0" w:space="0" w:color="auto"/>
        <w:right w:val="none" w:sz="0" w:space="0" w:color="auto"/>
      </w:divBdr>
    </w:div>
    <w:div w:id="970867496">
      <w:bodyDiv w:val="1"/>
      <w:marLeft w:val="0"/>
      <w:marRight w:val="0"/>
      <w:marTop w:val="0"/>
      <w:marBottom w:val="0"/>
      <w:divBdr>
        <w:top w:val="none" w:sz="0" w:space="0" w:color="auto"/>
        <w:left w:val="none" w:sz="0" w:space="0" w:color="auto"/>
        <w:bottom w:val="none" w:sz="0" w:space="0" w:color="auto"/>
        <w:right w:val="none" w:sz="0" w:space="0" w:color="auto"/>
      </w:divBdr>
    </w:div>
    <w:div w:id="988097585">
      <w:bodyDiv w:val="1"/>
      <w:marLeft w:val="0"/>
      <w:marRight w:val="0"/>
      <w:marTop w:val="0"/>
      <w:marBottom w:val="0"/>
      <w:divBdr>
        <w:top w:val="none" w:sz="0" w:space="0" w:color="auto"/>
        <w:left w:val="none" w:sz="0" w:space="0" w:color="auto"/>
        <w:bottom w:val="none" w:sz="0" w:space="0" w:color="auto"/>
        <w:right w:val="none" w:sz="0" w:space="0" w:color="auto"/>
      </w:divBdr>
    </w:div>
    <w:div w:id="988634587">
      <w:bodyDiv w:val="1"/>
      <w:marLeft w:val="0"/>
      <w:marRight w:val="0"/>
      <w:marTop w:val="0"/>
      <w:marBottom w:val="0"/>
      <w:divBdr>
        <w:top w:val="none" w:sz="0" w:space="0" w:color="auto"/>
        <w:left w:val="none" w:sz="0" w:space="0" w:color="auto"/>
        <w:bottom w:val="none" w:sz="0" w:space="0" w:color="auto"/>
        <w:right w:val="none" w:sz="0" w:space="0" w:color="auto"/>
      </w:divBdr>
    </w:div>
    <w:div w:id="996999608">
      <w:bodyDiv w:val="1"/>
      <w:marLeft w:val="0"/>
      <w:marRight w:val="0"/>
      <w:marTop w:val="0"/>
      <w:marBottom w:val="0"/>
      <w:divBdr>
        <w:top w:val="none" w:sz="0" w:space="0" w:color="auto"/>
        <w:left w:val="none" w:sz="0" w:space="0" w:color="auto"/>
        <w:bottom w:val="none" w:sz="0" w:space="0" w:color="auto"/>
        <w:right w:val="none" w:sz="0" w:space="0" w:color="auto"/>
      </w:divBdr>
      <w:divsChild>
        <w:div w:id="1841383941">
          <w:marLeft w:val="547"/>
          <w:marRight w:val="0"/>
          <w:marTop w:val="0"/>
          <w:marBottom w:val="0"/>
          <w:divBdr>
            <w:top w:val="none" w:sz="0" w:space="0" w:color="auto"/>
            <w:left w:val="none" w:sz="0" w:space="0" w:color="auto"/>
            <w:bottom w:val="none" w:sz="0" w:space="0" w:color="auto"/>
            <w:right w:val="none" w:sz="0" w:space="0" w:color="auto"/>
          </w:divBdr>
        </w:div>
      </w:divsChild>
    </w:div>
    <w:div w:id="1027560885">
      <w:bodyDiv w:val="1"/>
      <w:marLeft w:val="0"/>
      <w:marRight w:val="0"/>
      <w:marTop w:val="0"/>
      <w:marBottom w:val="0"/>
      <w:divBdr>
        <w:top w:val="none" w:sz="0" w:space="0" w:color="auto"/>
        <w:left w:val="none" w:sz="0" w:space="0" w:color="auto"/>
        <w:bottom w:val="none" w:sz="0" w:space="0" w:color="auto"/>
        <w:right w:val="none" w:sz="0" w:space="0" w:color="auto"/>
      </w:divBdr>
    </w:div>
    <w:div w:id="1058355152">
      <w:bodyDiv w:val="1"/>
      <w:marLeft w:val="0"/>
      <w:marRight w:val="0"/>
      <w:marTop w:val="0"/>
      <w:marBottom w:val="0"/>
      <w:divBdr>
        <w:top w:val="none" w:sz="0" w:space="0" w:color="auto"/>
        <w:left w:val="none" w:sz="0" w:space="0" w:color="auto"/>
        <w:bottom w:val="none" w:sz="0" w:space="0" w:color="auto"/>
        <w:right w:val="none" w:sz="0" w:space="0" w:color="auto"/>
      </w:divBdr>
      <w:divsChild>
        <w:div w:id="177501384">
          <w:marLeft w:val="547"/>
          <w:marRight w:val="0"/>
          <w:marTop w:val="0"/>
          <w:marBottom w:val="0"/>
          <w:divBdr>
            <w:top w:val="none" w:sz="0" w:space="0" w:color="auto"/>
            <w:left w:val="none" w:sz="0" w:space="0" w:color="auto"/>
            <w:bottom w:val="none" w:sz="0" w:space="0" w:color="auto"/>
            <w:right w:val="none" w:sz="0" w:space="0" w:color="auto"/>
          </w:divBdr>
        </w:div>
        <w:div w:id="1398892664">
          <w:marLeft w:val="547"/>
          <w:marRight w:val="0"/>
          <w:marTop w:val="0"/>
          <w:marBottom w:val="0"/>
          <w:divBdr>
            <w:top w:val="none" w:sz="0" w:space="0" w:color="auto"/>
            <w:left w:val="none" w:sz="0" w:space="0" w:color="auto"/>
            <w:bottom w:val="none" w:sz="0" w:space="0" w:color="auto"/>
            <w:right w:val="none" w:sz="0" w:space="0" w:color="auto"/>
          </w:divBdr>
        </w:div>
        <w:div w:id="653992160">
          <w:marLeft w:val="547"/>
          <w:marRight w:val="0"/>
          <w:marTop w:val="0"/>
          <w:marBottom w:val="0"/>
          <w:divBdr>
            <w:top w:val="none" w:sz="0" w:space="0" w:color="auto"/>
            <w:left w:val="none" w:sz="0" w:space="0" w:color="auto"/>
            <w:bottom w:val="none" w:sz="0" w:space="0" w:color="auto"/>
            <w:right w:val="none" w:sz="0" w:space="0" w:color="auto"/>
          </w:divBdr>
        </w:div>
        <w:div w:id="303629080">
          <w:marLeft w:val="547"/>
          <w:marRight w:val="0"/>
          <w:marTop w:val="0"/>
          <w:marBottom w:val="0"/>
          <w:divBdr>
            <w:top w:val="none" w:sz="0" w:space="0" w:color="auto"/>
            <w:left w:val="none" w:sz="0" w:space="0" w:color="auto"/>
            <w:bottom w:val="none" w:sz="0" w:space="0" w:color="auto"/>
            <w:right w:val="none" w:sz="0" w:space="0" w:color="auto"/>
          </w:divBdr>
        </w:div>
      </w:divsChild>
    </w:div>
    <w:div w:id="1072004975">
      <w:bodyDiv w:val="1"/>
      <w:marLeft w:val="0"/>
      <w:marRight w:val="0"/>
      <w:marTop w:val="0"/>
      <w:marBottom w:val="0"/>
      <w:divBdr>
        <w:top w:val="none" w:sz="0" w:space="0" w:color="auto"/>
        <w:left w:val="none" w:sz="0" w:space="0" w:color="auto"/>
        <w:bottom w:val="none" w:sz="0" w:space="0" w:color="auto"/>
        <w:right w:val="none" w:sz="0" w:space="0" w:color="auto"/>
      </w:divBdr>
      <w:divsChild>
        <w:div w:id="793329725">
          <w:marLeft w:val="547"/>
          <w:marRight w:val="0"/>
          <w:marTop w:val="0"/>
          <w:marBottom w:val="0"/>
          <w:divBdr>
            <w:top w:val="none" w:sz="0" w:space="0" w:color="auto"/>
            <w:left w:val="none" w:sz="0" w:space="0" w:color="auto"/>
            <w:bottom w:val="none" w:sz="0" w:space="0" w:color="auto"/>
            <w:right w:val="none" w:sz="0" w:space="0" w:color="auto"/>
          </w:divBdr>
        </w:div>
        <w:div w:id="1027760038">
          <w:marLeft w:val="547"/>
          <w:marRight w:val="0"/>
          <w:marTop w:val="0"/>
          <w:marBottom w:val="0"/>
          <w:divBdr>
            <w:top w:val="none" w:sz="0" w:space="0" w:color="auto"/>
            <w:left w:val="none" w:sz="0" w:space="0" w:color="auto"/>
            <w:bottom w:val="none" w:sz="0" w:space="0" w:color="auto"/>
            <w:right w:val="none" w:sz="0" w:space="0" w:color="auto"/>
          </w:divBdr>
        </w:div>
        <w:div w:id="126436999">
          <w:marLeft w:val="547"/>
          <w:marRight w:val="0"/>
          <w:marTop w:val="0"/>
          <w:marBottom w:val="0"/>
          <w:divBdr>
            <w:top w:val="none" w:sz="0" w:space="0" w:color="auto"/>
            <w:left w:val="none" w:sz="0" w:space="0" w:color="auto"/>
            <w:bottom w:val="none" w:sz="0" w:space="0" w:color="auto"/>
            <w:right w:val="none" w:sz="0" w:space="0" w:color="auto"/>
          </w:divBdr>
        </w:div>
      </w:divsChild>
    </w:div>
    <w:div w:id="1090614817">
      <w:bodyDiv w:val="1"/>
      <w:marLeft w:val="0"/>
      <w:marRight w:val="0"/>
      <w:marTop w:val="0"/>
      <w:marBottom w:val="0"/>
      <w:divBdr>
        <w:top w:val="none" w:sz="0" w:space="0" w:color="auto"/>
        <w:left w:val="none" w:sz="0" w:space="0" w:color="auto"/>
        <w:bottom w:val="none" w:sz="0" w:space="0" w:color="auto"/>
        <w:right w:val="none" w:sz="0" w:space="0" w:color="auto"/>
      </w:divBdr>
    </w:div>
    <w:div w:id="1092245187">
      <w:bodyDiv w:val="1"/>
      <w:marLeft w:val="0"/>
      <w:marRight w:val="0"/>
      <w:marTop w:val="0"/>
      <w:marBottom w:val="0"/>
      <w:divBdr>
        <w:top w:val="none" w:sz="0" w:space="0" w:color="auto"/>
        <w:left w:val="none" w:sz="0" w:space="0" w:color="auto"/>
        <w:bottom w:val="none" w:sz="0" w:space="0" w:color="auto"/>
        <w:right w:val="none" w:sz="0" w:space="0" w:color="auto"/>
      </w:divBdr>
    </w:div>
    <w:div w:id="1178230032">
      <w:bodyDiv w:val="1"/>
      <w:marLeft w:val="0"/>
      <w:marRight w:val="0"/>
      <w:marTop w:val="0"/>
      <w:marBottom w:val="0"/>
      <w:divBdr>
        <w:top w:val="none" w:sz="0" w:space="0" w:color="auto"/>
        <w:left w:val="none" w:sz="0" w:space="0" w:color="auto"/>
        <w:bottom w:val="none" w:sz="0" w:space="0" w:color="auto"/>
        <w:right w:val="none" w:sz="0" w:space="0" w:color="auto"/>
      </w:divBdr>
    </w:div>
    <w:div w:id="1181897767">
      <w:bodyDiv w:val="1"/>
      <w:marLeft w:val="0"/>
      <w:marRight w:val="0"/>
      <w:marTop w:val="0"/>
      <w:marBottom w:val="0"/>
      <w:divBdr>
        <w:top w:val="none" w:sz="0" w:space="0" w:color="auto"/>
        <w:left w:val="none" w:sz="0" w:space="0" w:color="auto"/>
        <w:bottom w:val="none" w:sz="0" w:space="0" w:color="auto"/>
        <w:right w:val="none" w:sz="0" w:space="0" w:color="auto"/>
      </w:divBdr>
    </w:div>
    <w:div w:id="1182426954">
      <w:bodyDiv w:val="1"/>
      <w:marLeft w:val="0"/>
      <w:marRight w:val="0"/>
      <w:marTop w:val="0"/>
      <w:marBottom w:val="0"/>
      <w:divBdr>
        <w:top w:val="none" w:sz="0" w:space="0" w:color="auto"/>
        <w:left w:val="none" w:sz="0" w:space="0" w:color="auto"/>
        <w:bottom w:val="none" w:sz="0" w:space="0" w:color="auto"/>
        <w:right w:val="none" w:sz="0" w:space="0" w:color="auto"/>
      </w:divBdr>
      <w:divsChild>
        <w:div w:id="1641693774">
          <w:marLeft w:val="547"/>
          <w:marRight w:val="0"/>
          <w:marTop w:val="0"/>
          <w:marBottom w:val="0"/>
          <w:divBdr>
            <w:top w:val="none" w:sz="0" w:space="0" w:color="auto"/>
            <w:left w:val="none" w:sz="0" w:space="0" w:color="auto"/>
            <w:bottom w:val="none" w:sz="0" w:space="0" w:color="auto"/>
            <w:right w:val="none" w:sz="0" w:space="0" w:color="auto"/>
          </w:divBdr>
        </w:div>
      </w:divsChild>
    </w:div>
    <w:div w:id="1210992976">
      <w:bodyDiv w:val="1"/>
      <w:marLeft w:val="0"/>
      <w:marRight w:val="0"/>
      <w:marTop w:val="0"/>
      <w:marBottom w:val="0"/>
      <w:divBdr>
        <w:top w:val="none" w:sz="0" w:space="0" w:color="auto"/>
        <w:left w:val="none" w:sz="0" w:space="0" w:color="auto"/>
        <w:bottom w:val="none" w:sz="0" w:space="0" w:color="auto"/>
        <w:right w:val="none" w:sz="0" w:space="0" w:color="auto"/>
      </w:divBdr>
    </w:div>
    <w:div w:id="1241402328">
      <w:bodyDiv w:val="1"/>
      <w:marLeft w:val="0"/>
      <w:marRight w:val="0"/>
      <w:marTop w:val="0"/>
      <w:marBottom w:val="0"/>
      <w:divBdr>
        <w:top w:val="none" w:sz="0" w:space="0" w:color="auto"/>
        <w:left w:val="none" w:sz="0" w:space="0" w:color="auto"/>
        <w:bottom w:val="none" w:sz="0" w:space="0" w:color="auto"/>
        <w:right w:val="none" w:sz="0" w:space="0" w:color="auto"/>
      </w:divBdr>
      <w:divsChild>
        <w:div w:id="1856452841">
          <w:marLeft w:val="547"/>
          <w:marRight w:val="0"/>
          <w:marTop w:val="0"/>
          <w:marBottom w:val="0"/>
          <w:divBdr>
            <w:top w:val="none" w:sz="0" w:space="0" w:color="auto"/>
            <w:left w:val="none" w:sz="0" w:space="0" w:color="auto"/>
            <w:bottom w:val="none" w:sz="0" w:space="0" w:color="auto"/>
            <w:right w:val="none" w:sz="0" w:space="0" w:color="auto"/>
          </w:divBdr>
        </w:div>
      </w:divsChild>
    </w:div>
    <w:div w:id="1246067867">
      <w:bodyDiv w:val="1"/>
      <w:marLeft w:val="0"/>
      <w:marRight w:val="0"/>
      <w:marTop w:val="0"/>
      <w:marBottom w:val="0"/>
      <w:divBdr>
        <w:top w:val="none" w:sz="0" w:space="0" w:color="auto"/>
        <w:left w:val="none" w:sz="0" w:space="0" w:color="auto"/>
        <w:bottom w:val="none" w:sz="0" w:space="0" w:color="auto"/>
        <w:right w:val="none" w:sz="0" w:space="0" w:color="auto"/>
      </w:divBdr>
    </w:div>
    <w:div w:id="1330786334">
      <w:bodyDiv w:val="1"/>
      <w:marLeft w:val="0"/>
      <w:marRight w:val="0"/>
      <w:marTop w:val="0"/>
      <w:marBottom w:val="0"/>
      <w:divBdr>
        <w:top w:val="none" w:sz="0" w:space="0" w:color="auto"/>
        <w:left w:val="none" w:sz="0" w:space="0" w:color="auto"/>
        <w:bottom w:val="none" w:sz="0" w:space="0" w:color="auto"/>
        <w:right w:val="none" w:sz="0" w:space="0" w:color="auto"/>
      </w:divBdr>
    </w:div>
    <w:div w:id="1350637704">
      <w:bodyDiv w:val="1"/>
      <w:marLeft w:val="0"/>
      <w:marRight w:val="0"/>
      <w:marTop w:val="0"/>
      <w:marBottom w:val="0"/>
      <w:divBdr>
        <w:top w:val="none" w:sz="0" w:space="0" w:color="auto"/>
        <w:left w:val="none" w:sz="0" w:space="0" w:color="auto"/>
        <w:bottom w:val="none" w:sz="0" w:space="0" w:color="auto"/>
        <w:right w:val="none" w:sz="0" w:space="0" w:color="auto"/>
      </w:divBdr>
    </w:div>
    <w:div w:id="1362635150">
      <w:bodyDiv w:val="1"/>
      <w:marLeft w:val="0"/>
      <w:marRight w:val="0"/>
      <w:marTop w:val="0"/>
      <w:marBottom w:val="0"/>
      <w:divBdr>
        <w:top w:val="none" w:sz="0" w:space="0" w:color="auto"/>
        <w:left w:val="none" w:sz="0" w:space="0" w:color="auto"/>
        <w:bottom w:val="none" w:sz="0" w:space="0" w:color="auto"/>
        <w:right w:val="none" w:sz="0" w:space="0" w:color="auto"/>
      </w:divBdr>
    </w:div>
    <w:div w:id="1414550546">
      <w:bodyDiv w:val="1"/>
      <w:marLeft w:val="0"/>
      <w:marRight w:val="0"/>
      <w:marTop w:val="0"/>
      <w:marBottom w:val="0"/>
      <w:divBdr>
        <w:top w:val="none" w:sz="0" w:space="0" w:color="auto"/>
        <w:left w:val="none" w:sz="0" w:space="0" w:color="auto"/>
        <w:bottom w:val="none" w:sz="0" w:space="0" w:color="auto"/>
        <w:right w:val="none" w:sz="0" w:space="0" w:color="auto"/>
      </w:divBdr>
    </w:div>
    <w:div w:id="1430200920">
      <w:bodyDiv w:val="1"/>
      <w:marLeft w:val="0"/>
      <w:marRight w:val="0"/>
      <w:marTop w:val="0"/>
      <w:marBottom w:val="0"/>
      <w:divBdr>
        <w:top w:val="none" w:sz="0" w:space="0" w:color="auto"/>
        <w:left w:val="none" w:sz="0" w:space="0" w:color="auto"/>
        <w:bottom w:val="none" w:sz="0" w:space="0" w:color="auto"/>
        <w:right w:val="none" w:sz="0" w:space="0" w:color="auto"/>
      </w:divBdr>
    </w:div>
    <w:div w:id="1616912472">
      <w:bodyDiv w:val="1"/>
      <w:marLeft w:val="0"/>
      <w:marRight w:val="0"/>
      <w:marTop w:val="0"/>
      <w:marBottom w:val="0"/>
      <w:divBdr>
        <w:top w:val="none" w:sz="0" w:space="0" w:color="auto"/>
        <w:left w:val="none" w:sz="0" w:space="0" w:color="auto"/>
        <w:bottom w:val="none" w:sz="0" w:space="0" w:color="auto"/>
        <w:right w:val="none" w:sz="0" w:space="0" w:color="auto"/>
      </w:divBdr>
    </w:div>
    <w:div w:id="1677993841">
      <w:bodyDiv w:val="1"/>
      <w:marLeft w:val="0"/>
      <w:marRight w:val="0"/>
      <w:marTop w:val="0"/>
      <w:marBottom w:val="0"/>
      <w:divBdr>
        <w:top w:val="none" w:sz="0" w:space="0" w:color="auto"/>
        <w:left w:val="none" w:sz="0" w:space="0" w:color="auto"/>
        <w:bottom w:val="none" w:sz="0" w:space="0" w:color="auto"/>
        <w:right w:val="none" w:sz="0" w:space="0" w:color="auto"/>
      </w:divBdr>
    </w:div>
    <w:div w:id="1682128063">
      <w:bodyDiv w:val="1"/>
      <w:marLeft w:val="0"/>
      <w:marRight w:val="0"/>
      <w:marTop w:val="0"/>
      <w:marBottom w:val="0"/>
      <w:divBdr>
        <w:top w:val="none" w:sz="0" w:space="0" w:color="auto"/>
        <w:left w:val="none" w:sz="0" w:space="0" w:color="auto"/>
        <w:bottom w:val="none" w:sz="0" w:space="0" w:color="auto"/>
        <w:right w:val="none" w:sz="0" w:space="0" w:color="auto"/>
      </w:divBdr>
    </w:div>
    <w:div w:id="1686860666">
      <w:bodyDiv w:val="1"/>
      <w:marLeft w:val="0"/>
      <w:marRight w:val="0"/>
      <w:marTop w:val="0"/>
      <w:marBottom w:val="0"/>
      <w:divBdr>
        <w:top w:val="none" w:sz="0" w:space="0" w:color="auto"/>
        <w:left w:val="none" w:sz="0" w:space="0" w:color="auto"/>
        <w:bottom w:val="none" w:sz="0" w:space="0" w:color="auto"/>
        <w:right w:val="none" w:sz="0" w:space="0" w:color="auto"/>
      </w:divBdr>
    </w:div>
    <w:div w:id="1705255888">
      <w:bodyDiv w:val="1"/>
      <w:marLeft w:val="0"/>
      <w:marRight w:val="0"/>
      <w:marTop w:val="0"/>
      <w:marBottom w:val="0"/>
      <w:divBdr>
        <w:top w:val="none" w:sz="0" w:space="0" w:color="auto"/>
        <w:left w:val="none" w:sz="0" w:space="0" w:color="auto"/>
        <w:bottom w:val="none" w:sz="0" w:space="0" w:color="auto"/>
        <w:right w:val="none" w:sz="0" w:space="0" w:color="auto"/>
      </w:divBdr>
    </w:div>
    <w:div w:id="1729918140">
      <w:bodyDiv w:val="1"/>
      <w:marLeft w:val="0"/>
      <w:marRight w:val="0"/>
      <w:marTop w:val="0"/>
      <w:marBottom w:val="0"/>
      <w:divBdr>
        <w:top w:val="none" w:sz="0" w:space="0" w:color="auto"/>
        <w:left w:val="none" w:sz="0" w:space="0" w:color="auto"/>
        <w:bottom w:val="none" w:sz="0" w:space="0" w:color="auto"/>
        <w:right w:val="none" w:sz="0" w:space="0" w:color="auto"/>
      </w:divBdr>
    </w:div>
    <w:div w:id="1782989544">
      <w:bodyDiv w:val="1"/>
      <w:marLeft w:val="0"/>
      <w:marRight w:val="0"/>
      <w:marTop w:val="0"/>
      <w:marBottom w:val="0"/>
      <w:divBdr>
        <w:top w:val="none" w:sz="0" w:space="0" w:color="auto"/>
        <w:left w:val="none" w:sz="0" w:space="0" w:color="auto"/>
        <w:bottom w:val="none" w:sz="0" w:space="0" w:color="auto"/>
        <w:right w:val="none" w:sz="0" w:space="0" w:color="auto"/>
      </w:divBdr>
    </w:div>
    <w:div w:id="1883010496">
      <w:bodyDiv w:val="1"/>
      <w:marLeft w:val="0"/>
      <w:marRight w:val="0"/>
      <w:marTop w:val="0"/>
      <w:marBottom w:val="0"/>
      <w:divBdr>
        <w:top w:val="none" w:sz="0" w:space="0" w:color="auto"/>
        <w:left w:val="none" w:sz="0" w:space="0" w:color="auto"/>
        <w:bottom w:val="none" w:sz="0" w:space="0" w:color="auto"/>
        <w:right w:val="none" w:sz="0" w:space="0" w:color="auto"/>
      </w:divBdr>
    </w:div>
    <w:div w:id="1998264031">
      <w:bodyDiv w:val="1"/>
      <w:marLeft w:val="0"/>
      <w:marRight w:val="0"/>
      <w:marTop w:val="0"/>
      <w:marBottom w:val="0"/>
      <w:divBdr>
        <w:top w:val="none" w:sz="0" w:space="0" w:color="auto"/>
        <w:left w:val="none" w:sz="0" w:space="0" w:color="auto"/>
        <w:bottom w:val="none" w:sz="0" w:space="0" w:color="auto"/>
        <w:right w:val="none" w:sz="0" w:space="0" w:color="auto"/>
      </w:divBdr>
    </w:div>
    <w:div w:id="1999535179">
      <w:bodyDiv w:val="1"/>
      <w:marLeft w:val="0"/>
      <w:marRight w:val="0"/>
      <w:marTop w:val="0"/>
      <w:marBottom w:val="0"/>
      <w:divBdr>
        <w:top w:val="none" w:sz="0" w:space="0" w:color="auto"/>
        <w:left w:val="none" w:sz="0" w:space="0" w:color="auto"/>
        <w:bottom w:val="none" w:sz="0" w:space="0" w:color="auto"/>
        <w:right w:val="none" w:sz="0" w:space="0" w:color="auto"/>
      </w:divBdr>
      <w:divsChild>
        <w:div w:id="242032118">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hyperlink" Target="mailto:majaram9@eafit.edu.co" TargetMode="External"/><Relationship Id="rId20" Type="http://schemas.openxmlformats.org/officeDocument/2006/relationships/image" Target="media/image9.jpeg"/><Relationship Id="rId21" Type="http://schemas.openxmlformats.org/officeDocument/2006/relationships/image" Target="media/image10.jpeg"/><Relationship Id="rId22" Type="http://schemas.openxmlformats.org/officeDocument/2006/relationships/image" Target="media/image11.jpeg"/><Relationship Id="rId23" Type="http://schemas.openxmlformats.org/officeDocument/2006/relationships/footer" Target="footer3.xml"/><Relationship Id="rId24" Type="http://schemas.openxmlformats.org/officeDocument/2006/relationships/fontTable" Target="fontTable.xml"/><Relationship Id="rId25" Type="http://schemas.openxmlformats.org/officeDocument/2006/relationships/theme" Target="theme/theme1.xml"/><Relationship Id="rId10" Type="http://schemas.openxmlformats.org/officeDocument/2006/relationships/footer" Target="footer1.xml"/><Relationship Id="rId11" Type="http://schemas.openxmlformats.org/officeDocument/2006/relationships/footer" Target="footer2.xml"/><Relationship Id="rId12" Type="http://schemas.openxmlformats.org/officeDocument/2006/relationships/image" Target="media/image1.png"/><Relationship Id="rId13" Type="http://schemas.openxmlformats.org/officeDocument/2006/relationships/image" Target="media/image2.png"/><Relationship Id="rId14" Type="http://schemas.openxmlformats.org/officeDocument/2006/relationships/image" Target="media/image3.jpeg"/><Relationship Id="rId15" Type="http://schemas.openxmlformats.org/officeDocument/2006/relationships/image" Target="media/image4.jpeg"/><Relationship Id="rId16" Type="http://schemas.openxmlformats.org/officeDocument/2006/relationships/image" Target="media/image5.jpeg"/><Relationship Id="rId17" Type="http://schemas.openxmlformats.org/officeDocument/2006/relationships/image" Target="media/image6.jpeg"/><Relationship Id="rId18" Type="http://schemas.openxmlformats.org/officeDocument/2006/relationships/image" Target="media/image7.jpeg"/><Relationship Id="rId19" Type="http://schemas.openxmlformats.org/officeDocument/2006/relationships/image" Target="media/image8.jpeg"/><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mailto:aortega3@eafit.edu.co"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931B728-6B5A-DC4B-8157-F948A77024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12</Pages>
  <Words>2089</Words>
  <Characters>11495</Characters>
  <Application>Microsoft Macintosh Word</Application>
  <DocSecurity>0</DocSecurity>
  <Lines>95</Lines>
  <Paragraphs>27</Paragraphs>
  <ScaleCrop>false</ScaleCrop>
  <HeadingPairs>
    <vt:vector size="2" baseType="variant">
      <vt:variant>
        <vt:lpstr>Título</vt:lpstr>
      </vt:variant>
      <vt:variant>
        <vt:i4>1</vt:i4>
      </vt:variant>
    </vt:vector>
  </HeadingPairs>
  <TitlesOfParts>
    <vt:vector size="1" baseType="lpstr">
      <vt:lpstr/>
    </vt:vector>
  </TitlesOfParts>
  <Company>Luffi</Company>
  <LinksUpToDate>false</LinksUpToDate>
  <CharactersWithSpaces>13557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paleomagnetismo</dc:creator>
  <cp:lastModifiedBy>Usuario de Microsoft Office</cp:lastModifiedBy>
  <cp:revision>2</cp:revision>
  <dcterms:created xsi:type="dcterms:W3CDTF">2019-10-16T07:24:00Z</dcterms:created>
  <dcterms:modified xsi:type="dcterms:W3CDTF">2019-10-16T07:24:00Z</dcterms:modified>
</cp:coreProperties>
</file>